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Toc379383718"/>
    <w:bookmarkStart w:id="1" w:name="_Toc379440324"/>
    <w:bookmarkStart w:id="2" w:name="_Toc469479986"/>
    <w:bookmarkStart w:id="3" w:name="_GoBack"/>
    <w:bookmarkEnd w:id="3"/>
    <w:p w14:paraId="1AB5D955" w14:textId="77777777" w:rsidR="005A67D4" w:rsidRPr="00DD6A91" w:rsidRDefault="0097126E" w:rsidP="00F774ED">
      <w:pPr>
        <w:rPr>
          <w:lang w:val="ru-RU"/>
        </w:rPr>
      </w:pPr>
      <w:r>
        <w:rPr>
          <w:noProof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34E2CA8" wp14:editId="49140651">
                <wp:simplePos x="0" y="0"/>
                <wp:positionH relativeFrom="column">
                  <wp:posOffset>-976630</wp:posOffset>
                </wp:positionH>
                <wp:positionV relativeFrom="paragraph">
                  <wp:posOffset>1728470</wp:posOffset>
                </wp:positionV>
                <wp:extent cx="7658100" cy="8877300"/>
                <wp:effectExtent l="0" t="0" r="0" b="0"/>
                <wp:wrapNone/>
                <wp:docPr id="2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58100" cy="8877300"/>
                        </a:xfrm>
                        <a:prstGeom prst="rect">
                          <a:avLst/>
                        </a:prstGeom>
                        <a:solidFill>
                          <a:srgbClr val="000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CC912B" w14:textId="77777777" w:rsidR="00AD5D06" w:rsidRDefault="00AD5D06" w:rsidP="002A2E01">
                            <w:pPr>
                              <w:jc w:val="center"/>
                            </w:pPr>
                          </w:p>
                          <w:p w14:paraId="1FE9D399" w14:textId="77777777" w:rsidR="00AD5D06" w:rsidRDefault="00AD5D06" w:rsidP="002A2E01">
                            <w:pPr>
                              <w:jc w:val="center"/>
                            </w:pPr>
                          </w:p>
                          <w:p w14:paraId="6867582B" w14:textId="77777777" w:rsidR="00AD5D06" w:rsidRDefault="00AD5D06" w:rsidP="002A2E01">
                            <w:pPr>
                              <w:jc w:val="center"/>
                            </w:pPr>
                          </w:p>
                          <w:p w14:paraId="5FAE5451" w14:textId="77777777" w:rsidR="00AD5D06" w:rsidRDefault="00AD5D06" w:rsidP="002A2E01">
                            <w:pPr>
                              <w:jc w:val="center"/>
                            </w:pPr>
                          </w:p>
                          <w:p w14:paraId="3DE59A71" w14:textId="77777777" w:rsidR="00AD5D06" w:rsidRDefault="00AD5D06" w:rsidP="002A2E01">
                            <w:pPr>
                              <w:jc w:val="center"/>
                            </w:pPr>
                          </w:p>
                          <w:p w14:paraId="2C62B3EC" w14:textId="77777777" w:rsidR="00AD5D06" w:rsidRDefault="00AD5D06" w:rsidP="002A2E01">
                            <w:pPr>
                              <w:jc w:val="center"/>
                            </w:pPr>
                          </w:p>
                          <w:p w14:paraId="619D3A87" w14:textId="77777777" w:rsidR="00AD5D06" w:rsidRDefault="00AD5D06" w:rsidP="002A2E01">
                            <w:pPr>
                              <w:jc w:val="center"/>
                            </w:pPr>
                          </w:p>
                          <w:p w14:paraId="67DB260E" w14:textId="77777777" w:rsidR="00AD5D06" w:rsidRDefault="00AD5D06" w:rsidP="002A2E01">
                            <w:pPr>
                              <w:jc w:val="center"/>
                            </w:pPr>
                          </w:p>
                          <w:p w14:paraId="5D4FDF32" w14:textId="77777777" w:rsidR="00AD5D06" w:rsidRDefault="00AD5D06" w:rsidP="002A2E01">
                            <w:pPr>
                              <w:jc w:val="center"/>
                            </w:pPr>
                          </w:p>
                          <w:p w14:paraId="5C326185" w14:textId="77777777" w:rsidR="00AD5D06" w:rsidRDefault="00AD5D06" w:rsidP="002A2E01">
                            <w:pPr>
                              <w:jc w:val="center"/>
                            </w:pPr>
                          </w:p>
                          <w:p w14:paraId="13D41BC9" w14:textId="77777777" w:rsidR="00AD5D06" w:rsidRDefault="00AD5D06" w:rsidP="002A2E01">
                            <w:pPr>
                              <w:jc w:val="center"/>
                            </w:pPr>
                          </w:p>
                          <w:p w14:paraId="4B3ABA25" w14:textId="77777777" w:rsidR="00AD5D06" w:rsidRDefault="00AD5D06" w:rsidP="002A2E01">
                            <w:pPr>
                              <w:jc w:val="center"/>
                            </w:pPr>
                          </w:p>
                          <w:p w14:paraId="27040C43" w14:textId="77777777" w:rsidR="00AD5D06" w:rsidRDefault="00AD5D06" w:rsidP="002A2E01">
                            <w:pPr>
                              <w:jc w:val="center"/>
                            </w:pPr>
                          </w:p>
                          <w:p w14:paraId="6157329D" w14:textId="77777777" w:rsidR="00AD5D06" w:rsidRDefault="00AD5D06" w:rsidP="002A2E01">
                            <w:pPr>
                              <w:jc w:val="center"/>
                            </w:pPr>
                          </w:p>
                          <w:p w14:paraId="693DADCA" w14:textId="77777777" w:rsidR="00AD5D06" w:rsidRDefault="00AD5D06" w:rsidP="002A2E01">
                            <w:pPr>
                              <w:jc w:val="center"/>
                            </w:pPr>
                          </w:p>
                          <w:p w14:paraId="7E4108C7" w14:textId="77777777" w:rsidR="00AD5D06" w:rsidRDefault="00AD5D06" w:rsidP="002A2E01">
                            <w:pPr>
                              <w:jc w:val="center"/>
                            </w:pPr>
                          </w:p>
                          <w:p w14:paraId="1FFAB7CD" w14:textId="77777777" w:rsidR="00AD5D06" w:rsidRDefault="00AD5D06" w:rsidP="002A2E01">
                            <w:pPr>
                              <w:jc w:val="center"/>
                            </w:pPr>
                          </w:p>
                          <w:p w14:paraId="7069F089" w14:textId="77777777" w:rsidR="00AD5D06" w:rsidRDefault="00AD5D06" w:rsidP="002A2E01">
                            <w:pPr>
                              <w:jc w:val="center"/>
                            </w:pPr>
                          </w:p>
                          <w:p w14:paraId="2B3DB966" w14:textId="77777777" w:rsidR="00AD5D06" w:rsidRDefault="00AD5D06" w:rsidP="002A2E01">
                            <w:pPr>
                              <w:jc w:val="center"/>
                            </w:pPr>
                          </w:p>
                          <w:p w14:paraId="79FE3AD1" w14:textId="77777777" w:rsidR="00AD5D06" w:rsidRDefault="00AD5D06" w:rsidP="002A2E01">
                            <w:pPr>
                              <w:jc w:val="center"/>
                            </w:pPr>
                          </w:p>
                          <w:p w14:paraId="2923700B" w14:textId="77777777" w:rsidR="00AD5D06" w:rsidRDefault="00AD5D06" w:rsidP="002A2E01">
                            <w:pPr>
                              <w:jc w:val="center"/>
                            </w:pPr>
                          </w:p>
                          <w:p w14:paraId="4F8E233F" w14:textId="77777777" w:rsidR="00AD5D06" w:rsidRDefault="00AD5D06" w:rsidP="002A2E01">
                            <w:pPr>
                              <w:jc w:val="center"/>
                            </w:pPr>
                          </w:p>
                          <w:p w14:paraId="1AEB0C25" w14:textId="77777777" w:rsidR="00AD5D06" w:rsidRDefault="00AD5D06" w:rsidP="002A2E01">
                            <w:pPr>
                              <w:jc w:val="center"/>
                            </w:pPr>
                          </w:p>
                          <w:p w14:paraId="463D9C44" w14:textId="77777777" w:rsidR="00AD5D06" w:rsidRDefault="00AD5D06" w:rsidP="002A2E01">
                            <w:pPr>
                              <w:jc w:val="center"/>
                            </w:pPr>
                          </w:p>
                          <w:p w14:paraId="44A0B8B7" w14:textId="77777777" w:rsidR="00AD5D06" w:rsidRDefault="00AD5D06" w:rsidP="002A2E01">
                            <w:pPr>
                              <w:jc w:val="center"/>
                            </w:pPr>
                          </w:p>
                          <w:p w14:paraId="64DB206A" w14:textId="77777777" w:rsidR="00AD5D06" w:rsidRDefault="00AD5D06" w:rsidP="002A2E01">
                            <w:pPr>
                              <w:jc w:val="center"/>
                            </w:pPr>
                          </w:p>
                          <w:p w14:paraId="45777DD7" w14:textId="77777777" w:rsidR="00AD5D06" w:rsidRDefault="00AD5D06" w:rsidP="002A2E01">
                            <w:pPr>
                              <w:jc w:val="center"/>
                            </w:pPr>
                          </w:p>
                          <w:p w14:paraId="14237A33" w14:textId="77777777" w:rsidR="00AD5D06" w:rsidRDefault="00AD5D06" w:rsidP="002A2E01">
                            <w:pPr>
                              <w:jc w:val="center"/>
                            </w:pPr>
                          </w:p>
                          <w:p w14:paraId="3013A8E1" w14:textId="77777777" w:rsidR="00AD5D06" w:rsidRDefault="00AD5D06" w:rsidP="002A2E01">
                            <w:pPr>
                              <w:jc w:val="center"/>
                            </w:pPr>
                          </w:p>
                          <w:p w14:paraId="7D429BF9" w14:textId="77777777" w:rsidR="00AD5D06" w:rsidRDefault="00AD5D06" w:rsidP="002A2E01">
                            <w:pPr>
                              <w:jc w:val="center"/>
                            </w:pPr>
                          </w:p>
                          <w:p w14:paraId="7F66904C" w14:textId="77777777" w:rsidR="00AD5D06" w:rsidRDefault="00AD5D06" w:rsidP="002A2E01">
                            <w:pPr>
                              <w:jc w:val="center"/>
                            </w:pPr>
                          </w:p>
                          <w:p w14:paraId="1CBAA2BB" w14:textId="77777777" w:rsidR="00AD5D06" w:rsidRDefault="00AD5D06" w:rsidP="002A2E01">
                            <w:pPr>
                              <w:jc w:val="center"/>
                            </w:pPr>
                          </w:p>
                          <w:p w14:paraId="3F01A1CC" w14:textId="77777777" w:rsidR="00AD5D06" w:rsidRDefault="00AD5D06" w:rsidP="002A2E01">
                            <w:pPr>
                              <w:jc w:val="center"/>
                            </w:pPr>
                          </w:p>
                          <w:p w14:paraId="3CA8DBFD" w14:textId="77777777" w:rsidR="00AD5D06" w:rsidRDefault="00AD5D06" w:rsidP="002A2E01">
                            <w:pPr>
                              <w:jc w:val="center"/>
                            </w:pPr>
                          </w:p>
                          <w:p w14:paraId="350C3A53" w14:textId="77777777" w:rsidR="00AD5D06" w:rsidRDefault="00AD5D06" w:rsidP="002A2E01">
                            <w:pPr>
                              <w:jc w:val="center"/>
                            </w:pPr>
                          </w:p>
                          <w:p w14:paraId="31264B95" w14:textId="77777777" w:rsidR="00AD5D06" w:rsidRDefault="00AD5D06" w:rsidP="002A2E01">
                            <w:pPr>
                              <w:jc w:val="center"/>
                            </w:pPr>
                          </w:p>
                          <w:p w14:paraId="252E6D45" w14:textId="77777777" w:rsidR="00AD5D06" w:rsidRDefault="00AD5D06" w:rsidP="002A2E01">
                            <w:pPr>
                              <w:jc w:val="center"/>
                            </w:pPr>
                          </w:p>
                          <w:p w14:paraId="0122B741" w14:textId="77777777" w:rsidR="00AD5D06" w:rsidRDefault="00AD5D06" w:rsidP="002A2E01">
                            <w:pPr>
                              <w:jc w:val="center"/>
                            </w:pPr>
                          </w:p>
                          <w:p w14:paraId="2BDCDB28" w14:textId="77777777" w:rsidR="00AD5D06" w:rsidRDefault="00AD5D06" w:rsidP="002A2E01">
                            <w:pPr>
                              <w:jc w:val="center"/>
                            </w:pPr>
                          </w:p>
                          <w:p w14:paraId="52D05D41" w14:textId="77777777" w:rsidR="00AD5D06" w:rsidRDefault="00AD5D06" w:rsidP="002A2E01">
                            <w:pPr>
                              <w:jc w:val="center"/>
                            </w:pPr>
                          </w:p>
                          <w:p w14:paraId="1E967625" w14:textId="77777777" w:rsidR="00AD5D06" w:rsidRDefault="00AD5D06" w:rsidP="002A2E01">
                            <w:pPr>
                              <w:jc w:val="center"/>
                            </w:pPr>
                          </w:p>
                          <w:p w14:paraId="0D3F3E6A" w14:textId="77777777" w:rsidR="00AD5D06" w:rsidRDefault="0097126E" w:rsidP="00BB7426">
                            <w:pPr>
                              <w:ind w:left="5664"/>
                              <w:jc w:val="center"/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2067C097" wp14:editId="47541CB9">
                                  <wp:extent cx="1533525" cy="342900"/>
                                  <wp:effectExtent l="0" t="0" r="0" b="0"/>
                                  <wp:docPr id="11" name="Image 12" descr="G:\FRAMEWORK CONTRACTS\Contrat Cadre - Lot 9 - PROMAN C -2013\000 - General matters\000f - Templates\Reports\logo_proman_transparant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12" descr="G:\FRAMEWORK CONTRACTS\Contrat Cadre - Lot 9 - PROMAN C -2013\000 - General matters\000f - Templates\Reports\logo_proman_transparant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33525" cy="342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00DEC412" wp14:editId="7D14985D">
                                  <wp:extent cx="752475" cy="523875"/>
                                  <wp:effectExtent l="0" t="0" r="9525" b="9525"/>
                                  <wp:docPr id="12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2475" cy="523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032E3C" id="Rectangle 3" o:spid="_x0000_s1026" style="position:absolute;left:0;text-align:left;margin-left:-76.9pt;margin-top:136.1pt;width:603pt;height:69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" fillcolor="navy" stroked="f">
                <v:textbox>
                  <w:txbxContent>
                    <w:p w:rsidR="00AD5D06" w:rsidRDefault="00AD5D06" w:rsidP="002A2E01">
                      <w:pPr>
                        <w:jc w:val="center"/>
                      </w:pPr>
                    </w:p>
                    <w:p w:rsidR="00AD5D06" w:rsidRDefault="00AD5D06" w:rsidP="002A2E01">
                      <w:pPr>
                        <w:jc w:val="center"/>
                      </w:pPr>
                    </w:p>
                    <w:p w:rsidR="00AD5D06" w:rsidRDefault="00AD5D06" w:rsidP="002A2E01">
                      <w:pPr>
                        <w:jc w:val="center"/>
                      </w:pPr>
                    </w:p>
                    <w:p w:rsidR="00AD5D06" w:rsidRDefault="00AD5D06" w:rsidP="002A2E01">
                      <w:pPr>
                        <w:jc w:val="center"/>
                      </w:pPr>
                    </w:p>
                    <w:p w:rsidR="00AD5D06" w:rsidRDefault="00AD5D06" w:rsidP="002A2E01">
                      <w:pPr>
                        <w:jc w:val="center"/>
                      </w:pPr>
                    </w:p>
                    <w:p w:rsidR="00AD5D06" w:rsidRDefault="00AD5D06" w:rsidP="002A2E01">
                      <w:pPr>
                        <w:jc w:val="center"/>
                      </w:pPr>
                    </w:p>
                    <w:p w:rsidR="00AD5D06" w:rsidRDefault="00AD5D06" w:rsidP="002A2E01">
                      <w:pPr>
                        <w:jc w:val="center"/>
                      </w:pPr>
                    </w:p>
                    <w:p w:rsidR="00AD5D06" w:rsidRDefault="00AD5D06" w:rsidP="002A2E01">
                      <w:pPr>
                        <w:jc w:val="center"/>
                      </w:pPr>
                    </w:p>
                    <w:p w:rsidR="00AD5D06" w:rsidRDefault="00AD5D06" w:rsidP="002A2E01">
                      <w:pPr>
                        <w:jc w:val="center"/>
                      </w:pPr>
                    </w:p>
                    <w:p w:rsidR="00AD5D06" w:rsidRDefault="00AD5D06" w:rsidP="002A2E01">
                      <w:pPr>
                        <w:jc w:val="center"/>
                      </w:pPr>
                    </w:p>
                    <w:p w:rsidR="00AD5D06" w:rsidRDefault="00AD5D06" w:rsidP="002A2E01">
                      <w:pPr>
                        <w:jc w:val="center"/>
                      </w:pPr>
                    </w:p>
                    <w:p w:rsidR="00AD5D06" w:rsidRDefault="00AD5D06" w:rsidP="002A2E01">
                      <w:pPr>
                        <w:jc w:val="center"/>
                      </w:pPr>
                    </w:p>
                    <w:p w:rsidR="00AD5D06" w:rsidRDefault="00AD5D06" w:rsidP="002A2E01">
                      <w:pPr>
                        <w:jc w:val="center"/>
                      </w:pPr>
                    </w:p>
                    <w:p w:rsidR="00AD5D06" w:rsidRDefault="00AD5D06" w:rsidP="002A2E01">
                      <w:pPr>
                        <w:jc w:val="center"/>
                      </w:pPr>
                    </w:p>
                    <w:p w:rsidR="00AD5D06" w:rsidRDefault="00AD5D06" w:rsidP="002A2E01">
                      <w:pPr>
                        <w:jc w:val="center"/>
                      </w:pPr>
                    </w:p>
                    <w:p w:rsidR="00AD5D06" w:rsidRDefault="00AD5D06" w:rsidP="002A2E01">
                      <w:pPr>
                        <w:jc w:val="center"/>
                      </w:pPr>
                    </w:p>
                    <w:p w:rsidR="00AD5D06" w:rsidRDefault="00AD5D06" w:rsidP="002A2E01">
                      <w:pPr>
                        <w:jc w:val="center"/>
                      </w:pPr>
                    </w:p>
                    <w:p w:rsidR="00AD5D06" w:rsidRDefault="00AD5D06" w:rsidP="002A2E01">
                      <w:pPr>
                        <w:jc w:val="center"/>
                      </w:pPr>
                    </w:p>
                    <w:p w:rsidR="00AD5D06" w:rsidRDefault="00AD5D06" w:rsidP="002A2E01">
                      <w:pPr>
                        <w:jc w:val="center"/>
                      </w:pPr>
                    </w:p>
                    <w:p w:rsidR="00AD5D06" w:rsidRDefault="00AD5D06" w:rsidP="002A2E01">
                      <w:pPr>
                        <w:jc w:val="center"/>
                      </w:pPr>
                    </w:p>
                    <w:p w:rsidR="00AD5D06" w:rsidRDefault="00AD5D06" w:rsidP="002A2E01">
                      <w:pPr>
                        <w:jc w:val="center"/>
                      </w:pPr>
                    </w:p>
                    <w:p w:rsidR="00AD5D06" w:rsidRDefault="00AD5D06" w:rsidP="002A2E01">
                      <w:pPr>
                        <w:jc w:val="center"/>
                      </w:pPr>
                    </w:p>
                    <w:p w:rsidR="00AD5D06" w:rsidRDefault="00AD5D06" w:rsidP="002A2E01">
                      <w:pPr>
                        <w:jc w:val="center"/>
                      </w:pPr>
                    </w:p>
                    <w:p w:rsidR="00AD5D06" w:rsidRDefault="00AD5D06" w:rsidP="002A2E01">
                      <w:pPr>
                        <w:jc w:val="center"/>
                      </w:pPr>
                    </w:p>
                    <w:p w:rsidR="00AD5D06" w:rsidRDefault="00AD5D06" w:rsidP="002A2E01">
                      <w:pPr>
                        <w:jc w:val="center"/>
                      </w:pPr>
                    </w:p>
                    <w:p w:rsidR="00AD5D06" w:rsidRDefault="00AD5D06" w:rsidP="002A2E01">
                      <w:pPr>
                        <w:jc w:val="center"/>
                      </w:pPr>
                    </w:p>
                    <w:p w:rsidR="00AD5D06" w:rsidRDefault="00AD5D06" w:rsidP="002A2E01">
                      <w:pPr>
                        <w:jc w:val="center"/>
                      </w:pPr>
                    </w:p>
                    <w:p w:rsidR="00AD5D06" w:rsidRDefault="00AD5D06" w:rsidP="002A2E01">
                      <w:pPr>
                        <w:jc w:val="center"/>
                      </w:pPr>
                    </w:p>
                    <w:p w:rsidR="00AD5D06" w:rsidRDefault="00AD5D06" w:rsidP="002A2E01">
                      <w:pPr>
                        <w:jc w:val="center"/>
                      </w:pPr>
                    </w:p>
                    <w:p w:rsidR="00AD5D06" w:rsidRDefault="00AD5D06" w:rsidP="002A2E01">
                      <w:pPr>
                        <w:jc w:val="center"/>
                      </w:pPr>
                    </w:p>
                    <w:p w:rsidR="00AD5D06" w:rsidRDefault="00AD5D06" w:rsidP="002A2E01">
                      <w:pPr>
                        <w:jc w:val="center"/>
                      </w:pPr>
                    </w:p>
                    <w:p w:rsidR="00AD5D06" w:rsidRDefault="00AD5D06" w:rsidP="002A2E01">
                      <w:pPr>
                        <w:jc w:val="center"/>
                      </w:pPr>
                    </w:p>
                    <w:p w:rsidR="00AD5D06" w:rsidRDefault="00AD5D06" w:rsidP="002A2E01">
                      <w:pPr>
                        <w:jc w:val="center"/>
                      </w:pPr>
                    </w:p>
                    <w:p w:rsidR="00AD5D06" w:rsidRDefault="00AD5D06" w:rsidP="002A2E01">
                      <w:pPr>
                        <w:jc w:val="center"/>
                      </w:pPr>
                    </w:p>
                    <w:p w:rsidR="00AD5D06" w:rsidRDefault="00AD5D06" w:rsidP="002A2E01">
                      <w:pPr>
                        <w:jc w:val="center"/>
                      </w:pPr>
                    </w:p>
                    <w:p w:rsidR="00AD5D06" w:rsidRDefault="00AD5D06" w:rsidP="002A2E01">
                      <w:pPr>
                        <w:jc w:val="center"/>
                      </w:pPr>
                    </w:p>
                    <w:p w:rsidR="00AD5D06" w:rsidRDefault="00AD5D06" w:rsidP="002A2E01">
                      <w:pPr>
                        <w:jc w:val="center"/>
                      </w:pPr>
                    </w:p>
                    <w:p w:rsidR="00AD5D06" w:rsidRDefault="00AD5D06" w:rsidP="002A2E01">
                      <w:pPr>
                        <w:jc w:val="center"/>
                      </w:pPr>
                    </w:p>
                    <w:p w:rsidR="00AD5D06" w:rsidRDefault="00AD5D06" w:rsidP="002A2E01">
                      <w:pPr>
                        <w:jc w:val="center"/>
                      </w:pPr>
                    </w:p>
                    <w:p w:rsidR="00AD5D06" w:rsidRDefault="00AD5D06" w:rsidP="002A2E01">
                      <w:pPr>
                        <w:jc w:val="center"/>
                      </w:pPr>
                    </w:p>
                    <w:p w:rsidR="00AD5D06" w:rsidRDefault="00AD5D06" w:rsidP="002A2E01">
                      <w:pPr>
                        <w:jc w:val="center"/>
                      </w:pPr>
                    </w:p>
                    <w:p w:rsidR="00AD5D06" w:rsidRDefault="0097126E" w:rsidP="00BB7426">
                      <w:pPr>
                        <w:ind w:left="5664"/>
                        <w:jc w:val="center"/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7B672890" wp14:editId="3F8C0EE1">
                            <wp:extent cx="1533525" cy="342900"/>
                            <wp:effectExtent l="0" t="0" r="0" b="0"/>
                            <wp:docPr id="11" name="Image 12" descr="G:\FRAMEWORK CONTRACTS\Contrat Cadre - Lot 9 - PROMAN C -2013\000 - General matters\000f - Templates\Reports\logo_proman_transparant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12" descr="G:\FRAMEWORK CONTRACTS\Contrat Cadre - Lot 9 - PROMAN C -2013\000 - General matters\000f - Templates\Reports\logo_proman_transparant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33525" cy="342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7B239D3C" wp14:editId="2053FC49">
                            <wp:extent cx="752475" cy="523875"/>
                            <wp:effectExtent l="0" t="0" r="9525" b="9525"/>
                            <wp:docPr id="12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52475" cy="523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04330BD" wp14:editId="4CB177EF">
                <wp:simplePos x="0" y="0"/>
                <wp:positionH relativeFrom="column">
                  <wp:posOffset>-900430</wp:posOffset>
                </wp:positionH>
                <wp:positionV relativeFrom="paragraph">
                  <wp:posOffset>918210</wp:posOffset>
                </wp:positionV>
                <wp:extent cx="7579995" cy="869315"/>
                <wp:effectExtent l="0" t="0" r="1905" b="6985"/>
                <wp:wrapNone/>
                <wp:docPr id="2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79995" cy="869315"/>
                        </a:xfrm>
                        <a:prstGeom prst="rect">
                          <a:avLst/>
                        </a:prstGeom>
                        <a:solidFill>
                          <a:srgbClr val="FFCC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78A96E" id="Rectangle 4" o:spid="_x0000_s1026" style="position:absolute;margin-left:-70.9pt;margin-top:72.3pt;width:596.85pt;height:68.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" fillcolor="#fc0" stroked="f"/>
            </w:pict>
          </mc:Fallback>
        </mc:AlternateContent>
      </w:r>
      <w:r>
        <w:rPr>
          <w:noProof/>
          <w:lang w:val="en-US"/>
        </w:rPr>
        <w:drawing>
          <wp:anchor distT="0" distB="0" distL="114300" distR="114300" simplePos="0" relativeHeight="251655168" behindDoc="0" locked="0" layoutInCell="1" allowOverlap="1" wp14:anchorId="4F52EB48" wp14:editId="3B1912BB">
            <wp:simplePos x="0" y="0"/>
            <wp:positionH relativeFrom="page">
              <wp:posOffset>0</wp:posOffset>
            </wp:positionH>
            <wp:positionV relativeFrom="paragraph">
              <wp:posOffset>-902335</wp:posOffset>
            </wp:positionV>
            <wp:extent cx="7674610" cy="1817370"/>
            <wp:effectExtent l="0" t="0" r="2540" b="0"/>
            <wp:wrapSquare wrapText="bothSides"/>
            <wp:docPr id="26" name="Picture 1" descr="drapeau+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rapeau+map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4610" cy="1817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BF06726" wp14:editId="60B20720">
                <wp:simplePos x="0" y="0"/>
                <wp:positionH relativeFrom="column">
                  <wp:posOffset>1111885</wp:posOffset>
                </wp:positionH>
                <wp:positionV relativeFrom="paragraph">
                  <wp:posOffset>1148080</wp:posOffset>
                </wp:positionV>
                <wp:extent cx="5401945" cy="459740"/>
                <wp:effectExtent l="0" t="0" r="8255" b="16510"/>
                <wp:wrapNone/>
                <wp:docPr id="2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1945" cy="459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03A584" w14:textId="77777777" w:rsidR="00AD5D06" w:rsidRPr="0062209B" w:rsidRDefault="0062209B" w:rsidP="002A2E01">
                            <w:pPr>
                              <w:jc w:val="left"/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lang w:val="ru-RU" w:eastAsia="fr-FR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lang w:val="ru-RU" w:eastAsia="fr-FR"/>
                              </w:rPr>
                              <w:t>Рамочный договор о</w:t>
                            </w:r>
                            <w:r w:rsidR="00AD5D06" w:rsidRPr="0062209B"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lang w:val="ru-RU" w:eastAsia="fr-FR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lang w:val="ru-RU" w:eastAsia="fr-FR"/>
                              </w:rPr>
                              <w:t xml:space="preserve">выгодах </w:t>
                            </w:r>
                            <w:r w:rsidR="00AD5D06" w:rsidRPr="0062209B"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lang w:val="ru-RU" w:eastAsia="fr-FR"/>
                              </w:rPr>
                              <w:t xml:space="preserve"> 2013</w:t>
                            </w:r>
                            <w:proofErr w:type="gramEnd"/>
                            <w:r w:rsidR="00AD5D06" w:rsidRPr="0062209B"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lang w:val="ru-RU" w:eastAsia="fr-FR"/>
                              </w:rPr>
                              <w:t xml:space="preserve"> </w:t>
                            </w:r>
                            <w:r w:rsidR="001C7FEB"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lang w:val="ru-RU" w:eastAsia="fr-FR"/>
                              </w:rPr>
                              <w:t>–</w:t>
                            </w:r>
                            <w:r w:rsidR="00AD5D06" w:rsidRPr="0062209B"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lang w:val="ru-RU" w:eastAsia="fr-FR"/>
                              </w:rPr>
                              <w:t xml:space="preserve"> </w:t>
                            </w:r>
                            <w:r w:rsidR="00AD5D06" w:rsidRPr="002A2E01"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lang w:val="en-US" w:eastAsia="fr-FR"/>
                              </w:rPr>
                              <w:t>EuropeAid</w:t>
                            </w:r>
                            <w:r w:rsidR="00AD5D06" w:rsidRPr="0062209B"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lang w:val="ru-RU" w:eastAsia="fr-FR"/>
                              </w:rPr>
                              <w:t>/132633/</w:t>
                            </w:r>
                            <w:r w:rsidR="00AD5D06" w:rsidRPr="002A2E01"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lang w:val="en-US" w:eastAsia="fr-FR"/>
                              </w:rPr>
                              <w:t>C</w:t>
                            </w:r>
                            <w:r w:rsidR="00AD5D06" w:rsidRPr="0062209B"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lang w:val="ru-RU" w:eastAsia="fr-FR"/>
                              </w:rPr>
                              <w:t>/</w:t>
                            </w:r>
                            <w:r w:rsidR="00AD5D06" w:rsidRPr="002A2E01"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lang w:val="en-US" w:eastAsia="fr-FR"/>
                              </w:rPr>
                              <w:t>SER</w:t>
                            </w:r>
                            <w:r w:rsidR="00AD5D06" w:rsidRPr="0062209B"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lang w:val="ru-RU" w:eastAsia="fr-FR"/>
                              </w:rPr>
                              <w:t>/</w:t>
                            </w:r>
                            <w:r w:rsidR="00AD5D06" w:rsidRPr="002A2E01"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lang w:val="en-US" w:eastAsia="fr-FR"/>
                              </w:rPr>
                              <w:t>MULTI</w:t>
                            </w:r>
                            <w:r w:rsidR="00AD5D06" w:rsidRPr="0062209B"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lang w:val="ru-RU" w:eastAsia="fr-FR"/>
                              </w:rPr>
                              <w:t xml:space="preserve"> </w:t>
                            </w:r>
                            <w:r w:rsidR="00AD5D06" w:rsidRPr="002A2E01"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lang w:val="en-US" w:eastAsia="fr-FR"/>
                              </w:rPr>
                              <w:t>Lot</w:t>
                            </w:r>
                            <w:r w:rsidR="00AD5D06" w:rsidRPr="0062209B"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lang w:val="ru-RU" w:eastAsia="fr-FR"/>
                              </w:rPr>
                              <w:t xml:space="preserve"> 9: 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lang w:val="ru-RU" w:eastAsia="fr-FR"/>
                              </w:rPr>
                              <w:t>культура</w:t>
                            </w:r>
                            <w:r w:rsidR="00AD5D06" w:rsidRPr="0062209B"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lang w:val="ru-RU" w:eastAsia="fr-FR"/>
                              </w:rPr>
                              <w:t xml:space="preserve">, 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lang w:val="ru-RU" w:eastAsia="fr-FR"/>
                              </w:rPr>
                              <w:t>образование</w:t>
                            </w:r>
                            <w:r w:rsidR="00AD5D06" w:rsidRPr="0062209B"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lang w:val="ru-RU" w:eastAsia="fr-FR"/>
                              </w:rPr>
                              <w:t xml:space="preserve">, 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lang w:val="ru-RU" w:eastAsia="fr-FR"/>
                              </w:rPr>
                              <w:t xml:space="preserve">занятость и социальная деятельность </w:t>
                            </w:r>
                          </w:p>
                        </w:txbxContent>
                      </wps:txbx>
                      <wps:bodyPr rot="0" vert="horz" wrap="square" lIns="0" tIns="396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AC55D1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7" type="#_x0000_t202" style="position:absolute;left:0;text-align:left;margin-left:87.55pt;margin-top:90.4pt;width:425.35pt;height:36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" filled="f" stroked="f">
                <v:textbox inset="0,1.1mm,0,0">
                  <w:txbxContent>
                    <w:p w:rsidR="00AD5D06" w:rsidRPr="0062209B" w:rsidRDefault="0062209B" w:rsidP="002A2E01">
                      <w:pPr>
                        <w:jc w:val="left"/>
                        <w:rPr>
                          <w:rFonts w:ascii="Arial" w:eastAsia="Times New Roman" w:hAnsi="Arial" w:cs="Arial"/>
                          <w:b/>
                          <w:sz w:val="24"/>
                          <w:szCs w:val="24"/>
                          <w:lang w:val="ru-RU" w:eastAsia="fr-FR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sz w:val="24"/>
                          <w:szCs w:val="24"/>
                          <w:lang w:val="ru-RU" w:eastAsia="fr-FR"/>
                        </w:rPr>
                        <w:t>Рамочный договор о</w:t>
                      </w:r>
                      <w:r w:rsidR="00AD5D06" w:rsidRPr="0062209B">
                        <w:rPr>
                          <w:rFonts w:ascii="Arial" w:eastAsia="Times New Roman" w:hAnsi="Arial" w:cs="Arial"/>
                          <w:b/>
                          <w:sz w:val="24"/>
                          <w:szCs w:val="24"/>
                          <w:lang w:val="ru-RU" w:eastAsia="fr-FR"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Arial"/>
                          <w:b/>
                          <w:sz w:val="24"/>
                          <w:szCs w:val="24"/>
                          <w:lang w:val="ru-RU" w:eastAsia="fr-FR"/>
                        </w:rPr>
                        <w:t xml:space="preserve">выгодах </w:t>
                      </w:r>
                      <w:r w:rsidR="00AD5D06" w:rsidRPr="0062209B">
                        <w:rPr>
                          <w:rFonts w:ascii="Arial" w:eastAsia="Times New Roman" w:hAnsi="Arial" w:cs="Arial"/>
                          <w:b/>
                          <w:sz w:val="24"/>
                          <w:szCs w:val="24"/>
                          <w:lang w:val="ru-RU" w:eastAsia="fr-FR"/>
                        </w:rPr>
                        <w:t xml:space="preserve"> 2013 </w:t>
                      </w:r>
                      <w:r w:rsidR="001C7FEB">
                        <w:rPr>
                          <w:rFonts w:ascii="Arial" w:eastAsia="Times New Roman" w:hAnsi="Arial" w:cs="Arial"/>
                          <w:b/>
                          <w:sz w:val="24"/>
                          <w:szCs w:val="24"/>
                          <w:lang w:val="ru-RU" w:eastAsia="fr-FR"/>
                        </w:rPr>
                        <w:t>–</w:t>
                      </w:r>
                      <w:r w:rsidR="00AD5D06" w:rsidRPr="0062209B">
                        <w:rPr>
                          <w:rFonts w:ascii="Arial" w:eastAsia="Times New Roman" w:hAnsi="Arial" w:cs="Arial"/>
                          <w:b/>
                          <w:sz w:val="24"/>
                          <w:szCs w:val="24"/>
                          <w:lang w:val="ru-RU" w:eastAsia="fr-FR"/>
                        </w:rPr>
                        <w:t xml:space="preserve"> </w:t>
                      </w:r>
                      <w:r w:rsidR="00AD5D06" w:rsidRPr="002A2E01">
                        <w:rPr>
                          <w:rFonts w:ascii="Arial" w:eastAsia="Times New Roman" w:hAnsi="Arial" w:cs="Arial"/>
                          <w:b/>
                          <w:sz w:val="24"/>
                          <w:szCs w:val="24"/>
                          <w:lang w:val="en-US" w:eastAsia="fr-FR"/>
                        </w:rPr>
                        <w:t>EuropeAid</w:t>
                      </w:r>
                      <w:r w:rsidR="00AD5D06" w:rsidRPr="0062209B">
                        <w:rPr>
                          <w:rFonts w:ascii="Arial" w:eastAsia="Times New Roman" w:hAnsi="Arial" w:cs="Arial"/>
                          <w:b/>
                          <w:sz w:val="24"/>
                          <w:szCs w:val="24"/>
                          <w:lang w:val="ru-RU" w:eastAsia="fr-FR"/>
                        </w:rPr>
                        <w:t>/132633/</w:t>
                      </w:r>
                      <w:r w:rsidR="00AD5D06" w:rsidRPr="002A2E01">
                        <w:rPr>
                          <w:rFonts w:ascii="Arial" w:eastAsia="Times New Roman" w:hAnsi="Arial" w:cs="Arial"/>
                          <w:b/>
                          <w:sz w:val="24"/>
                          <w:szCs w:val="24"/>
                          <w:lang w:val="en-US" w:eastAsia="fr-FR"/>
                        </w:rPr>
                        <w:t>C</w:t>
                      </w:r>
                      <w:r w:rsidR="00AD5D06" w:rsidRPr="0062209B">
                        <w:rPr>
                          <w:rFonts w:ascii="Arial" w:eastAsia="Times New Roman" w:hAnsi="Arial" w:cs="Arial"/>
                          <w:b/>
                          <w:sz w:val="24"/>
                          <w:szCs w:val="24"/>
                          <w:lang w:val="ru-RU" w:eastAsia="fr-FR"/>
                        </w:rPr>
                        <w:t>/</w:t>
                      </w:r>
                      <w:r w:rsidR="00AD5D06" w:rsidRPr="002A2E01">
                        <w:rPr>
                          <w:rFonts w:ascii="Arial" w:eastAsia="Times New Roman" w:hAnsi="Arial" w:cs="Arial"/>
                          <w:b/>
                          <w:sz w:val="24"/>
                          <w:szCs w:val="24"/>
                          <w:lang w:val="en-US" w:eastAsia="fr-FR"/>
                        </w:rPr>
                        <w:t>SER</w:t>
                      </w:r>
                      <w:r w:rsidR="00AD5D06" w:rsidRPr="0062209B">
                        <w:rPr>
                          <w:rFonts w:ascii="Arial" w:eastAsia="Times New Roman" w:hAnsi="Arial" w:cs="Arial"/>
                          <w:b/>
                          <w:sz w:val="24"/>
                          <w:szCs w:val="24"/>
                          <w:lang w:val="ru-RU" w:eastAsia="fr-FR"/>
                        </w:rPr>
                        <w:t>/</w:t>
                      </w:r>
                      <w:r w:rsidR="00AD5D06" w:rsidRPr="002A2E01">
                        <w:rPr>
                          <w:rFonts w:ascii="Arial" w:eastAsia="Times New Roman" w:hAnsi="Arial" w:cs="Arial"/>
                          <w:b/>
                          <w:sz w:val="24"/>
                          <w:szCs w:val="24"/>
                          <w:lang w:val="en-US" w:eastAsia="fr-FR"/>
                        </w:rPr>
                        <w:t>MULTI</w:t>
                      </w:r>
                      <w:r w:rsidR="00AD5D06" w:rsidRPr="0062209B">
                        <w:rPr>
                          <w:rFonts w:ascii="Arial" w:eastAsia="Times New Roman" w:hAnsi="Arial" w:cs="Arial"/>
                          <w:b/>
                          <w:sz w:val="24"/>
                          <w:szCs w:val="24"/>
                          <w:lang w:val="ru-RU" w:eastAsia="fr-FR"/>
                        </w:rPr>
                        <w:t xml:space="preserve"> </w:t>
                      </w:r>
                      <w:r w:rsidR="00AD5D06" w:rsidRPr="002A2E01">
                        <w:rPr>
                          <w:rFonts w:ascii="Arial" w:eastAsia="Times New Roman" w:hAnsi="Arial" w:cs="Arial"/>
                          <w:b/>
                          <w:sz w:val="24"/>
                          <w:szCs w:val="24"/>
                          <w:lang w:val="en-US" w:eastAsia="fr-FR"/>
                        </w:rPr>
                        <w:t>Lot</w:t>
                      </w:r>
                      <w:r w:rsidR="00AD5D06" w:rsidRPr="0062209B">
                        <w:rPr>
                          <w:rFonts w:ascii="Arial" w:eastAsia="Times New Roman" w:hAnsi="Arial" w:cs="Arial"/>
                          <w:b/>
                          <w:sz w:val="24"/>
                          <w:szCs w:val="24"/>
                          <w:lang w:val="ru-RU" w:eastAsia="fr-FR"/>
                        </w:rPr>
                        <w:t xml:space="preserve"> 9: </w:t>
                      </w:r>
                      <w:r>
                        <w:rPr>
                          <w:rFonts w:ascii="Arial" w:eastAsia="Times New Roman" w:hAnsi="Arial" w:cs="Arial"/>
                          <w:b/>
                          <w:sz w:val="24"/>
                          <w:szCs w:val="24"/>
                          <w:lang w:val="ru-RU" w:eastAsia="fr-FR"/>
                        </w:rPr>
                        <w:t>культура</w:t>
                      </w:r>
                      <w:r w:rsidR="00AD5D06" w:rsidRPr="0062209B">
                        <w:rPr>
                          <w:rFonts w:ascii="Arial" w:eastAsia="Times New Roman" w:hAnsi="Arial" w:cs="Arial"/>
                          <w:b/>
                          <w:sz w:val="24"/>
                          <w:szCs w:val="24"/>
                          <w:lang w:val="ru-RU" w:eastAsia="fr-FR"/>
                        </w:rPr>
                        <w:t xml:space="preserve">, </w:t>
                      </w:r>
                      <w:r>
                        <w:rPr>
                          <w:rFonts w:ascii="Arial" w:eastAsia="Times New Roman" w:hAnsi="Arial" w:cs="Arial"/>
                          <w:b/>
                          <w:sz w:val="24"/>
                          <w:szCs w:val="24"/>
                          <w:lang w:val="ru-RU" w:eastAsia="fr-FR"/>
                        </w:rPr>
                        <w:t>образование</w:t>
                      </w:r>
                      <w:r w:rsidR="00AD5D06" w:rsidRPr="0062209B">
                        <w:rPr>
                          <w:rFonts w:ascii="Arial" w:eastAsia="Times New Roman" w:hAnsi="Arial" w:cs="Arial"/>
                          <w:b/>
                          <w:sz w:val="24"/>
                          <w:szCs w:val="24"/>
                          <w:lang w:val="ru-RU" w:eastAsia="fr-FR"/>
                        </w:rPr>
                        <w:t xml:space="preserve">, </w:t>
                      </w:r>
                      <w:r>
                        <w:rPr>
                          <w:rFonts w:ascii="Arial" w:eastAsia="Times New Roman" w:hAnsi="Arial" w:cs="Arial"/>
                          <w:b/>
                          <w:sz w:val="24"/>
                          <w:szCs w:val="24"/>
                          <w:lang w:val="ru-RU" w:eastAsia="fr-FR"/>
                        </w:rPr>
                        <w:t xml:space="preserve">занятость и социальная деятельность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28C84D2A" wp14:editId="2745055F">
            <wp:simplePos x="0" y="0"/>
            <wp:positionH relativeFrom="column">
              <wp:posOffset>995045</wp:posOffset>
            </wp:positionH>
            <wp:positionV relativeFrom="paragraph">
              <wp:posOffset>8339455</wp:posOffset>
            </wp:positionV>
            <wp:extent cx="602615" cy="409575"/>
            <wp:effectExtent l="19050" t="19050" r="26035" b="28575"/>
            <wp:wrapSquare wrapText="bothSides"/>
            <wp:docPr id="24" name="Image 14" descr="http://europa.eu/about-eu/basic-information/symbols/images/flag_yellow_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4" descr="http://europa.eu/about-eu/basic-information/symbols/images/flag_yellow_low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15" cy="4095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8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EBE16F" wp14:editId="7D342395">
                <wp:simplePos x="0" y="0"/>
                <wp:positionH relativeFrom="column">
                  <wp:posOffset>3877945</wp:posOffset>
                </wp:positionH>
                <wp:positionV relativeFrom="paragraph">
                  <wp:posOffset>8910955</wp:posOffset>
                </wp:positionV>
                <wp:extent cx="1854200" cy="800100"/>
                <wp:effectExtent l="0" t="0" r="12700" b="0"/>
                <wp:wrapNone/>
                <wp:docPr id="2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42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358580" w14:textId="77777777" w:rsidR="00AD5D06" w:rsidRPr="00FD7CE9" w:rsidRDefault="00FD7CE9" w:rsidP="002A2E01">
                            <w:pPr>
                              <w:spacing w:line="360" w:lineRule="auto"/>
                              <w:jc w:val="left"/>
                              <w:rPr>
                                <w:rFonts w:asciiTheme="minorHAnsi" w:eastAsia="Times New Roman" w:hAnsiTheme="minorHAnsi"/>
                                <w:color w:val="FFFFFF"/>
                                <w:sz w:val="24"/>
                                <w:szCs w:val="24"/>
                                <w:lang w:val="ru-RU" w:eastAsia="fr-FR"/>
                              </w:rPr>
                            </w:pPr>
                            <w:r>
                              <w:rPr>
                                <w:rFonts w:asciiTheme="minorHAnsi" w:eastAsia="Times New Roman" w:hAnsiTheme="minorHAnsi"/>
                                <w:color w:val="FFFFFF"/>
                                <w:sz w:val="24"/>
                                <w:szCs w:val="24"/>
                                <w:lang w:val="ru-RU" w:eastAsia="fr-FR"/>
                              </w:rPr>
                              <w:t xml:space="preserve">Проект </w:t>
                            </w:r>
                            <w:r w:rsidR="00D40EDE">
                              <w:rPr>
                                <w:rFonts w:asciiTheme="minorHAnsi" w:eastAsia="Times New Roman" w:hAnsiTheme="minorHAnsi"/>
                                <w:color w:val="FFFFFF"/>
                                <w:sz w:val="24"/>
                                <w:szCs w:val="24"/>
                                <w:lang w:val="ru-RU" w:eastAsia="fr-FR"/>
                              </w:rPr>
                              <w:t>подготовлен</w:t>
                            </w:r>
                            <w:r>
                              <w:rPr>
                                <w:rFonts w:asciiTheme="minorHAnsi" w:eastAsia="Times New Roman" w:hAnsiTheme="minorHAnsi"/>
                                <w:color w:val="FFFFFF"/>
                                <w:sz w:val="24"/>
                                <w:szCs w:val="24"/>
                                <w:lang w:val="ru-RU" w:eastAsia="fr-FR"/>
                              </w:rPr>
                              <w:t xml:space="preserve"> </w:t>
                            </w:r>
                            <w:r w:rsidRPr="00FD7CE9">
                              <w:rPr>
                                <w:rFonts w:asciiTheme="minorHAnsi" w:eastAsia="Times New Roman" w:hAnsiTheme="minorHAnsi"/>
                                <w:color w:val="FFFFFF"/>
                                <w:sz w:val="24"/>
                                <w:szCs w:val="24"/>
                                <w:lang w:val="ru-RU" w:eastAsia="fr-FR"/>
                              </w:rPr>
                              <w:t>консорциум</w:t>
                            </w:r>
                            <w:r>
                              <w:rPr>
                                <w:rFonts w:asciiTheme="minorHAnsi" w:eastAsia="Times New Roman" w:hAnsiTheme="minorHAnsi"/>
                                <w:color w:val="FFFFFF"/>
                                <w:sz w:val="24"/>
                                <w:szCs w:val="24"/>
                                <w:lang w:val="ru-RU" w:eastAsia="fr-FR"/>
                              </w:rPr>
                              <w:t xml:space="preserve">ом </w:t>
                            </w:r>
                            <w:r>
                              <w:rPr>
                                <w:rFonts w:ascii="Helvetica" w:eastAsia="Times New Roman" w:hAnsi="Helvetica"/>
                                <w:color w:val="FFFFFF"/>
                                <w:sz w:val="24"/>
                                <w:szCs w:val="24"/>
                                <w:lang w:val="en-US" w:eastAsia="fr-FR"/>
                              </w:rPr>
                              <w:t>PROMAN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EAE111" id="Text Box 8" o:spid="_x0000_s1028" type="#_x0000_t202" style="position:absolute;left:0;text-align:left;margin-left:305.35pt;margin-top:701.65pt;width:146pt;height:6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" filled="f" stroked="f">
                <v:textbox inset="0,0,0,0">
                  <w:txbxContent>
                    <w:p w:rsidR="00AD5D06" w:rsidRPr="00FD7CE9" w:rsidRDefault="00FD7CE9" w:rsidP="002A2E01">
                      <w:pPr>
                        <w:spacing w:line="360" w:lineRule="auto"/>
                        <w:jc w:val="left"/>
                        <w:rPr>
                          <w:rFonts w:asciiTheme="minorHAnsi" w:eastAsia="Times New Roman" w:hAnsiTheme="minorHAnsi"/>
                          <w:color w:val="FFFFFF"/>
                          <w:sz w:val="24"/>
                          <w:szCs w:val="24"/>
                          <w:lang w:val="ru-RU" w:eastAsia="fr-FR"/>
                        </w:rPr>
                      </w:pPr>
                      <w:r>
                        <w:rPr>
                          <w:rFonts w:asciiTheme="minorHAnsi" w:eastAsia="Times New Roman" w:hAnsiTheme="minorHAnsi"/>
                          <w:color w:val="FFFFFF"/>
                          <w:sz w:val="24"/>
                          <w:szCs w:val="24"/>
                          <w:lang w:val="ru-RU" w:eastAsia="fr-FR"/>
                        </w:rPr>
                        <w:t xml:space="preserve">Проект </w:t>
                      </w:r>
                      <w:r w:rsidR="00D40EDE">
                        <w:rPr>
                          <w:rFonts w:asciiTheme="minorHAnsi" w:eastAsia="Times New Roman" w:hAnsiTheme="minorHAnsi"/>
                          <w:color w:val="FFFFFF"/>
                          <w:sz w:val="24"/>
                          <w:szCs w:val="24"/>
                          <w:lang w:val="ru-RU" w:eastAsia="fr-FR"/>
                        </w:rPr>
                        <w:t>подготовлен</w:t>
                      </w:r>
                      <w:r>
                        <w:rPr>
                          <w:rFonts w:asciiTheme="minorHAnsi" w:eastAsia="Times New Roman" w:hAnsiTheme="minorHAnsi"/>
                          <w:color w:val="FFFFFF"/>
                          <w:sz w:val="24"/>
                          <w:szCs w:val="24"/>
                          <w:lang w:val="ru-RU" w:eastAsia="fr-FR"/>
                        </w:rPr>
                        <w:t xml:space="preserve"> </w:t>
                      </w:r>
                      <w:r w:rsidRPr="00FD7CE9">
                        <w:rPr>
                          <w:rFonts w:asciiTheme="minorHAnsi" w:eastAsia="Times New Roman" w:hAnsiTheme="minorHAnsi"/>
                          <w:color w:val="FFFFFF"/>
                          <w:sz w:val="24"/>
                          <w:szCs w:val="24"/>
                          <w:lang w:val="ru-RU" w:eastAsia="fr-FR"/>
                        </w:rPr>
                        <w:t>консорциум</w:t>
                      </w:r>
                      <w:r>
                        <w:rPr>
                          <w:rFonts w:asciiTheme="minorHAnsi" w:eastAsia="Times New Roman" w:hAnsiTheme="minorHAnsi"/>
                          <w:color w:val="FFFFFF"/>
                          <w:sz w:val="24"/>
                          <w:szCs w:val="24"/>
                          <w:lang w:val="ru-RU" w:eastAsia="fr-FR"/>
                        </w:rPr>
                        <w:t xml:space="preserve">ом </w:t>
                      </w:r>
                      <w:r>
                        <w:rPr>
                          <w:rFonts w:ascii="Helvetica" w:eastAsia="Times New Roman" w:hAnsi="Helvetica"/>
                          <w:color w:val="FFFFFF"/>
                          <w:sz w:val="24"/>
                          <w:szCs w:val="24"/>
                          <w:lang w:val="en-US" w:eastAsia="fr-FR"/>
                        </w:rPr>
                        <w:t>PROMAN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45F72D" wp14:editId="1B28507E">
                <wp:simplePos x="0" y="0"/>
                <wp:positionH relativeFrom="column">
                  <wp:posOffset>998855</wp:posOffset>
                </wp:positionH>
                <wp:positionV relativeFrom="paragraph">
                  <wp:posOffset>8920480</wp:posOffset>
                </wp:positionV>
                <wp:extent cx="2743200" cy="800100"/>
                <wp:effectExtent l="0" t="0" r="0" b="0"/>
                <wp:wrapNone/>
                <wp:docPr id="2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CE673C" w14:textId="77777777" w:rsidR="00AD5D06" w:rsidRPr="00FD7CE9" w:rsidRDefault="00FD7CE9" w:rsidP="00A25620">
                            <w:pPr>
                              <w:spacing w:line="360" w:lineRule="auto"/>
                              <w:jc w:val="left"/>
                              <w:rPr>
                                <w:rFonts w:asciiTheme="minorHAnsi" w:eastAsia="Times New Roman" w:hAnsiTheme="minorHAnsi"/>
                                <w:color w:val="FFFFFF"/>
                                <w:sz w:val="24"/>
                                <w:szCs w:val="24"/>
                                <w:lang w:val="ru-RU" w:eastAsia="fr-FR"/>
                              </w:rPr>
                            </w:pPr>
                            <w:r>
                              <w:rPr>
                                <w:rFonts w:asciiTheme="minorHAnsi" w:eastAsia="Times New Roman" w:hAnsiTheme="minorHAnsi"/>
                                <w:color w:val="FFFFFF"/>
                                <w:sz w:val="24"/>
                                <w:szCs w:val="24"/>
                                <w:lang w:val="ru-RU" w:eastAsia="fr-FR"/>
                              </w:rPr>
                              <w:t xml:space="preserve">Данный проект </w:t>
                            </w:r>
                            <w:r w:rsidRPr="00FD7CE9">
                              <w:rPr>
                                <w:rFonts w:asciiTheme="minorHAnsi" w:eastAsia="Times New Roman" w:hAnsiTheme="minorHAnsi"/>
                                <w:color w:val="FFFFFF"/>
                                <w:sz w:val="24"/>
                                <w:szCs w:val="24"/>
                                <w:lang w:val="ru-RU" w:eastAsia="fr-FR"/>
                              </w:rPr>
                              <w:t>финансирован</w:t>
                            </w:r>
                          </w:p>
                          <w:p w14:paraId="165B4C9B" w14:textId="77777777" w:rsidR="00AD5D06" w:rsidRPr="00FD7CE9" w:rsidRDefault="00FD7CE9" w:rsidP="00A25620">
                            <w:pPr>
                              <w:spacing w:line="360" w:lineRule="auto"/>
                              <w:jc w:val="left"/>
                              <w:rPr>
                                <w:rFonts w:asciiTheme="minorHAnsi" w:eastAsia="Times New Roman" w:hAnsiTheme="minorHAnsi"/>
                                <w:color w:val="FFFFFF"/>
                                <w:sz w:val="24"/>
                                <w:szCs w:val="24"/>
                                <w:lang w:val="ru-RU" w:eastAsia="fr-FR"/>
                              </w:rPr>
                            </w:pPr>
                            <w:r>
                              <w:rPr>
                                <w:rFonts w:asciiTheme="minorHAnsi" w:eastAsia="Times New Roman" w:hAnsiTheme="minorHAnsi"/>
                                <w:color w:val="FFFFFF"/>
                                <w:sz w:val="24"/>
                                <w:szCs w:val="24"/>
                                <w:lang w:val="ru-RU" w:eastAsia="fr-FR"/>
                              </w:rPr>
                              <w:t>Европейским союзом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987C71" id="Text Box 7" o:spid="_x0000_s1029" type="#_x0000_t202" style="position:absolute;left:0;text-align:left;margin-left:78.65pt;margin-top:702.4pt;width:3in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" filled="f" stroked="f">
                <v:textbox inset="0,0,0,0">
                  <w:txbxContent>
                    <w:p w:rsidR="00AD5D06" w:rsidRPr="00FD7CE9" w:rsidRDefault="00FD7CE9" w:rsidP="00A25620">
                      <w:pPr>
                        <w:spacing w:line="360" w:lineRule="auto"/>
                        <w:jc w:val="left"/>
                        <w:rPr>
                          <w:rFonts w:asciiTheme="minorHAnsi" w:eastAsia="Times New Roman" w:hAnsiTheme="minorHAnsi"/>
                          <w:color w:val="FFFFFF"/>
                          <w:sz w:val="24"/>
                          <w:szCs w:val="24"/>
                          <w:lang w:val="ru-RU" w:eastAsia="fr-FR"/>
                        </w:rPr>
                      </w:pPr>
                      <w:r>
                        <w:rPr>
                          <w:rFonts w:asciiTheme="minorHAnsi" w:eastAsia="Times New Roman" w:hAnsiTheme="minorHAnsi"/>
                          <w:color w:val="FFFFFF"/>
                          <w:sz w:val="24"/>
                          <w:szCs w:val="24"/>
                          <w:lang w:val="ru-RU" w:eastAsia="fr-FR"/>
                        </w:rPr>
                        <w:t xml:space="preserve">Данный проект </w:t>
                      </w:r>
                      <w:r w:rsidRPr="00FD7CE9">
                        <w:rPr>
                          <w:rFonts w:asciiTheme="minorHAnsi" w:eastAsia="Times New Roman" w:hAnsiTheme="minorHAnsi"/>
                          <w:color w:val="FFFFFF"/>
                          <w:sz w:val="24"/>
                          <w:szCs w:val="24"/>
                          <w:lang w:val="ru-RU" w:eastAsia="fr-FR"/>
                        </w:rPr>
                        <w:t>финансирован</w:t>
                      </w:r>
                    </w:p>
                    <w:p w:rsidR="00AD5D06" w:rsidRPr="00FD7CE9" w:rsidRDefault="00FD7CE9" w:rsidP="00A25620">
                      <w:pPr>
                        <w:spacing w:line="360" w:lineRule="auto"/>
                        <w:jc w:val="left"/>
                        <w:rPr>
                          <w:rFonts w:asciiTheme="minorHAnsi" w:eastAsia="Times New Roman" w:hAnsiTheme="minorHAnsi"/>
                          <w:color w:val="FFFFFF"/>
                          <w:sz w:val="24"/>
                          <w:szCs w:val="24"/>
                          <w:lang w:val="ru-RU" w:eastAsia="fr-FR"/>
                        </w:rPr>
                      </w:pPr>
                      <w:r>
                        <w:rPr>
                          <w:rFonts w:asciiTheme="minorHAnsi" w:eastAsia="Times New Roman" w:hAnsiTheme="minorHAnsi"/>
                          <w:color w:val="FFFFFF"/>
                          <w:sz w:val="24"/>
                          <w:szCs w:val="24"/>
                          <w:lang w:val="ru-RU" w:eastAsia="fr-FR"/>
                        </w:rPr>
                        <w:t>Европейским союзом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A4AEC3" wp14:editId="6CD1697F">
                <wp:simplePos x="0" y="0"/>
                <wp:positionH relativeFrom="column">
                  <wp:posOffset>1007745</wp:posOffset>
                </wp:positionH>
                <wp:positionV relativeFrom="paragraph">
                  <wp:posOffset>2814955</wp:posOffset>
                </wp:positionV>
                <wp:extent cx="4686300" cy="5083810"/>
                <wp:effectExtent l="0" t="0" r="0" b="2540"/>
                <wp:wrapNone/>
                <wp:docPr id="2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5083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E0394F" w14:textId="77777777" w:rsidR="00AD5D06" w:rsidRPr="00E778E6" w:rsidRDefault="00AD5D06" w:rsidP="002A2E01">
                            <w:pPr>
                              <w:rPr>
                                <w:rFonts w:ascii="Helvetica" w:hAnsi="Helvetica"/>
                                <w:b/>
                                <w:color w:val="FFFFFF"/>
                                <w:sz w:val="34"/>
                                <w:szCs w:val="32"/>
                                <w:lang w:val="ru-RU"/>
                              </w:rPr>
                            </w:pPr>
                            <w:r w:rsidRPr="002A2E01">
                              <w:rPr>
                                <w:rFonts w:ascii="Helvetica" w:hAnsi="Helvetica"/>
                                <w:b/>
                                <w:color w:val="FFFFFF"/>
                                <w:sz w:val="32"/>
                                <w:szCs w:val="32"/>
                                <w:lang w:val="en-GB"/>
                              </w:rPr>
                              <w:t>RfS</w:t>
                            </w:r>
                            <w:r w:rsidRPr="00E778E6">
                              <w:rPr>
                                <w:rFonts w:ascii="Helvetica" w:hAnsi="Helvetica"/>
                                <w:b/>
                                <w:color w:val="FFFFFF"/>
                                <w:sz w:val="32"/>
                                <w:szCs w:val="32"/>
                                <w:lang w:val="ru-RU"/>
                              </w:rPr>
                              <w:t xml:space="preserve"> 2015/369412/1     </w:t>
                            </w:r>
                          </w:p>
                          <w:p w14:paraId="59038BC0" w14:textId="77777777" w:rsidR="00AD5D06" w:rsidRPr="00E778E6" w:rsidRDefault="00AD5D06" w:rsidP="002A2E01">
                            <w:pPr>
                              <w:rPr>
                                <w:rFonts w:ascii="Helvetica" w:hAnsi="Helvetica"/>
                                <w:b/>
                                <w:color w:val="FFFFFF"/>
                                <w:sz w:val="34"/>
                                <w:szCs w:val="32"/>
                                <w:lang w:val="ru-RU"/>
                              </w:rPr>
                            </w:pPr>
                          </w:p>
                          <w:p w14:paraId="78152EEC" w14:textId="77777777" w:rsidR="00AD5D06" w:rsidRPr="00DA50A9" w:rsidRDefault="00175D66" w:rsidP="002A2E01">
                            <w:pPr>
                              <w:rPr>
                                <w:rFonts w:ascii="Helvetica" w:hAnsi="Helvetica"/>
                                <w:b/>
                                <w:color w:val="FFFFFF"/>
                                <w:sz w:val="32"/>
                                <w:szCs w:val="32"/>
                                <w:lang w:val="ru-RU"/>
                              </w:rPr>
                            </w:pPr>
                            <w:r w:rsidRPr="00175D66">
                              <w:rPr>
                                <w:rFonts w:asciiTheme="minorHAnsi" w:hAnsiTheme="minorHAnsi"/>
                                <w:b/>
                                <w:color w:val="FFFFFF"/>
                                <w:sz w:val="40"/>
                                <w:szCs w:val="32"/>
                                <w:lang w:val="ru-RU"/>
                              </w:rPr>
                              <w:t xml:space="preserve">Репрезентативное </w:t>
                            </w:r>
                            <w:r w:rsidR="00D40EDE">
                              <w:rPr>
                                <w:rFonts w:asciiTheme="minorHAnsi" w:hAnsiTheme="minorHAnsi"/>
                                <w:b/>
                                <w:color w:val="FFFFFF"/>
                                <w:sz w:val="40"/>
                                <w:szCs w:val="32"/>
                                <w:lang w:val="ru-RU"/>
                              </w:rPr>
                              <w:t>исследование</w:t>
                            </w:r>
                            <w:r w:rsidR="00AD5D06" w:rsidRPr="00DA50A9">
                              <w:rPr>
                                <w:rFonts w:ascii="Helvetica" w:hAnsi="Helvetica"/>
                                <w:b/>
                                <w:color w:val="FFFFFF"/>
                                <w:sz w:val="40"/>
                                <w:szCs w:val="32"/>
                                <w:lang w:val="ru-RU"/>
                              </w:rPr>
                              <w:t xml:space="preserve">: </w:t>
                            </w:r>
                            <w:r w:rsidR="00DA50A9">
                              <w:rPr>
                                <w:rFonts w:asciiTheme="minorHAnsi" w:hAnsiTheme="minorHAnsi"/>
                                <w:b/>
                                <w:color w:val="FFFFFF"/>
                                <w:sz w:val="40"/>
                                <w:szCs w:val="32"/>
                                <w:lang w:val="ru-RU"/>
                              </w:rPr>
                              <w:t>каким</w:t>
                            </w:r>
                            <w:r w:rsidR="00DA50A9" w:rsidRPr="00DA50A9">
                              <w:rPr>
                                <w:rFonts w:asciiTheme="minorHAnsi" w:hAnsiTheme="minorHAnsi"/>
                                <w:b/>
                                <w:color w:val="FFFFFF"/>
                                <w:sz w:val="40"/>
                                <w:szCs w:val="32"/>
                                <w:lang w:val="ru-RU"/>
                              </w:rPr>
                              <w:t xml:space="preserve"> </w:t>
                            </w:r>
                            <w:r w:rsidR="00DA50A9">
                              <w:rPr>
                                <w:rFonts w:asciiTheme="minorHAnsi" w:hAnsiTheme="minorHAnsi"/>
                                <w:b/>
                                <w:color w:val="FFFFFF"/>
                                <w:sz w:val="40"/>
                                <w:szCs w:val="32"/>
                                <w:lang w:val="ru-RU"/>
                              </w:rPr>
                              <w:t>образом</w:t>
                            </w:r>
                            <w:r w:rsidR="00DA50A9" w:rsidRPr="00DA50A9">
                              <w:rPr>
                                <w:rFonts w:asciiTheme="minorHAnsi" w:hAnsiTheme="minorHAnsi"/>
                                <w:b/>
                                <w:color w:val="FFFFFF"/>
                                <w:sz w:val="40"/>
                                <w:szCs w:val="32"/>
                                <w:lang w:val="ru-RU"/>
                              </w:rPr>
                              <w:t xml:space="preserve"> </w:t>
                            </w:r>
                            <w:r w:rsidR="00DA50A9">
                              <w:rPr>
                                <w:rFonts w:asciiTheme="minorHAnsi" w:hAnsiTheme="minorHAnsi"/>
                                <w:b/>
                                <w:color w:val="FFFFFF"/>
                                <w:sz w:val="40"/>
                                <w:szCs w:val="32"/>
                                <w:lang w:val="ru-RU"/>
                              </w:rPr>
                              <w:t>творческие</w:t>
                            </w:r>
                            <w:r w:rsidR="00DA50A9" w:rsidRPr="00DA50A9">
                              <w:rPr>
                                <w:rFonts w:asciiTheme="minorHAnsi" w:hAnsiTheme="minorHAnsi"/>
                                <w:b/>
                                <w:color w:val="FFFFFF"/>
                                <w:sz w:val="40"/>
                                <w:szCs w:val="32"/>
                                <w:lang w:val="ru-RU"/>
                              </w:rPr>
                              <w:t xml:space="preserve"> </w:t>
                            </w:r>
                            <w:r w:rsidR="00DA50A9">
                              <w:rPr>
                                <w:rFonts w:asciiTheme="minorHAnsi" w:hAnsiTheme="minorHAnsi"/>
                                <w:b/>
                                <w:color w:val="FFFFFF"/>
                                <w:sz w:val="40"/>
                                <w:szCs w:val="32"/>
                                <w:lang w:val="ru-RU"/>
                              </w:rPr>
                              <w:t>сферы</w:t>
                            </w:r>
                            <w:r w:rsidR="00DA50A9" w:rsidRPr="00DA50A9">
                              <w:rPr>
                                <w:rFonts w:asciiTheme="minorHAnsi" w:hAnsiTheme="minorHAnsi"/>
                                <w:b/>
                                <w:color w:val="FFFFFF"/>
                                <w:sz w:val="40"/>
                                <w:szCs w:val="32"/>
                                <w:lang w:val="ru-RU"/>
                              </w:rPr>
                              <w:t xml:space="preserve"> </w:t>
                            </w:r>
                            <w:r w:rsidR="00DA50A9">
                              <w:rPr>
                                <w:rFonts w:asciiTheme="minorHAnsi" w:hAnsiTheme="minorHAnsi"/>
                                <w:b/>
                                <w:color w:val="FFFFFF"/>
                                <w:sz w:val="40"/>
                                <w:szCs w:val="32"/>
                                <w:lang w:val="ru-RU"/>
                              </w:rPr>
                              <w:t>могут</w:t>
                            </w:r>
                            <w:r w:rsidR="00DA50A9" w:rsidRPr="00DA50A9">
                              <w:rPr>
                                <w:rFonts w:asciiTheme="minorHAnsi" w:hAnsiTheme="minorHAnsi"/>
                                <w:b/>
                                <w:color w:val="FFFFFF"/>
                                <w:sz w:val="40"/>
                                <w:szCs w:val="32"/>
                                <w:lang w:val="ru-RU"/>
                              </w:rPr>
                              <w:t xml:space="preserve"> </w:t>
                            </w:r>
                            <w:r w:rsidR="00DA50A9">
                              <w:rPr>
                                <w:rFonts w:asciiTheme="minorHAnsi" w:hAnsiTheme="minorHAnsi"/>
                                <w:b/>
                                <w:color w:val="FFFFFF"/>
                                <w:sz w:val="40"/>
                                <w:szCs w:val="32"/>
                                <w:lang w:val="ru-RU"/>
                              </w:rPr>
                              <w:t>стимулировать</w:t>
                            </w:r>
                            <w:r w:rsidR="00DA50A9" w:rsidRPr="00DA50A9">
                              <w:rPr>
                                <w:rFonts w:asciiTheme="minorHAnsi" w:hAnsiTheme="minorHAnsi"/>
                                <w:b/>
                                <w:color w:val="FFFFFF"/>
                                <w:sz w:val="40"/>
                                <w:szCs w:val="32"/>
                                <w:lang w:val="ru-RU"/>
                              </w:rPr>
                              <w:t xml:space="preserve"> </w:t>
                            </w:r>
                            <w:r w:rsidR="00DA50A9">
                              <w:rPr>
                                <w:rFonts w:asciiTheme="minorHAnsi" w:hAnsiTheme="minorHAnsi"/>
                                <w:b/>
                                <w:color w:val="FFFFFF"/>
                                <w:sz w:val="40"/>
                                <w:szCs w:val="32"/>
                                <w:lang w:val="ru-RU"/>
                              </w:rPr>
                              <w:t>инновации</w:t>
                            </w:r>
                            <w:r w:rsidR="00DA50A9" w:rsidRPr="00DA50A9">
                              <w:rPr>
                                <w:rFonts w:asciiTheme="minorHAnsi" w:hAnsiTheme="minorHAnsi"/>
                                <w:b/>
                                <w:color w:val="FFFFFF"/>
                                <w:sz w:val="40"/>
                                <w:szCs w:val="32"/>
                                <w:lang w:val="ru-RU"/>
                              </w:rPr>
                              <w:t xml:space="preserve"> </w:t>
                            </w:r>
                            <w:r w:rsidR="00DA50A9">
                              <w:rPr>
                                <w:rFonts w:asciiTheme="minorHAnsi" w:hAnsiTheme="minorHAnsi"/>
                                <w:b/>
                                <w:color w:val="FFFFFF"/>
                                <w:sz w:val="40"/>
                                <w:szCs w:val="32"/>
                                <w:lang w:val="ru-RU"/>
                              </w:rPr>
                              <w:t>в</w:t>
                            </w:r>
                            <w:r w:rsidR="00DA50A9" w:rsidRPr="00DA50A9">
                              <w:rPr>
                                <w:rFonts w:asciiTheme="minorHAnsi" w:hAnsiTheme="minorHAnsi"/>
                                <w:b/>
                                <w:color w:val="FFFFFF"/>
                                <w:sz w:val="40"/>
                                <w:szCs w:val="32"/>
                                <w:lang w:val="ru-RU"/>
                              </w:rPr>
                              <w:t xml:space="preserve"> </w:t>
                            </w:r>
                            <w:r w:rsidR="00E778E6">
                              <w:rPr>
                                <w:rFonts w:asciiTheme="minorHAnsi" w:hAnsiTheme="minorHAnsi"/>
                                <w:b/>
                                <w:color w:val="FFFFFF"/>
                                <w:sz w:val="40"/>
                                <w:szCs w:val="32"/>
                                <w:lang w:val="ru-RU"/>
                              </w:rPr>
                              <w:t>туризме в С</w:t>
                            </w:r>
                            <w:r w:rsidR="00DA50A9">
                              <w:rPr>
                                <w:rFonts w:asciiTheme="minorHAnsi" w:hAnsiTheme="minorHAnsi"/>
                                <w:b/>
                                <w:color w:val="FFFFFF"/>
                                <w:sz w:val="40"/>
                                <w:szCs w:val="32"/>
                                <w:lang w:val="ru-RU"/>
                              </w:rPr>
                              <w:t>еверном регионе</w:t>
                            </w:r>
                            <w:r w:rsidR="00AD5D06" w:rsidRPr="00DA50A9">
                              <w:rPr>
                                <w:rFonts w:ascii="Helvetica" w:hAnsi="Helvetica"/>
                                <w:b/>
                                <w:color w:val="FFFFFF"/>
                                <w:sz w:val="40"/>
                                <w:szCs w:val="32"/>
                                <w:lang w:val="ru-RU"/>
                              </w:rPr>
                              <w:t>?</w:t>
                            </w:r>
                            <w:r w:rsidR="00AD5D06" w:rsidRPr="00DA50A9">
                              <w:rPr>
                                <w:rFonts w:ascii="Helvetica" w:hAnsi="Helvetica"/>
                                <w:b/>
                                <w:color w:val="FFFFFF"/>
                                <w:sz w:val="32"/>
                                <w:szCs w:val="32"/>
                                <w:lang w:val="ru-RU"/>
                              </w:rPr>
                              <w:t xml:space="preserve"> </w:t>
                            </w:r>
                          </w:p>
                          <w:p w14:paraId="5FB5FC55" w14:textId="77777777" w:rsidR="00AD5D06" w:rsidRPr="00DA50A9" w:rsidRDefault="00AD5D06" w:rsidP="002A2E01">
                            <w:pPr>
                              <w:rPr>
                                <w:rFonts w:ascii="Helvetica" w:hAnsi="Helvetica"/>
                                <w:color w:val="FFFFFF"/>
                                <w:sz w:val="36"/>
                                <w:szCs w:val="36"/>
                                <w:lang w:val="ru-RU"/>
                              </w:rPr>
                            </w:pPr>
                          </w:p>
                          <w:p w14:paraId="639E3898" w14:textId="77777777" w:rsidR="00AD5D06" w:rsidRPr="00DA50A9" w:rsidRDefault="00DA50A9" w:rsidP="002A2E01">
                            <w:pPr>
                              <w:rPr>
                                <w:rFonts w:asciiTheme="minorHAnsi" w:hAnsiTheme="minorHAnsi"/>
                                <w:i/>
                                <w:color w:val="FFFFFF"/>
                                <w:sz w:val="60"/>
                                <w:lang w:val="ru-RU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i/>
                                <w:color w:val="FFFFFF"/>
                                <w:sz w:val="40"/>
                                <w:szCs w:val="48"/>
                                <w:lang w:val="ru-RU"/>
                              </w:rPr>
                              <w:t>М</w:t>
                            </w:r>
                            <w:r w:rsidRPr="00DA50A9">
                              <w:rPr>
                                <w:rFonts w:ascii="Helvetica" w:hAnsi="Helvetica"/>
                                <w:b/>
                                <w:i/>
                                <w:color w:val="FFFFFF"/>
                                <w:sz w:val="40"/>
                                <w:szCs w:val="48"/>
                                <w:lang w:val="ru-RU"/>
                              </w:rPr>
                              <w:t>ежстрановой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i/>
                                <w:color w:val="FFFFFF"/>
                                <w:sz w:val="40"/>
                                <w:szCs w:val="48"/>
                                <w:lang w:val="ru-RU"/>
                              </w:rPr>
                              <w:t xml:space="preserve"> </w:t>
                            </w:r>
                            <w:r w:rsidR="0022770A">
                              <w:rPr>
                                <w:rFonts w:asciiTheme="minorHAnsi" w:hAnsiTheme="minorHAnsi"/>
                                <w:b/>
                                <w:i/>
                                <w:color w:val="FFFFFF"/>
                                <w:sz w:val="40"/>
                                <w:szCs w:val="48"/>
                                <w:lang w:val="ru-RU"/>
                              </w:rPr>
                              <w:t>доклад</w:t>
                            </w:r>
                          </w:p>
                          <w:p w14:paraId="47EE18C1" w14:textId="77777777" w:rsidR="00AD5D06" w:rsidRPr="00DA50A9" w:rsidRDefault="00AD5D06" w:rsidP="002A2E01">
                            <w:pPr>
                              <w:rPr>
                                <w:rFonts w:asciiTheme="minorHAnsi" w:hAnsiTheme="minorHAnsi"/>
                                <w:b/>
                                <w:color w:val="FFFFFF"/>
                                <w:sz w:val="30"/>
                                <w:szCs w:val="48"/>
                                <w:lang w:val="ru-RU"/>
                              </w:rPr>
                            </w:pPr>
                            <w:r w:rsidRPr="00DA50A9">
                              <w:rPr>
                                <w:rFonts w:ascii="Helvetica" w:hAnsi="Helvetica"/>
                                <w:b/>
                                <w:color w:val="FFFFFF"/>
                                <w:sz w:val="30"/>
                                <w:szCs w:val="48"/>
                                <w:lang w:val="ru-RU"/>
                              </w:rPr>
                              <w:t>1</w:t>
                            </w:r>
                            <w:r w:rsidR="00FA2347" w:rsidRPr="00DA50A9">
                              <w:rPr>
                                <w:rFonts w:ascii="Helvetica" w:hAnsi="Helvetica"/>
                                <w:b/>
                                <w:color w:val="FFFFFF"/>
                                <w:sz w:val="30"/>
                                <w:szCs w:val="48"/>
                                <w:lang w:val="ru-RU"/>
                              </w:rPr>
                              <w:t>9</w:t>
                            </w:r>
                            <w:r w:rsidRPr="00DA50A9">
                              <w:rPr>
                                <w:rFonts w:ascii="Helvetica" w:hAnsi="Helvetica"/>
                                <w:b/>
                                <w:color w:val="FFFFFF"/>
                                <w:sz w:val="30"/>
                                <w:szCs w:val="48"/>
                                <w:lang w:val="ru-RU"/>
                              </w:rPr>
                              <w:t xml:space="preserve"> </w:t>
                            </w:r>
                            <w:r w:rsidR="00DA50A9">
                              <w:rPr>
                                <w:rFonts w:asciiTheme="minorHAnsi" w:hAnsiTheme="minorHAnsi"/>
                                <w:b/>
                                <w:color w:val="FFFFFF"/>
                                <w:sz w:val="30"/>
                                <w:szCs w:val="48"/>
                                <w:lang w:val="ru-RU"/>
                              </w:rPr>
                              <w:t>декабря</w:t>
                            </w:r>
                            <w:r w:rsidRPr="00DA50A9">
                              <w:rPr>
                                <w:rFonts w:ascii="Helvetica" w:hAnsi="Helvetica"/>
                                <w:b/>
                                <w:color w:val="FFFFFF"/>
                                <w:sz w:val="30"/>
                                <w:szCs w:val="48"/>
                                <w:lang w:val="ru-RU"/>
                              </w:rPr>
                              <w:t xml:space="preserve"> 2016</w:t>
                            </w:r>
                            <w:r w:rsidR="00DA50A9">
                              <w:rPr>
                                <w:rFonts w:asciiTheme="minorHAnsi" w:hAnsiTheme="minorHAnsi"/>
                                <w:b/>
                                <w:color w:val="FFFFFF"/>
                                <w:sz w:val="30"/>
                                <w:szCs w:val="48"/>
                                <w:lang w:val="ru-RU"/>
                              </w:rPr>
                              <w:t xml:space="preserve"> года</w:t>
                            </w:r>
                          </w:p>
                          <w:p w14:paraId="14386F6B" w14:textId="77777777" w:rsidR="00AD5D06" w:rsidRPr="00DA50A9" w:rsidRDefault="00AD5D06" w:rsidP="002A2E01">
                            <w:pPr>
                              <w:rPr>
                                <w:rFonts w:ascii="Helvetica" w:hAnsi="Helvetica"/>
                                <w:b/>
                                <w:color w:val="FFFFFF"/>
                                <w:sz w:val="36"/>
                                <w:szCs w:val="48"/>
                                <w:lang w:val="ru-RU"/>
                              </w:rPr>
                            </w:pPr>
                          </w:p>
                          <w:p w14:paraId="54172467" w14:textId="77777777" w:rsidR="00AD5D06" w:rsidRPr="00DA50A9" w:rsidRDefault="00DA50A9" w:rsidP="00FC099C">
                            <w:pPr>
                              <w:rPr>
                                <w:rFonts w:ascii="Helvetica" w:hAnsi="Helvetica"/>
                                <w:b/>
                                <w:color w:val="FFFFFF"/>
                                <w:sz w:val="28"/>
                                <w:szCs w:val="48"/>
                                <w:lang w:val="ru-RU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FFFFFF"/>
                                <w:sz w:val="28"/>
                                <w:szCs w:val="48"/>
                                <w:lang w:val="ru-RU"/>
                              </w:rPr>
                              <w:t>Команда</w:t>
                            </w:r>
                            <w:r w:rsidR="00AD5D06" w:rsidRPr="00DA50A9">
                              <w:rPr>
                                <w:rFonts w:ascii="Helvetica" w:hAnsi="Helvetica"/>
                                <w:b/>
                                <w:color w:val="FFFFFF"/>
                                <w:sz w:val="28"/>
                                <w:szCs w:val="48"/>
                                <w:lang w:val="ru-RU"/>
                              </w:rPr>
                              <w:t>:</w:t>
                            </w:r>
                          </w:p>
                          <w:p w14:paraId="16DC56AB" w14:textId="77777777" w:rsidR="00AD5D06" w:rsidRPr="00FC099C" w:rsidRDefault="00DA50A9" w:rsidP="00FC099C">
                            <w:pPr>
                              <w:rPr>
                                <w:rFonts w:ascii="Helvetica" w:hAnsi="Helvetica"/>
                                <w:b/>
                                <w:color w:val="FFFFFF"/>
                                <w:sz w:val="28"/>
                                <w:szCs w:val="4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FFFFFF"/>
                                <w:sz w:val="28"/>
                                <w:szCs w:val="48"/>
                                <w:lang w:val="ru-RU"/>
                              </w:rPr>
                              <w:t>Терри Санделл</w:t>
                            </w:r>
                          </w:p>
                          <w:p w14:paraId="1DF58A08" w14:textId="77777777" w:rsidR="00AD5D06" w:rsidRPr="00DA50A9" w:rsidRDefault="00DA50A9" w:rsidP="00FC099C">
                            <w:pPr>
                              <w:rPr>
                                <w:rFonts w:asciiTheme="minorHAnsi" w:hAnsiTheme="minorHAnsi"/>
                                <w:b/>
                                <w:color w:val="FFFFFF"/>
                                <w:sz w:val="28"/>
                                <w:szCs w:val="48"/>
                                <w:lang w:val="ru-RU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FFFFFF"/>
                                <w:sz w:val="28"/>
                                <w:szCs w:val="48"/>
                                <w:lang w:val="ru-RU"/>
                              </w:rPr>
                              <w:t>Лила Скарвели</w:t>
                            </w:r>
                          </w:p>
                          <w:p w14:paraId="6FBD1950" w14:textId="77777777" w:rsidR="00AD5D06" w:rsidRPr="0058537F" w:rsidRDefault="00AD5D06" w:rsidP="002A2E01">
                            <w:pPr>
                              <w:rPr>
                                <w:rFonts w:ascii="Helvetica" w:hAnsi="Helvetica"/>
                                <w:b/>
                                <w:color w:val="FFFFFF"/>
                                <w:sz w:val="36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13EFC6" id="Text Box 5" o:spid="_x0000_s1030" type="#_x0000_t202" style="position:absolute;left:0;text-align:left;margin-left:79.35pt;margin-top:221.65pt;width:369pt;height:400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" filled="f" stroked="f">
                <v:textbox inset="0,0,0,0">
                  <w:txbxContent>
                    <w:p w:rsidR="00AD5D06" w:rsidRPr="00E778E6" w:rsidRDefault="00AD5D06" w:rsidP="002A2E01">
                      <w:pPr>
                        <w:rPr>
                          <w:rFonts w:ascii="Helvetica" w:hAnsi="Helvetica"/>
                          <w:b/>
                          <w:color w:val="FFFFFF"/>
                          <w:sz w:val="34"/>
                          <w:szCs w:val="32"/>
                          <w:lang w:val="ru-RU"/>
                        </w:rPr>
                      </w:pPr>
                      <w:r w:rsidRPr="002A2E01">
                        <w:rPr>
                          <w:rFonts w:ascii="Helvetica" w:hAnsi="Helvetica"/>
                          <w:b/>
                          <w:color w:val="FFFFFF"/>
                          <w:sz w:val="32"/>
                          <w:szCs w:val="32"/>
                          <w:lang w:val="en-GB"/>
                        </w:rPr>
                        <w:t>RfS</w:t>
                      </w:r>
                      <w:r w:rsidRPr="00E778E6">
                        <w:rPr>
                          <w:rFonts w:ascii="Helvetica" w:hAnsi="Helvetica"/>
                          <w:b/>
                          <w:color w:val="FFFFFF"/>
                          <w:sz w:val="32"/>
                          <w:szCs w:val="32"/>
                          <w:lang w:val="ru-RU"/>
                        </w:rPr>
                        <w:t xml:space="preserve"> 2015/369412/1     </w:t>
                      </w:r>
                    </w:p>
                    <w:p w:rsidR="00AD5D06" w:rsidRPr="00E778E6" w:rsidRDefault="00AD5D06" w:rsidP="002A2E01">
                      <w:pPr>
                        <w:rPr>
                          <w:rFonts w:ascii="Helvetica" w:hAnsi="Helvetica"/>
                          <w:b/>
                          <w:color w:val="FFFFFF"/>
                          <w:sz w:val="34"/>
                          <w:szCs w:val="32"/>
                          <w:lang w:val="ru-RU"/>
                        </w:rPr>
                      </w:pPr>
                    </w:p>
                    <w:p w:rsidR="00AD5D06" w:rsidRPr="00DA50A9" w:rsidRDefault="00175D66" w:rsidP="002A2E01">
                      <w:pPr>
                        <w:rPr>
                          <w:rFonts w:ascii="Helvetica" w:hAnsi="Helvetica"/>
                          <w:b/>
                          <w:color w:val="FFFFFF"/>
                          <w:sz w:val="32"/>
                          <w:szCs w:val="32"/>
                          <w:lang w:val="ru-RU"/>
                        </w:rPr>
                      </w:pPr>
                      <w:r w:rsidRPr="00175D66">
                        <w:rPr>
                          <w:rFonts w:asciiTheme="minorHAnsi" w:hAnsiTheme="minorHAnsi"/>
                          <w:b/>
                          <w:color w:val="FFFFFF"/>
                          <w:sz w:val="40"/>
                          <w:szCs w:val="32"/>
                          <w:lang w:val="ru-RU"/>
                        </w:rPr>
                        <w:t xml:space="preserve">Репрезентативное </w:t>
                      </w:r>
                      <w:r w:rsidR="00D40EDE">
                        <w:rPr>
                          <w:rFonts w:asciiTheme="minorHAnsi" w:hAnsiTheme="minorHAnsi"/>
                          <w:b/>
                          <w:color w:val="FFFFFF"/>
                          <w:sz w:val="40"/>
                          <w:szCs w:val="32"/>
                          <w:lang w:val="ru-RU"/>
                        </w:rPr>
                        <w:t>исследование</w:t>
                      </w:r>
                      <w:r w:rsidR="00AD5D06" w:rsidRPr="00DA50A9">
                        <w:rPr>
                          <w:rFonts w:ascii="Helvetica" w:hAnsi="Helvetica"/>
                          <w:b/>
                          <w:color w:val="FFFFFF"/>
                          <w:sz w:val="40"/>
                          <w:szCs w:val="32"/>
                          <w:lang w:val="ru-RU"/>
                        </w:rPr>
                        <w:t xml:space="preserve">: </w:t>
                      </w:r>
                      <w:r w:rsidR="00DA50A9">
                        <w:rPr>
                          <w:rFonts w:asciiTheme="minorHAnsi" w:hAnsiTheme="minorHAnsi"/>
                          <w:b/>
                          <w:color w:val="FFFFFF"/>
                          <w:sz w:val="40"/>
                          <w:szCs w:val="32"/>
                          <w:lang w:val="ru-RU"/>
                        </w:rPr>
                        <w:t>каким</w:t>
                      </w:r>
                      <w:r w:rsidR="00DA50A9" w:rsidRPr="00DA50A9">
                        <w:rPr>
                          <w:rFonts w:asciiTheme="minorHAnsi" w:hAnsiTheme="minorHAnsi"/>
                          <w:b/>
                          <w:color w:val="FFFFFF"/>
                          <w:sz w:val="40"/>
                          <w:szCs w:val="32"/>
                          <w:lang w:val="ru-RU"/>
                        </w:rPr>
                        <w:t xml:space="preserve"> </w:t>
                      </w:r>
                      <w:r w:rsidR="00DA50A9">
                        <w:rPr>
                          <w:rFonts w:asciiTheme="minorHAnsi" w:hAnsiTheme="minorHAnsi"/>
                          <w:b/>
                          <w:color w:val="FFFFFF"/>
                          <w:sz w:val="40"/>
                          <w:szCs w:val="32"/>
                          <w:lang w:val="ru-RU"/>
                        </w:rPr>
                        <w:t>образом</w:t>
                      </w:r>
                      <w:r w:rsidR="00DA50A9" w:rsidRPr="00DA50A9">
                        <w:rPr>
                          <w:rFonts w:asciiTheme="minorHAnsi" w:hAnsiTheme="minorHAnsi"/>
                          <w:b/>
                          <w:color w:val="FFFFFF"/>
                          <w:sz w:val="40"/>
                          <w:szCs w:val="32"/>
                          <w:lang w:val="ru-RU"/>
                        </w:rPr>
                        <w:t xml:space="preserve"> </w:t>
                      </w:r>
                      <w:r w:rsidR="00DA50A9">
                        <w:rPr>
                          <w:rFonts w:asciiTheme="minorHAnsi" w:hAnsiTheme="minorHAnsi"/>
                          <w:b/>
                          <w:color w:val="FFFFFF"/>
                          <w:sz w:val="40"/>
                          <w:szCs w:val="32"/>
                          <w:lang w:val="ru-RU"/>
                        </w:rPr>
                        <w:t>творческие</w:t>
                      </w:r>
                      <w:r w:rsidR="00DA50A9" w:rsidRPr="00DA50A9">
                        <w:rPr>
                          <w:rFonts w:asciiTheme="minorHAnsi" w:hAnsiTheme="minorHAnsi"/>
                          <w:b/>
                          <w:color w:val="FFFFFF"/>
                          <w:sz w:val="40"/>
                          <w:szCs w:val="32"/>
                          <w:lang w:val="ru-RU"/>
                        </w:rPr>
                        <w:t xml:space="preserve"> </w:t>
                      </w:r>
                      <w:r w:rsidR="00DA50A9">
                        <w:rPr>
                          <w:rFonts w:asciiTheme="minorHAnsi" w:hAnsiTheme="minorHAnsi"/>
                          <w:b/>
                          <w:color w:val="FFFFFF"/>
                          <w:sz w:val="40"/>
                          <w:szCs w:val="32"/>
                          <w:lang w:val="ru-RU"/>
                        </w:rPr>
                        <w:t>сферы</w:t>
                      </w:r>
                      <w:r w:rsidR="00DA50A9" w:rsidRPr="00DA50A9">
                        <w:rPr>
                          <w:rFonts w:asciiTheme="minorHAnsi" w:hAnsiTheme="minorHAnsi"/>
                          <w:b/>
                          <w:color w:val="FFFFFF"/>
                          <w:sz w:val="40"/>
                          <w:szCs w:val="32"/>
                          <w:lang w:val="ru-RU"/>
                        </w:rPr>
                        <w:t xml:space="preserve"> </w:t>
                      </w:r>
                      <w:r w:rsidR="00DA50A9">
                        <w:rPr>
                          <w:rFonts w:asciiTheme="minorHAnsi" w:hAnsiTheme="minorHAnsi"/>
                          <w:b/>
                          <w:color w:val="FFFFFF"/>
                          <w:sz w:val="40"/>
                          <w:szCs w:val="32"/>
                          <w:lang w:val="ru-RU"/>
                        </w:rPr>
                        <w:t>могут</w:t>
                      </w:r>
                      <w:r w:rsidR="00DA50A9" w:rsidRPr="00DA50A9">
                        <w:rPr>
                          <w:rFonts w:asciiTheme="minorHAnsi" w:hAnsiTheme="minorHAnsi"/>
                          <w:b/>
                          <w:color w:val="FFFFFF"/>
                          <w:sz w:val="40"/>
                          <w:szCs w:val="32"/>
                          <w:lang w:val="ru-RU"/>
                        </w:rPr>
                        <w:t xml:space="preserve"> </w:t>
                      </w:r>
                      <w:r w:rsidR="00DA50A9">
                        <w:rPr>
                          <w:rFonts w:asciiTheme="minorHAnsi" w:hAnsiTheme="minorHAnsi"/>
                          <w:b/>
                          <w:color w:val="FFFFFF"/>
                          <w:sz w:val="40"/>
                          <w:szCs w:val="32"/>
                          <w:lang w:val="ru-RU"/>
                        </w:rPr>
                        <w:t>стимулировать</w:t>
                      </w:r>
                      <w:r w:rsidR="00DA50A9" w:rsidRPr="00DA50A9">
                        <w:rPr>
                          <w:rFonts w:asciiTheme="minorHAnsi" w:hAnsiTheme="minorHAnsi"/>
                          <w:b/>
                          <w:color w:val="FFFFFF"/>
                          <w:sz w:val="40"/>
                          <w:szCs w:val="32"/>
                          <w:lang w:val="ru-RU"/>
                        </w:rPr>
                        <w:t xml:space="preserve"> </w:t>
                      </w:r>
                      <w:r w:rsidR="00DA50A9">
                        <w:rPr>
                          <w:rFonts w:asciiTheme="minorHAnsi" w:hAnsiTheme="minorHAnsi"/>
                          <w:b/>
                          <w:color w:val="FFFFFF"/>
                          <w:sz w:val="40"/>
                          <w:szCs w:val="32"/>
                          <w:lang w:val="ru-RU"/>
                        </w:rPr>
                        <w:t>инновации</w:t>
                      </w:r>
                      <w:r w:rsidR="00DA50A9" w:rsidRPr="00DA50A9">
                        <w:rPr>
                          <w:rFonts w:asciiTheme="minorHAnsi" w:hAnsiTheme="minorHAnsi"/>
                          <w:b/>
                          <w:color w:val="FFFFFF"/>
                          <w:sz w:val="40"/>
                          <w:szCs w:val="32"/>
                          <w:lang w:val="ru-RU"/>
                        </w:rPr>
                        <w:t xml:space="preserve"> </w:t>
                      </w:r>
                      <w:r w:rsidR="00DA50A9">
                        <w:rPr>
                          <w:rFonts w:asciiTheme="minorHAnsi" w:hAnsiTheme="minorHAnsi"/>
                          <w:b/>
                          <w:color w:val="FFFFFF"/>
                          <w:sz w:val="40"/>
                          <w:szCs w:val="32"/>
                          <w:lang w:val="ru-RU"/>
                        </w:rPr>
                        <w:t>в</w:t>
                      </w:r>
                      <w:r w:rsidR="00DA50A9" w:rsidRPr="00DA50A9">
                        <w:rPr>
                          <w:rFonts w:asciiTheme="minorHAnsi" w:hAnsiTheme="minorHAnsi"/>
                          <w:b/>
                          <w:color w:val="FFFFFF"/>
                          <w:sz w:val="40"/>
                          <w:szCs w:val="32"/>
                          <w:lang w:val="ru-RU"/>
                        </w:rPr>
                        <w:t xml:space="preserve"> </w:t>
                      </w:r>
                      <w:r w:rsidR="00E778E6">
                        <w:rPr>
                          <w:rFonts w:asciiTheme="minorHAnsi" w:hAnsiTheme="minorHAnsi"/>
                          <w:b/>
                          <w:color w:val="FFFFFF"/>
                          <w:sz w:val="40"/>
                          <w:szCs w:val="32"/>
                          <w:lang w:val="ru-RU"/>
                        </w:rPr>
                        <w:t>туризме в С</w:t>
                      </w:r>
                      <w:r w:rsidR="00DA50A9">
                        <w:rPr>
                          <w:rFonts w:asciiTheme="minorHAnsi" w:hAnsiTheme="minorHAnsi"/>
                          <w:b/>
                          <w:color w:val="FFFFFF"/>
                          <w:sz w:val="40"/>
                          <w:szCs w:val="32"/>
                          <w:lang w:val="ru-RU"/>
                        </w:rPr>
                        <w:t>еверном регионе</w:t>
                      </w:r>
                      <w:r w:rsidR="00AD5D06" w:rsidRPr="00DA50A9">
                        <w:rPr>
                          <w:rFonts w:ascii="Helvetica" w:hAnsi="Helvetica"/>
                          <w:b/>
                          <w:color w:val="FFFFFF"/>
                          <w:sz w:val="40"/>
                          <w:szCs w:val="32"/>
                          <w:lang w:val="ru-RU"/>
                        </w:rPr>
                        <w:t>?</w:t>
                      </w:r>
                      <w:r w:rsidR="00AD5D06" w:rsidRPr="00DA50A9">
                        <w:rPr>
                          <w:rFonts w:ascii="Helvetica" w:hAnsi="Helvetica"/>
                          <w:b/>
                          <w:color w:val="FFFFFF"/>
                          <w:sz w:val="32"/>
                          <w:szCs w:val="32"/>
                          <w:lang w:val="ru-RU"/>
                        </w:rPr>
                        <w:t xml:space="preserve"> </w:t>
                      </w:r>
                    </w:p>
                    <w:p w:rsidR="00AD5D06" w:rsidRPr="00DA50A9" w:rsidRDefault="00AD5D06" w:rsidP="002A2E01">
                      <w:pPr>
                        <w:rPr>
                          <w:rFonts w:ascii="Helvetica" w:hAnsi="Helvetica"/>
                          <w:color w:val="FFFFFF"/>
                          <w:sz w:val="36"/>
                          <w:szCs w:val="36"/>
                          <w:lang w:val="ru-RU"/>
                        </w:rPr>
                      </w:pPr>
                    </w:p>
                    <w:p w:rsidR="00AD5D06" w:rsidRPr="00DA50A9" w:rsidRDefault="00DA50A9" w:rsidP="002A2E01">
                      <w:pPr>
                        <w:rPr>
                          <w:rFonts w:asciiTheme="minorHAnsi" w:hAnsiTheme="minorHAnsi"/>
                          <w:i/>
                          <w:color w:val="FFFFFF"/>
                          <w:sz w:val="60"/>
                          <w:lang w:val="ru-RU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i/>
                          <w:color w:val="FFFFFF"/>
                          <w:sz w:val="40"/>
                          <w:szCs w:val="48"/>
                          <w:lang w:val="ru-RU"/>
                        </w:rPr>
                        <w:t>М</w:t>
                      </w:r>
                      <w:r w:rsidRPr="00DA50A9">
                        <w:rPr>
                          <w:rFonts w:ascii="Helvetica" w:hAnsi="Helvetica"/>
                          <w:b/>
                          <w:i/>
                          <w:color w:val="FFFFFF"/>
                          <w:sz w:val="40"/>
                          <w:szCs w:val="48"/>
                          <w:lang w:val="ru-RU"/>
                        </w:rPr>
                        <w:t>ежстрановой</w:t>
                      </w:r>
                      <w:r>
                        <w:rPr>
                          <w:rFonts w:asciiTheme="minorHAnsi" w:hAnsiTheme="minorHAnsi"/>
                          <w:b/>
                          <w:i/>
                          <w:color w:val="FFFFFF"/>
                          <w:sz w:val="40"/>
                          <w:szCs w:val="48"/>
                          <w:lang w:val="ru-RU"/>
                        </w:rPr>
                        <w:t xml:space="preserve"> </w:t>
                      </w:r>
                      <w:r w:rsidR="0022770A">
                        <w:rPr>
                          <w:rFonts w:asciiTheme="minorHAnsi" w:hAnsiTheme="minorHAnsi"/>
                          <w:b/>
                          <w:i/>
                          <w:color w:val="FFFFFF"/>
                          <w:sz w:val="40"/>
                          <w:szCs w:val="48"/>
                          <w:lang w:val="ru-RU"/>
                        </w:rPr>
                        <w:t>доклад</w:t>
                      </w:r>
                    </w:p>
                    <w:p w:rsidR="00AD5D06" w:rsidRPr="00DA50A9" w:rsidRDefault="00AD5D06" w:rsidP="002A2E01">
                      <w:pPr>
                        <w:rPr>
                          <w:rFonts w:asciiTheme="minorHAnsi" w:hAnsiTheme="minorHAnsi"/>
                          <w:b/>
                          <w:color w:val="FFFFFF"/>
                          <w:sz w:val="30"/>
                          <w:szCs w:val="48"/>
                          <w:lang w:val="ru-RU"/>
                        </w:rPr>
                      </w:pPr>
                      <w:r w:rsidRPr="00DA50A9">
                        <w:rPr>
                          <w:rFonts w:ascii="Helvetica" w:hAnsi="Helvetica"/>
                          <w:b/>
                          <w:color w:val="FFFFFF"/>
                          <w:sz w:val="30"/>
                          <w:szCs w:val="48"/>
                          <w:lang w:val="ru-RU"/>
                        </w:rPr>
                        <w:t>1</w:t>
                      </w:r>
                      <w:r w:rsidR="00FA2347" w:rsidRPr="00DA50A9">
                        <w:rPr>
                          <w:rFonts w:ascii="Helvetica" w:hAnsi="Helvetica"/>
                          <w:b/>
                          <w:color w:val="FFFFFF"/>
                          <w:sz w:val="30"/>
                          <w:szCs w:val="48"/>
                          <w:lang w:val="ru-RU"/>
                        </w:rPr>
                        <w:t>9</w:t>
                      </w:r>
                      <w:r w:rsidRPr="00DA50A9">
                        <w:rPr>
                          <w:rFonts w:ascii="Helvetica" w:hAnsi="Helvetica"/>
                          <w:b/>
                          <w:color w:val="FFFFFF"/>
                          <w:sz w:val="30"/>
                          <w:szCs w:val="48"/>
                          <w:lang w:val="ru-RU"/>
                        </w:rPr>
                        <w:t xml:space="preserve"> </w:t>
                      </w:r>
                      <w:r w:rsidR="00DA50A9">
                        <w:rPr>
                          <w:rFonts w:asciiTheme="minorHAnsi" w:hAnsiTheme="minorHAnsi"/>
                          <w:b/>
                          <w:color w:val="FFFFFF"/>
                          <w:sz w:val="30"/>
                          <w:szCs w:val="48"/>
                          <w:lang w:val="ru-RU"/>
                        </w:rPr>
                        <w:t>декабря</w:t>
                      </w:r>
                      <w:r w:rsidRPr="00DA50A9">
                        <w:rPr>
                          <w:rFonts w:ascii="Helvetica" w:hAnsi="Helvetica"/>
                          <w:b/>
                          <w:color w:val="FFFFFF"/>
                          <w:sz w:val="30"/>
                          <w:szCs w:val="48"/>
                          <w:lang w:val="ru-RU"/>
                        </w:rPr>
                        <w:t xml:space="preserve"> 2016</w:t>
                      </w:r>
                      <w:r w:rsidR="00DA50A9">
                        <w:rPr>
                          <w:rFonts w:asciiTheme="minorHAnsi" w:hAnsiTheme="minorHAnsi"/>
                          <w:b/>
                          <w:color w:val="FFFFFF"/>
                          <w:sz w:val="30"/>
                          <w:szCs w:val="48"/>
                          <w:lang w:val="ru-RU"/>
                        </w:rPr>
                        <w:t xml:space="preserve"> года</w:t>
                      </w:r>
                    </w:p>
                    <w:p w:rsidR="00AD5D06" w:rsidRPr="00DA50A9" w:rsidRDefault="00AD5D06" w:rsidP="002A2E01">
                      <w:pPr>
                        <w:rPr>
                          <w:rFonts w:ascii="Helvetica" w:hAnsi="Helvetica"/>
                          <w:b/>
                          <w:color w:val="FFFFFF"/>
                          <w:sz w:val="36"/>
                          <w:szCs w:val="48"/>
                          <w:lang w:val="ru-RU"/>
                        </w:rPr>
                      </w:pPr>
                    </w:p>
                    <w:p w:rsidR="00AD5D06" w:rsidRPr="00DA50A9" w:rsidRDefault="00DA50A9" w:rsidP="00FC099C">
                      <w:pPr>
                        <w:rPr>
                          <w:rFonts w:ascii="Helvetica" w:hAnsi="Helvetica"/>
                          <w:b/>
                          <w:color w:val="FFFFFF"/>
                          <w:sz w:val="28"/>
                          <w:szCs w:val="48"/>
                          <w:lang w:val="ru-RU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FFFFFF"/>
                          <w:sz w:val="28"/>
                          <w:szCs w:val="48"/>
                          <w:lang w:val="ru-RU"/>
                        </w:rPr>
                        <w:t>Команда</w:t>
                      </w:r>
                      <w:r w:rsidR="00AD5D06" w:rsidRPr="00DA50A9">
                        <w:rPr>
                          <w:rFonts w:ascii="Helvetica" w:hAnsi="Helvetica"/>
                          <w:b/>
                          <w:color w:val="FFFFFF"/>
                          <w:sz w:val="28"/>
                          <w:szCs w:val="48"/>
                          <w:lang w:val="ru-RU"/>
                        </w:rPr>
                        <w:t>:</w:t>
                      </w:r>
                    </w:p>
                    <w:p w:rsidR="00AD5D06" w:rsidRPr="00FC099C" w:rsidRDefault="00DA50A9" w:rsidP="00FC099C">
                      <w:pPr>
                        <w:rPr>
                          <w:rFonts w:ascii="Helvetica" w:hAnsi="Helvetica"/>
                          <w:b/>
                          <w:color w:val="FFFFFF"/>
                          <w:sz w:val="28"/>
                          <w:szCs w:val="48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FFFFFF"/>
                          <w:sz w:val="28"/>
                          <w:szCs w:val="48"/>
                          <w:lang w:val="ru-RU"/>
                        </w:rPr>
                        <w:t>Терри Санделл</w:t>
                      </w:r>
                    </w:p>
                    <w:p w:rsidR="00AD5D06" w:rsidRPr="00DA50A9" w:rsidRDefault="00DA50A9" w:rsidP="00FC099C">
                      <w:pPr>
                        <w:rPr>
                          <w:rFonts w:asciiTheme="minorHAnsi" w:hAnsiTheme="minorHAnsi"/>
                          <w:b/>
                          <w:color w:val="FFFFFF"/>
                          <w:sz w:val="28"/>
                          <w:szCs w:val="48"/>
                          <w:lang w:val="ru-RU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FFFFFF"/>
                          <w:sz w:val="28"/>
                          <w:szCs w:val="48"/>
                          <w:lang w:val="ru-RU"/>
                        </w:rPr>
                        <w:t>Лила Скарвели</w:t>
                      </w:r>
                    </w:p>
                    <w:p w:rsidR="00AD5D06" w:rsidRPr="0058537F" w:rsidRDefault="00AD5D06" w:rsidP="002A2E01">
                      <w:pPr>
                        <w:rPr>
                          <w:rFonts w:ascii="Helvetica" w:hAnsi="Helvetica"/>
                          <w:b/>
                          <w:color w:val="FFFFFF"/>
                          <w:sz w:val="36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A2E01" w:rsidRPr="00C33191">
        <w:rPr>
          <w:lang w:val="ru-RU"/>
        </w:rPr>
        <w:br w:type="page"/>
      </w:r>
      <w:bookmarkEnd w:id="0"/>
      <w:bookmarkEnd w:id="1"/>
      <w:bookmarkEnd w:id="2"/>
      <w:r w:rsidR="00DD6A91">
        <w:rPr>
          <w:b/>
          <w:caps/>
          <w:color w:val="166B7F"/>
          <w:sz w:val="32"/>
          <w:szCs w:val="32"/>
          <w:lang w:val="ru-RU"/>
        </w:rPr>
        <w:lastRenderedPageBreak/>
        <w:t>ОГ</w:t>
      </w:r>
      <w:r w:rsidR="00AB7331">
        <w:rPr>
          <w:b/>
          <w:caps/>
          <w:color w:val="166B7F"/>
          <w:sz w:val="32"/>
          <w:szCs w:val="32"/>
          <w:lang w:val="ru-RU"/>
        </w:rPr>
        <w:t>ОВОРКА</w:t>
      </w:r>
    </w:p>
    <w:p w14:paraId="4D5F5C36" w14:textId="77777777" w:rsidR="005A67D4" w:rsidRPr="00C33191" w:rsidRDefault="00894AC8" w:rsidP="00BD023E">
      <w:pPr>
        <w:pStyle w:val="TextBox"/>
        <w:spacing w:before="0" w:after="240" w:line="240" w:lineRule="auto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Настоящий</w:t>
      </w:r>
      <w:r w:rsidR="00C33191">
        <w:rPr>
          <w:rFonts w:ascii="Cambria" w:hAnsi="Cambria"/>
          <w:lang w:val="ru-RU"/>
        </w:rPr>
        <w:t xml:space="preserve"> доклад был подготовлен при финансовой поддержке Европейской Комиссии. За содержание данной публикации исключительную ответственность несет </w:t>
      </w:r>
      <w:r w:rsidR="001C7FEB">
        <w:rPr>
          <w:rFonts w:ascii="Cambria" w:hAnsi="Cambria"/>
          <w:lang w:val="ru-RU"/>
        </w:rPr>
        <w:t xml:space="preserve">компания </w:t>
      </w:r>
      <w:r w:rsidR="00C33191">
        <w:rPr>
          <w:rFonts w:ascii="Cambria" w:hAnsi="Cambria"/>
          <w:lang w:val="lv-LV"/>
        </w:rPr>
        <w:t>PROMAN</w:t>
      </w:r>
      <w:r w:rsidR="00C33191">
        <w:rPr>
          <w:rFonts w:ascii="Cambria" w:hAnsi="Cambria"/>
          <w:lang w:val="ru-RU"/>
        </w:rPr>
        <w:t>, и он</w:t>
      </w:r>
      <w:r w:rsidR="00290BC1">
        <w:rPr>
          <w:rFonts w:ascii="Cambria" w:hAnsi="Cambria"/>
          <w:lang w:val="ru-RU"/>
        </w:rPr>
        <w:t>о</w:t>
      </w:r>
      <w:r w:rsidR="00C33191">
        <w:rPr>
          <w:rFonts w:ascii="Cambria" w:hAnsi="Cambria"/>
          <w:lang w:val="ru-RU"/>
        </w:rPr>
        <w:t xml:space="preserve"> никоим образом не может быть использовано с целью отображения точки зрения Европейского Союза.</w:t>
      </w:r>
    </w:p>
    <w:p w14:paraId="5E61554A" w14:textId="77777777" w:rsidR="005A67D4" w:rsidRPr="00290BC1" w:rsidRDefault="00573367" w:rsidP="00BD023E">
      <w:pPr>
        <w:pStyle w:val="TextBox"/>
        <w:spacing w:before="0" w:after="240" w:line="240" w:lineRule="auto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 xml:space="preserve">Настоящий </w:t>
      </w:r>
      <w:r w:rsidR="00290BC1" w:rsidRPr="00290BC1">
        <w:rPr>
          <w:rFonts w:ascii="Cambria" w:hAnsi="Cambria"/>
          <w:lang w:val="ru-RU"/>
        </w:rPr>
        <w:t xml:space="preserve">доклад был обсужден с международным экспертом, занятым в соответствии с планированным объемом работ, на основании согласования с </w:t>
      </w:r>
      <w:r w:rsidR="00101034">
        <w:rPr>
          <w:rFonts w:ascii="Cambria" w:hAnsi="Cambria"/>
          <w:lang w:val="ru-RU"/>
        </w:rPr>
        <w:t>Заказчиком</w:t>
      </w:r>
      <w:r w:rsidR="00290BC1" w:rsidRPr="00290BC1">
        <w:rPr>
          <w:rFonts w:ascii="Cambria" w:hAnsi="Cambria"/>
          <w:lang w:val="ru-RU"/>
        </w:rPr>
        <w:t xml:space="preserve"> и </w:t>
      </w:r>
      <w:r w:rsidR="00850A54">
        <w:rPr>
          <w:rFonts w:ascii="Cambria" w:hAnsi="Cambria"/>
          <w:lang w:val="ru-RU"/>
        </w:rPr>
        <w:t>диапазона</w:t>
      </w:r>
      <w:r w:rsidR="00290BC1" w:rsidRPr="00290BC1">
        <w:rPr>
          <w:rFonts w:ascii="Cambria" w:hAnsi="Cambria"/>
          <w:lang w:val="ru-RU"/>
        </w:rPr>
        <w:t xml:space="preserve"> компетенции эксперта, а также для обеспечения наличия в докладе важных вопросов и рекомендаций, которые были обсуждены при заключительных переговорах с </w:t>
      </w:r>
      <w:r w:rsidR="00BD2A52">
        <w:rPr>
          <w:rFonts w:ascii="Cambria" w:hAnsi="Cambria"/>
          <w:lang w:val="ru-RU"/>
        </w:rPr>
        <w:t>Заказчиком</w:t>
      </w:r>
      <w:r w:rsidR="00290BC1" w:rsidRPr="00290BC1">
        <w:rPr>
          <w:rFonts w:ascii="Cambria" w:hAnsi="Cambria"/>
          <w:lang w:val="ru-RU"/>
        </w:rPr>
        <w:t>.</w:t>
      </w:r>
    </w:p>
    <w:p w14:paraId="5711D145" w14:textId="77777777" w:rsidR="005A67D4" w:rsidRPr="00A04D36" w:rsidRDefault="001A6622" w:rsidP="00BD023E">
      <w:pPr>
        <w:pStyle w:val="TextBox"/>
        <w:spacing w:before="0" w:after="240" w:line="240" w:lineRule="auto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 xml:space="preserve">Настоящий </w:t>
      </w:r>
      <w:r w:rsidR="00A04D36" w:rsidRPr="00A04D36">
        <w:rPr>
          <w:rFonts w:ascii="Cambria" w:hAnsi="Cambria"/>
          <w:lang w:val="ru-RU"/>
        </w:rPr>
        <w:t>документ был подготовлен для названного проекта или его названной части, и на него не следует отзываться или использовать его для любого другого проекта без независимой проверки на соответствие и без получения предварительного письменного разрешения от менеджмента рамочного договора (</w:t>
      </w:r>
      <w:r w:rsidR="00A04D36" w:rsidRPr="00A04D36">
        <w:rPr>
          <w:rFonts w:ascii="Cambria" w:hAnsi="Cambria"/>
        </w:rPr>
        <w:t>PROMAN</w:t>
      </w:r>
      <w:r w:rsidR="00A04D36">
        <w:rPr>
          <w:rFonts w:ascii="Cambria" w:hAnsi="Cambria"/>
          <w:lang w:val="ru-RU"/>
        </w:rPr>
        <w:t>)</w:t>
      </w:r>
      <w:r w:rsidR="005A67D4" w:rsidRPr="00A04D36">
        <w:rPr>
          <w:rFonts w:ascii="Cambria" w:hAnsi="Cambria"/>
          <w:lang w:val="ru-RU"/>
        </w:rPr>
        <w:t xml:space="preserve">. </w:t>
      </w:r>
      <w:r w:rsidR="00A04D36" w:rsidRPr="00A04D36">
        <w:rPr>
          <w:rFonts w:ascii="Cambria" w:hAnsi="Cambria"/>
        </w:rPr>
        <w:t>PROMAN</w:t>
      </w:r>
      <w:r w:rsidR="00A04D36" w:rsidRPr="00A04D36">
        <w:rPr>
          <w:rFonts w:ascii="Cambria" w:hAnsi="Cambria"/>
          <w:lang w:val="ru-RU"/>
        </w:rPr>
        <w:t xml:space="preserve"> не несет никакой ответственности или обязательств за последствия, возникшие в связи использованием </w:t>
      </w:r>
      <w:r w:rsidR="00FB5531">
        <w:rPr>
          <w:rFonts w:ascii="Cambria" w:hAnsi="Cambria"/>
          <w:lang w:val="ru-RU"/>
        </w:rPr>
        <w:t xml:space="preserve">настоящего </w:t>
      </w:r>
      <w:r w:rsidR="00A04D36" w:rsidRPr="00A04D36">
        <w:rPr>
          <w:rFonts w:ascii="Cambria" w:hAnsi="Cambria"/>
          <w:lang w:val="ru-RU"/>
        </w:rPr>
        <w:t>документа для целей, отличных от целей, для которых он был создан</w:t>
      </w:r>
      <w:r w:rsidR="005A67D4" w:rsidRPr="00A04D36">
        <w:rPr>
          <w:rFonts w:ascii="Cambria" w:hAnsi="Cambria"/>
          <w:lang w:val="ru-RU"/>
        </w:rPr>
        <w:t xml:space="preserve">. </w:t>
      </w:r>
      <w:r w:rsidR="00A04D36" w:rsidRPr="00A04D36">
        <w:rPr>
          <w:rFonts w:ascii="Cambria" w:hAnsi="Cambria"/>
          <w:lang w:val="ru-RU"/>
        </w:rPr>
        <w:t xml:space="preserve">Любое лицо, использующее данный документ, или отзывающееся на него для подобных других целей соглашается с этим и при таком использовании или отзыве на данный документ подтверждает свое согласие возместить </w:t>
      </w:r>
      <w:r w:rsidR="00A04D36" w:rsidRPr="00A04D36">
        <w:rPr>
          <w:rFonts w:ascii="Cambria" w:hAnsi="Cambria"/>
        </w:rPr>
        <w:t>PROMAN</w:t>
      </w:r>
      <w:r w:rsidR="00A04D36" w:rsidRPr="00A04D36">
        <w:rPr>
          <w:rFonts w:ascii="Cambria" w:hAnsi="Cambria"/>
          <w:lang w:val="ru-RU"/>
        </w:rPr>
        <w:t xml:space="preserve"> все убытки и ущерб, которые возникнут в результате этого</w:t>
      </w:r>
      <w:r w:rsidR="005A67D4" w:rsidRPr="00A04D36">
        <w:rPr>
          <w:rFonts w:ascii="Cambria" w:hAnsi="Cambria"/>
          <w:lang w:val="ru-RU"/>
        </w:rPr>
        <w:t xml:space="preserve">. </w:t>
      </w:r>
      <w:r w:rsidR="00A04D36" w:rsidRPr="00A04D36">
        <w:rPr>
          <w:rFonts w:ascii="Cambria" w:hAnsi="Cambria"/>
        </w:rPr>
        <w:t>PROMAN</w:t>
      </w:r>
      <w:r w:rsidR="00A04D36" w:rsidRPr="00A04D36">
        <w:rPr>
          <w:rFonts w:ascii="Cambria" w:hAnsi="Cambria"/>
          <w:lang w:val="ru-RU"/>
        </w:rPr>
        <w:t xml:space="preserve"> не несет никакой ответственности за </w:t>
      </w:r>
      <w:r w:rsidR="00C60332">
        <w:rPr>
          <w:rFonts w:ascii="Cambria" w:hAnsi="Cambria"/>
          <w:lang w:val="ru-RU"/>
        </w:rPr>
        <w:t>настоящий</w:t>
      </w:r>
      <w:r w:rsidR="00A04D36" w:rsidRPr="00A04D36">
        <w:rPr>
          <w:rFonts w:ascii="Cambria" w:hAnsi="Cambria"/>
          <w:lang w:val="ru-RU"/>
        </w:rPr>
        <w:t xml:space="preserve"> документ перед любой</w:t>
      </w:r>
      <w:r w:rsidR="00B16565">
        <w:rPr>
          <w:rFonts w:ascii="Cambria" w:hAnsi="Cambria"/>
          <w:lang w:val="ru-RU"/>
        </w:rPr>
        <w:t xml:space="preserve"> другой</w:t>
      </w:r>
      <w:r w:rsidR="00A04D36" w:rsidRPr="00A04D36">
        <w:rPr>
          <w:rFonts w:ascii="Cambria" w:hAnsi="Cambria"/>
          <w:lang w:val="ru-RU"/>
        </w:rPr>
        <w:t xml:space="preserve"> стороной, кроме лица, кем он был </w:t>
      </w:r>
      <w:r w:rsidR="00AC70CF">
        <w:rPr>
          <w:rFonts w:ascii="Cambria" w:hAnsi="Cambria"/>
          <w:lang w:val="ru-RU"/>
        </w:rPr>
        <w:t>уполномочен</w:t>
      </w:r>
      <w:r w:rsidR="005A67D4" w:rsidRPr="00A04D36">
        <w:rPr>
          <w:rFonts w:ascii="Cambria" w:hAnsi="Cambria"/>
          <w:lang w:val="ru-RU"/>
        </w:rPr>
        <w:t>.</w:t>
      </w:r>
      <w:r w:rsidR="008B6577">
        <w:rPr>
          <w:rFonts w:ascii="Cambria" w:hAnsi="Cambria"/>
          <w:lang w:val="ru-RU"/>
        </w:rPr>
        <w:t xml:space="preserve"> </w:t>
      </w:r>
    </w:p>
    <w:p w14:paraId="619638A7" w14:textId="77777777" w:rsidR="005A67D4" w:rsidRPr="008B6577" w:rsidRDefault="008B6577" w:rsidP="00BD023E">
      <w:pPr>
        <w:pStyle w:val="TextBox"/>
        <w:spacing w:before="0" w:after="240" w:line="240" w:lineRule="auto"/>
        <w:rPr>
          <w:rFonts w:ascii="Cambria" w:hAnsi="Cambria"/>
          <w:lang w:val="ru-RU"/>
        </w:rPr>
      </w:pPr>
      <w:r w:rsidRPr="008B6577">
        <w:rPr>
          <w:rFonts w:ascii="Cambria" w:hAnsi="Cambria"/>
          <w:lang w:val="ru-RU"/>
        </w:rPr>
        <w:t xml:space="preserve">В связи с тем, что </w:t>
      </w:r>
      <w:r w:rsidR="00AC70CF">
        <w:rPr>
          <w:rFonts w:ascii="Cambria" w:hAnsi="Cambria"/>
          <w:lang w:val="ru-RU"/>
        </w:rPr>
        <w:t>настоящий</w:t>
      </w:r>
      <w:r w:rsidRPr="008B6577">
        <w:rPr>
          <w:rFonts w:ascii="Cambria" w:hAnsi="Cambria"/>
          <w:lang w:val="ru-RU"/>
        </w:rPr>
        <w:t xml:space="preserve"> доклад основан на информации, предоставленной другими сторонами, </w:t>
      </w:r>
      <w:r w:rsidRPr="008B6577">
        <w:rPr>
          <w:rFonts w:ascii="Cambria" w:hAnsi="Cambria"/>
        </w:rPr>
        <w:t>PROMAN</w:t>
      </w:r>
      <w:r w:rsidRPr="008B6577">
        <w:rPr>
          <w:rFonts w:ascii="Cambria" w:hAnsi="Cambria"/>
          <w:lang w:val="ru-RU"/>
        </w:rPr>
        <w:t xml:space="preserve"> не несет никакой ответственности за любые убытки или ущерб, понесенные </w:t>
      </w:r>
      <w:r w:rsidR="003D2220">
        <w:rPr>
          <w:rFonts w:ascii="Cambria" w:hAnsi="Cambria"/>
          <w:lang w:val="ru-RU"/>
        </w:rPr>
        <w:t>Заказчиком</w:t>
      </w:r>
      <w:r w:rsidRPr="008B6577">
        <w:rPr>
          <w:rFonts w:ascii="Cambria" w:hAnsi="Cambria"/>
          <w:lang w:val="ru-RU"/>
        </w:rPr>
        <w:t xml:space="preserve">, прямые или косвенные, вытекающие из каких-либо выводов, основанных на данных, предоставленных иными источниками, а не </w:t>
      </w:r>
      <w:r w:rsidRPr="008B6577">
        <w:rPr>
          <w:rFonts w:ascii="Cambria" w:hAnsi="Cambria"/>
        </w:rPr>
        <w:t>PROMAN</w:t>
      </w:r>
      <w:r w:rsidRPr="008B6577">
        <w:rPr>
          <w:rFonts w:ascii="Cambria" w:hAnsi="Cambria"/>
          <w:lang w:val="ru-RU"/>
        </w:rPr>
        <w:t xml:space="preserve">, и используемыми </w:t>
      </w:r>
      <w:r w:rsidRPr="008B6577">
        <w:rPr>
          <w:rFonts w:ascii="Cambria" w:hAnsi="Cambria"/>
        </w:rPr>
        <w:t>PROMAN</w:t>
      </w:r>
      <w:r w:rsidRPr="008B6577">
        <w:rPr>
          <w:rFonts w:ascii="Cambria" w:hAnsi="Cambria"/>
          <w:lang w:val="ru-RU"/>
        </w:rPr>
        <w:t xml:space="preserve"> при подготовке настоящего доклада</w:t>
      </w:r>
      <w:r w:rsidR="005A67D4" w:rsidRPr="008B6577">
        <w:rPr>
          <w:rFonts w:ascii="Cambria" w:hAnsi="Cambria"/>
          <w:lang w:val="ru-RU"/>
        </w:rPr>
        <w:t>.</w:t>
      </w:r>
    </w:p>
    <w:p w14:paraId="5B0850C8" w14:textId="77777777" w:rsidR="005A67D4" w:rsidRPr="008B6577" w:rsidRDefault="005A67D4" w:rsidP="005A67D4">
      <w:pPr>
        <w:pStyle w:val="NumBullet1"/>
        <w:numPr>
          <w:ilvl w:val="0"/>
          <w:numId w:val="0"/>
        </w:numPr>
        <w:ind w:left="425" w:hanging="425"/>
        <w:rPr>
          <w:rFonts w:ascii="Cambria" w:hAnsi="Cambria"/>
          <w:lang w:val="ru-RU"/>
        </w:rPr>
      </w:pPr>
    </w:p>
    <w:p w14:paraId="690FFAFF" w14:textId="77777777" w:rsidR="005A67D4" w:rsidRPr="008B6577" w:rsidRDefault="005A67D4" w:rsidP="005A67D4">
      <w:pPr>
        <w:pStyle w:val="BodyText"/>
        <w:rPr>
          <w:rFonts w:ascii="Cambria" w:hAnsi="Cambria"/>
          <w:lang w:val="ru-RU"/>
        </w:rPr>
        <w:sectPr w:rsidR="005A67D4" w:rsidRPr="008B6577" w:rsidSect="00AC1064">
          <w:headerReference w:type="default" r:id="rId14"/>
          <w:footerReference w:type="default" r:id="rId15"/>
          <w:type w:val="nextColumn"/>
          <w:pgSz w:w="11906" w:h="16838"/>
          <w:pgMar w:top="1134" w:right="1134" w:bottom="1134" w:left="1134" w:header="680" w:footer="680" w:gutter="284"/>
          <w:pgNumType w:fmt="lowerRoman" w:start="1"/>
          <w:cols w:space="708"/>
          <w:titlePg/>
          <w:docGrid w:linePitch="360"/>
        </w:sectPr>
      </w:pPr>
    </w:p>
    <w:p w14:paraId="251CE985" w14:textId="77777777" w:rsidR="00F774ED" w:rsidRPr="00EC1C10" w:rsidRDefault="00EC1C10" w:rsidP="00F774ED">
      <w:pPr>
        <w:rPr>
          <w:b/>
          <w:caps/>
          <w:color w:val="166B7F"/>
          <w:sz w:val="32"/>
          <w:szCs w:val="32"/>
          <w:lang w:val="ru-RU" w:eastAsia="en-GB"/>
        </w:rPr>
      </w:pPr>
      <w:bookmarkStart w:id="4" w:name="BM_SecBreakToc"/>
      <w:r>
        <w:rPr>
          <w:b/>
          <w:caps/>
          <w:color w:val="166B7F"/>
          <w:sz w:val="32"/>
          <w:szCs w:val="32"/>
          <w:lang w:val="ru-RU"/>
        </w:rPr>
        <w:lastRenderedPageBreak/>
        <w:t>СОДЕРЖАНИЕ</w:t>
      </w:r>
    </w:p>
    <w:p w14:paraId="613767D5" w14:textId="77777777" w:rsidR="003D1217" w:rsidRPr="003D1217" w:rsidRDefault="002A2731">
      <w:pPr>
        <w:pStyle w:val="TOC1"/>
        <w:tabs>
          <w:tab w:val="right" w:leader="dot" w:pos="9344"/>
        </w:tabs>
        <w:rPr>
          <w:rFonts w:asciiTheme="majorHAnsi" w:eastAsiaTheme="minorEastAsia" w:hAnsiTheme="majorHAnsi" w:cstheme="minorBidi"/>
          <w:b w:val="0"/>
          <w:bCs w:val="0"/>
          <w:caps w:val="0"/>
          <w:noProof/>
          <w:sz w:val="22"/>
          <w:szCs w:val="22"/>
          <w:lang w:val="de-DE" w:eastAsia="de-DE"/>
        </w:rPr>
      </w:pPr>
      <w:r w:rsidRPr="003D1217">
        <w:rPr>
          <w:rFonts w:asciiTheme="majorHAnsi" w:hAnsiTheme="majorHAnsi"/>
          <w:lang w:val="en-GB"/>
        </w:rPr>
        <w:fldChar w:fldCharType="begin"/>
      </w:r>
      <w:r w:rsidR="00F774ED" w:rsidRPr="003D1217">
        <w:rPr>
          <w:rFonts w:asciiTheme="majorHAnsi" w:hAnsiTheme="majorHAnsi"/>
          <w:lang w:val="en-GB"/>
        </w:rPr>
        <w:instrText xml:space="preserve"> TOC \o "1-3" \h \z \u </w:instrText>
      </w:r>
      <w:r w:rsidRPr="003D1217">
        <w:rPr>
          <w:rFonts w:asciiTheme="majorHAnsi" w:hAnsiTheme="majorHAnsi"/>
          <w:lang w:val="en-GB"/>
        </w:rPr>
        <w:fldChar w:fldCharType="separate"/>
      </w:r>
      <w:hyperlink w:anchor="_Toc469644596" w:history="1">
        <w:r w:rsidR="00EC1C10" w:rsidRPr="00EC1C10">
          <w:rPr>
            <w:rStyle w:val="Hyperlink"/>
            <w:rFonts w:asciiTheme="majorHAnsi" w:hAnsiTheme="majorHAnsi"/>
            <w:noProof/>
          </w:rPr>
          <w:t>Список сокращений</w:t>
        </w:r>
        <w:r w:rsidR="003D1217" w:rsidRPr="003D1217">
          <w:rPr>
            <w:rFonts w:asciiTheme="majorHAnsi" w:hAnsiTheme="majorHAnsi"/>
            <w:noProof/>
            <w:webHidden/>
          </w:rPr>
          <w:tab/>
        </w:r>
        <w:r w:rsidR="003D1217" w:rsidRPr="003D1217">
          <w:rPr>
            <w:rFonts w:asciiTheme="majorHAnsi" w:hAnsiTheme="majorHAnsi"/>
            <w:noProof/>
            <w:webHidden/>
          </w:rPr>
          <w:fldChar w:fldCharType="begin"/>
        </w:r>
        <w:r w:rsidR="003D1217" w:rsidRPr="003D1217">
          <w:rPr>
            <w:rFonts w:asciiTheme="majorHAnsi" w:hAnsiTheme="majorHAnsi"/>
            <w:noProof/>
            <w:webHidden/>
          </w:rPr>
          <w:instrText xml:space="preserve"> PAGEREF _Toc469644596 \h </w:instrText>
        </w:r>
        <w:r w:rsidR="003D1217" w:rsidRPr="003D1217">
          <w:rPr>
            <w:rFonts w:asciiTheme="majorHAnsi" w:hAnsiTheme="majorHAnsi"/>
            <w:noProof/>
            <w:webHidden/>
          </w:rPr>
        </w:r>
        <w:r w:rsidR="003D1217" w:rsidRPr="003D1217">
          <w:rPr>
            <w:rFonts w:asciiTheme="majorHAnsi" w:hAnsiTheme="majorHAnsi"/>
            <w:noProof/>
            <w:webHidden/>
          </w:rPr>
          <w:fldChar w:fldCharType="separate"/>
        </w:r>
        <w:r w:rsidR="003D1217" w:rsidRPr="003D1217">
          <w:rPr>
            <w:rFonts w:asciiTheme="majorHAnsi" w:hAnsiTheme="majorHAnsi"/>
            <w:noProof/>
            <w:webHidden/>
          </w:rPr>
          <w:t>iv</w:t>
        </w:r>
        <w:r w:rsidR="003D1217" w:rsidRPr="003D1217">
          <w:rPr>
            <w:rFonts w:asciiTheme="majorHAnsi" w:hAnsiTheme="majorHAnsi"/>
            <w:noProof/>
            <w:webHidden/>
          </w:rPr>
          <w:fldChar w:fldCharType="end"/>
        </w:r>
      </w:hyperlink>
    </w:p>
    <w:p w14:paraId="25975263" w14:textId="77777777" w:rsidR="003D1217" w:rsidRPr="003D1217" w:rsidRDefault="00EE5D61">
      <w:pPr>
        <w:pStyle w:val="TOC1"/>
        <w:tabs>
          <w:tab w:val="right" w:leader="dot" w:pos="9344"/>
        </w:tabs>
        <w:rPr>
          <w:rFonts w:asciiTheme="majorHAnsi" w:eastAsiaTheme="minorEastAsia" w:hAnsiTheme="majorHAnsi" w:cstheme="minorBidi"/>
          <w:b w:val="0"/>
          <w:bCs w:val="0"/>
          <w:caps w:val="0"/>
          <w:noProof/>
          <w:sz w:val="22"/>
          <w:szCs w:val="22"/>
          <w:lang w:val="de-DE" w:eastAsia="de-DE"/>
        </w:rPr>
      </w:pPr>
      <w:hyperlink w:anchor="_Toc469644597" w:history="1">
        <w:r w:rsidR="00EC1C10">
          <w:rPr>
            <w:rStyle w:val="Hyperlink"/>
            <w:rFonts w:asciiTheme="majorHAnsi" w:hAnsiTheme="majorHAnsi"/>
            <w:noProof/>
            <w:lang w:val="ru-RU"/>
          </w:rPr>
          <w:t>ЧАСТЬ</w:t>
        </w:r>
        <w:r w:rsidR="003D1217" w:rsidRPr="003D1217">
          <w:rPr>
            <w:rStyle w:val="Hyperlink"/>
            <w:rFonts w:asciiTheme="majorHAnsi" w:hAnsiTheme="majorHAnsi"/>
            <w:noProof/>
          </w:rPr>
          <w:t xml:space="preserve"> 1. </w:t>
        </w:r>
        <w:r w:rsidR="00EC1C10">
          <w:rPr>
            <w:rStyle w:val="Hyperlink"/>
            <w:rFonts w:asciiTheme="majorHAnsi" w:hAnsiTheme="majorHAnsi"/>
            <w:noProof/>
            <w:lang w:val="ru-RU"/>
          </w:rPr>
          <w:t>МЕЖСТРАНОВОЙ ДОКЛАД</w:t>
        </w:r>
        <w:r w:rsidR="003D1217" w:rsidRPr="003D1217">
          <w:rPr>
            <w:rFonts w:asciiTheme="majorHAnsi" w:hAnsiTheme="majorHAnsi"/>
            <w:noProof/>
            <w:webHidden/>
          </w:rPr>
          <w:tab/>
        </w:r>
        <w:r w:rsidR="003D1217" w:rsidRPr="003D1217">
          <w:rPr>
            <w:rFonts w:asciiTheme="majorHAnsi" w:hAnsiTheme="majorHAnsi"/>
            <w:noProof/>
            <w:webHidden/>
          </w:rPr>
          <w:fldChar w:fldCharType="begin"/>
        </w:r>
        <w:r w:rsidR="003D1217" w:rsidRPr="003D1217">
          <w:rPr>
            <w:rFonts w:asciiTheme="majorHAnsi" w:hAnsiTheme="majorHAnsi"/>
            <w:noProof/>
            <w:webHidden/>
          </w:rPr>
          <w:instrText xml:space="preserve"> PAGEREF _Toc469644597 \h </w:instrText>
        </w:r>
        <w:r w:rsidR="003D1217" w:rsidRPr="003D1217">
          <w:rPr>
            <w:rFonts w:asciiTheme="majorHAnsi" w:hAnsiTheme="majorHAnsi"/>
            <w:noProof/>
            <w:webHidden/>
          </w:rPr>
        </w:r>
        <w:r w:rsidR="003D1217" w:rsidRPr="003D1217">
          <w:rPr>
            <w:rFonts w:asciiTheme="majorHAnsi" w:hAnsiTheme="majorHAnsi"/>
            <w:noProof/>
            <w:webHidden/>
          </w:rPr>
          <w:fldChar w:fldCharType="separate"/>
        </w:r>
        <w:r w:rsidR="003D1217" w:rsidRPr="003D1217">
          <w:rPr>
            <w:rFonts w:asciiTheme="majorHAnsi" w:hAnsiTheme="majorHAnsi"/>
            <w:noProof/>
            <w:webHidden/>
          </w:rPr>
          <w:t>1</w:t>
        </w:r>
        <w:r w:rsidR="003D1217" w:rsidRPr="003D1217">
          <w:rPr>
            <w:rFonts w:asciiTheme="majorHAnsi" w:hAnsiTheme="majorHAnsi"/>
            <w:noProof/>
            <w:webHidden/>
          </w:rPr>
          <w:fldChar w:fldCharType="end"/>
        </w:r>
      </w:hyperlink>
    </w:p>
    <w:p w14:paraId="39406B0B" w14:textId="77777777" w:rsidR="003D1217" w:rsidRPr="003D1217" w:rsidRDefault="00EE5D61">
      <w:pPr>
        <w:pStyle w:val="TOC1"/>
        <w:tabs>
          <w:tab w:val="left" w:pos="400"/>
          <w:tab w:val="right" w:leader="dot" w:pos="9344"/>
        </w:tabs>
        <w:rPr>
          <w:rFonts w:asciiTheme="majorHAnsi" w:eastAsiaTheme="minorEastAsia" w:hAnsiTheme="majorHAnsi" w:cstheme="minorBidi"/>
          <w:b w:val="0"/>
          <w:bCs w:val="0"/>
          <w:caps w:val="0"/>
          <w:noProof/>
          <w:sz w:val="22"/>
          <w:szCs w:val="22"/>
          <w:lang w:val="de-DE" w:eastAsia="de-DE"/>
        </w:rPr>
      </w:pPr>
      <w:hyperlink w:anchor="_Toc469644598" w:history="1">
        <w:r w:rsidR="003D1217" w:rsidRPr="003D1217">
          <w:rPr>
            <w:rStyle w:val="Hyperlink"/>
            <w:rFonts w:asciiTheme="majorHAnsi" w:hAnsiTheme="majorHAnsi"/>
            <w:noProof/>
          </w:rPr>
          <w:t>1.</w:t>
        </w:r>
        <w:r w:rsidR="003D1217" w:rsidRPr="003D1217">
          <w:rPr>
            <w:rFonts w:asciiTheme="majorHAnsi" w:eastAsiaTheme="minorEastAsia" w:hAnsiTheme="majorHAnsi" w:cstheme="minorBidi"/>
            <w:b w:val="0"/>
            <w:bCs w:val="0"/>
            <w:caps w:val="0"/>
            <w:noProof/>
            <w:sz w:val="22"/>
            <w:szCs w:val="22"/>
            <w:lang w:val="de-DE" w:eastAsia="de-DE"/>
          </w:rPr>
          <w:tab/>
        </w:r>
        <w:r w:rsidR="00EC1C10">
          <w:rPr>
            <w:rStyle w:val="Hyperlink"/>
            <w:rFonts w:asciiTheme="majorHAnsi" w:hAnsiTheme="majorHAnsi"/>
            <w:noProof/>
            <w:lang w:val="ru-RU"/>
          </w:rPr>
          <w:t>ВВЕДЕНИЕ</w:t>
        </w:r>
        <w:r w:rsidR="003D1217" w:rsidRPr="003D1217">
          <w:rPr>
            <w:rFonts w:asciiTheme="majorHAnsi" w:hAnsiTheme="majorHAnsi"/>
            <w:noProof/>
            <w:webHidden/>
          </w:rPr>
          <w:tab/>
        </w:r>
        <w:r w:rsidR="003D1217" w:rsidRPr="003D1217">
          <w:rPr>
            <w:rFonts w:asciiTheme="majorHAnsi" w:hAnsiTheme="majorHAnsi"/>
            <w:noProof/>
            <w:webHidden/>
          </w:rPr>
          <w:fldChar w:fldCharType="begin"/>
        </w:r>
        <w:r w:rsidR="003D1217" w:rsidRPr="003D1217">
          <w:rPr>
            <w:rFonts w:asciiTheme="majorHAnsi" w:hAnsiTheme="majorHAnsi"/>
            <w:noProof/>
            <w:webHidden/>
          </w:rPr>
          <w:instrText xml:space="preserve"> PAGEREF _Toc469644598 \h </w:instrText>
        </w:r>
        <w:r w:rsidR="003D1217" w:rsidRPr="003D1217">
          <w:rPr>
            <w:rFonts w:asciiTheme="majorHAnsi" w:hAnsiTheme="majorHAnsi"/>
            <w:noProof/>
            <w:webHidden/>
          </w:rPr>
        </w:r>
        <w:r w:rsidR="003D1217" w:rsidRPr="003D1217">
          <w:rPr>
            <w:rFonts w:asciiTheme="majorHAnsi" w:hAnsiTheme="majorHAnsi"/>
            <w:noProof/>
            <w:webHidden/>
          </w:rPr>
          <w:fldChar w:fldCharType="separate"/>
        </w:r>
        <w:r w:rsidR="003D1217" w:rsidRPr="003D1217">
          <w:rPr>
            <w:rFonts w:asciiTheme="majorHAnsi" w:hAnsiTheme="majorHAnsi"/>
            <w:noProof/>
            <w:webHidden/>
          </w:rPr>
          <w:t>1</w:t>
        </w:r>
        <w:r w:rsidR="003D1217" w:rsidRPr="003D1217">
          <w:rPr>
            <w:rFonts w:asciiTheme="majorHAnsi" w:hAnsiTheme="majorHAnsi"/>
            <w:noProof/>
            <w:webHidden/>
          </w:rPr>
          <w:fldChar w:fldCharType="end"/>
        </w:r>
      </w:hyperlink>
    </w:p>
    <w:p w14:paraId="77575EFB" w14:textId="77777777" w:rsidR="003D1217" w:rsidRPr="003D1217" w:rsidRDefault="00EE5D61">
      <w:pPr>
        <w:pStyle w:val="TOC1"/>
        <w:tabs>
          <w:tab w:val="left" w:pos="400"/>
          <w:tab w:val="right" w:leader="dot" w:pos="9344"/>
        </w:tabs>
        <w:rPr>
          <w:rFonts w:asciiTheme="majorHAnsi" w:eastAsiaTheme="minorEastAsia" w:hAnsiTheme="majorHAnsi" w:cstheme="minorBidi"/>
          <w:b w:val="0"/>
          <w:bCs w:val="0"/>
          <w:caps w:val="0"/>
          <w:noProof/>
          <w:sz w:val="22"/>
          <w:szCs w:val="22"/>
          <w:lang w:val="de-DE" w:eastAsia="de-DE"/>
        </w:rPr>
      </w:pPr>
      <w:hyperlink w:anchor="_Toc469644599" w:history="1">
        <w:r w:rsidR="003D1217" w:rsidRPr="003D1217">
          <w:rPr>
            <w:rStyle w:val="Hyperlink"/>
            <w:rFonts w:asciiTheme="majorHAnsi" w:eastAsia="Cambria" w:hAnsiTheme="majorHAnsi" w:cs="Cambria"/>
            <w:noProof/>
          </w:rPr>
          <w:t>2.</w:t>
        </w:r>
        <w:r w:rsidR="003D1217" w:rsidRPr="003D1217">
          <w:rPr>
            <w:rFonts w:asciiTheme="majorHAnsi" w:eastAsiaTheme="minorEastAsia" w:hAnsiTheme="majorHAnsi" w:cstheme="minorBidi"/>
            <w:b w:val="0"/>
            <w:bCs w:val="0"/>
            <w:caps w:val="0"/>
            <w:noProof/>
            <w:sz w:val="22"/>
            <w:szCs w:val="22"/>
            <w:lang w:val="de-DE" w:eastAsia="de-DE"/>
          </w:rPr>
          <w:tab/>
        </w:r>
        <w:r w:rsidR="00EC1C10" w:rsidRPr="00EC1C10">
          <w:rPr>
            <w:rStyle w:val="Hyperlink"/>
            <w:rFonts w:asciiTheme="majorHAnsi" w:eastAsia="Cambria" w:hAnsiTheme="majorHAnsi" w:cs="Cambria"/>
            <w:noProof/>
          </w:rPr>
          <w:t>Основные вопросы</w:t>
        </w:r>
        <w:r w:rsidR="003D1217" w:rsidRPr="003D1217">
          <w:rPr>
            <w:rFonts w:asciiTheme="majorHAnsi" w:hAnsiTheme="majorHAnsi"/>
            <w:noProof/>
            <w:webHidden/>
          </w:rPr>
          <w:tab/>
        </w:r>
        <w:r w:rsidR="003D1217" w:rsidRPr="003D1217">
          <w:rPr>
            <w:rFonts w:asciiTheme="majorHAnsi" w:hAnsiTheme="majorHAnsi"/>
            <w:noProof/>
            <w:webHidden/>
          </w:rPr>
          <w:fldChar w:fldCharType="begin"/>
        </w:r>
        <w:r w:rsidR="003D1217" w:rsidRPr="003D1217">
          <w:rPr>
            <w:rFonts w:asciiTheme="majorHAnsi" w:hAnsiTheme="majorHAnsi"/>
            <w:noProof/>
            <w:webHidden/>
          </w:rPr>
          <w:instrText xml:space="preserve"> PAGEREF _Toc469644599 \h </w:instrText>
        </w:r>
        <w:r w:rsidR="003D1217" w:rsidRPr="003D1217">
          <w:rPr>
            <w:rFonts w:asciiTheme="majorHAnsi" w:hAnsiTheme="majorHAnsi"/>
            <w:noProof/>
            <w:webHidden/>
          </w:rPr>
        </w:r>
        <w:r w:rsidR="003D1217" w:rsidRPr="003D1217">
          <w:rPr>
            <w:rFonts w:asciiTheme="majorHAnsi" w:hAnsiTheme="majorHAnsi"/>
            <w:noProof/>
            <w:webHidden/>
          </w:rPr>
          <w:fldChar w:fldCharType="separate"/>
        </w:r>
        <w:r w:rsidR="003D1217" w:rsidRPr="003D1217">
          <w:rPr>
            <w:rFonts w:asciiTheme="majorHAnsi" w:hAnsiTheme="majorHAnsi"/>
            <w:noProof/>
            <w:webHidden/>
          </w:rPr>
          <w:t>2</w:t>
        </w:r>
        <w:r w:rsidR="003D1217" w:rsidRPr="003D1217">
          <w:rPr>
            <w:rFonts w:asciiTheme="majorHAnsi" w:hAnsiTheme="majorHAnsi"/>
            <w:noProof/>
            <w:webHidden/>
          </w:rPr>
          <w:fldChar w:fldCharType="end"/>
        </w:r>
      </w:hyperlink>
    </w:p>
    <w:p w14:paraId="6DE3C927" w14:textId="77777777" w:rsidR="003D1217" w:rsidRPr="003D1217" w:rsidRDefault="00EE5D61">
      <w:pPr>
        <w:pStyle w:val="TOC1"/>
        <w:tabs>
          <w:tab w:val="left" w:pos="400"/>
          <w:tab w:val="right" w:leader="dot" w:pos="9344"/>
        </w:tabs>
        <w:rPr>
          <w:rFonts w:asciiTheme="majorHAnsi" w:eastAsiaTheme="minorEastAsia" w:hAnsiTheme="majorHAnsi" w:cstheme="minorBidi"/>
          <w:b w:val="0"/>
          <w:bCs w:val="0"/>
          <w:caps w:val="0"/>
          <w:noProof/>
          <w:sz w:val="22"/>
          <w:szCs w:val="22"/>
          <w:lang w:val="de-DE" w:eastAsia="de-DE"/>
        </w:rPr>
      </w:pPr>
      <w:hyperlink w:anchor="_Toc469644600" w:history="1">
        <w:r w:rsidR="003D1217" w:rsidRPr="003D1217">
          <w:rPr>
            <w:rStyle w:val="Hyperlink"/>
            <w:rFonts w:asciiTheme="majorHAnsi" w:eastAsia="Cambria" w:hAnsiTheme="majorHAnsi" w:cs="Cambria"/>
            <w:noProof/>
            <w:u w:color="000000"/>
          </w:rPr>
          <w:t>3.</w:t>
        </w:r>
        <w:r w:rsidR="003D1217" w:rsidRPr="003D1217">
          <w:rPr>
            <w:rFonts w:asciiTheme="majorHAnsi" w:eastAsiaTheme="minorEastAsia" w:hAnsiTheme="majorHAnsi" w:cstheme="minorBidi"/>
            <w:b w:val="0"/>
            <w:bCs w:val="0"/>
            <w:caps w:val="0"/>
            <w:noProof/>
            <w:sz w:val="22"/>
            <w:szCs w:val="22"/>
            <w:lang w:val="de-DE" w:eastAsia="de-DE"/>
          </w:rPr>
          <w:tab/>
        </w:r>
        <w:r w:rsidR="00DF1BDA" w:rsidRPr="00DF1BDA">
          <w:rPr>
            <w:rStyle w:val="Hyperlink"/>
            <w:rFonts w:asciiTheme="majorHAnsi" w:eastAsia="Cambria" w:hAnsiTheme="majorHAnsi" w:cs="Cambria"/>
            <w:noProof/>
            <w:u w:color="000000"/>
          </w:rPr>
          <w:t>Культурно-творческие отрасли</w:t>
        </w:r>
        <w:r w:rsidR="00DF1BDA">
          <w:rPr>
            <w:rStyle w:val="Hyperlink"/>
            <w:rFonts w:asciiTheme="majorHAnsi" w:eastAsia="Cambria" w:hAnsiTheme="majorHAnsi" w:cs="Cambria"/>
            <w:noProof/>
            <w:u w:color="000000"/>
            <w:lang w:val="ru-RU"/>
          </w:rPr>
          <w:t xml:space="preserve"> (КТО)</w:t>
        </w:r>
        <w:r w:rsidR="00E04694">
          <w:rPr>
            <w:rStyle w:val="Hyperlink"/>
            <w:rFonts w:asciiTheme="majorHAnsi" w:eastAsia="Cambria" w:hAnsiTheme="majorHAnsi" w:cs="Cambria"/>
            <w:noProof/>
            <w:u w:color="000000"/>
            <w:lang w:val="ru-RU"/>
          </w:rPr>
          <w:t xml:space="preserve"> и </w:t>
        </w:r>
        <w:r w:rsidR="00E04694" w:rsidRPr="00E04694">
          <w:rPr>
            <w:rStyle w:val="Hyperlink"/>
            <w:rFonts w:asciiTheme="majorHAnsi" w:eastAsia="Cambria" w:hAnsiTheme="majorHAnsi" w:cs="Cambria"/>
            <w:noProof/>
            <w:u w:color="000000"/>
            <w:lang w:val="ru-RU"/>
          </w:rPr>
          <w:t>туризм</w:t>
        </w:r>
        <w:r w:rsidR="00E04694">
          <w:rPr>
            <w:rStyle w:val="Hyperlink"/>
            <w:rFonts w:asciiTheme="majorHAnsi" w:eastAsia="Cambria" w:hAnsiTheme="majorHAnsi" w:cs="Cambria"/>
            <w:noProof/>
            <w:u w:color="000000"/>
            <w:lang w:val="ru-RU"/>
          </w:rPr>
          <w:t>– СВЯЗЬ</w:t>
        </w:r>
        <w:r w:rsidR="003D1217" w:rsidRPr="003D1217">
          <w:rPr>
            <w:rStyle w:val="Hyperlink"/>
            <w:rFonts w:asciiTheme="majorHAnsi" w:eastAsia="Cambria" w:hAnsiTheme="majorHAnsi" w:cs="Cambria"/>
            <w:noProof/>
            <w:u w:color="000000"/>
          </w:rPr>
          <w:t xml:space="preserve"> </w:t>
        </w:r>
        <w:r w:rsidR="00EC1C10">
          <w:rPr>
            <w:rStyle w:val="Hyperlink"/>
            <w:rFonts w:asciiTheme="majorHAnsi" w:eastAsia="Cambria" w:hAnsiTheme="majorHAnsi" w:cs="Cambria"/>
            <w:noProof/>
            <w:u w:color="000000"/>
            <w:lang w:val="ru-RU"/>
          </w:rPr>
          <w:t xml:space="preserve">и основные </w:t>
        </w:r>
        <w:r w:rsidR="00E04694">
          <w:rPr>
            <w:rStyle w:val="Hyperlink"/>
            <w:rFonts w:asciiTheme="majorHAnsi" w:eastAsia="Cambria" w:hAnsiTheme="majorHAnsi" w:cs="Cambria"/>
            <w:noProof/>
            <w:u w:color="000000"/>
            <w:lang w:val="ru-RU"/>
          </w:rPr>
          <w:t>сложности</w:t>
        </w:r>
        <w:r w:rsidR="00EC1C10">
          <w:rPr>
            <w:rStyle w:val="Hyperlink"/>
            <w:rFonts w:asciiTheme="majorHAnsi" w:eastAsia="Cambria" w:hAnsiTheme="majorHAnsi" w:cs="Cambria"/>
            <w:noProof/>
            <w:u w:color="000000"/>
            <w:lang w:val="ru-RU"/>
          </w:rPr>
          <w:t xml:space="preserve"> </w:t>
        </w:r>
        <w:r w:rsidR="003D1217" w:rsidRPr="003D1217">
          <w:rPr>
            <w:rFonts w:asciiTheme="majorHAnsi" w:hAnsiTheme="majorHAnsi"/>
            <w:noProof/>
            <w:webHidden/>
          </w:rPr>
          <w:tab/>
        </w:r>
        <w:r w:rsidR="003D1217" w:rsidRPr="003D1217">
          <w:rPr>
            <w:rFonts w:asciiTheme="majorHAnsi" w:hAnsiTheme="majorHAnsi"/>
            <w:noProof/>
            <w:webHidden/>
          </w:rPr>
          <w:fldChar w:fldCharType="begin"/>
        </w:r>
        <w:r w:rsidR="003D1217" w:rsidRPr="003D1217">
          <w:rPr>
            <w:rFonts w:asciiTheme="majorHAnsi" w:hAnsiTheme="majorHAnsi"/>
            <w:noProof/>
            <w:webHidden/>
          </w:rPr>
          <w:instrText xml:space="preserve"> PAGEREF _Toc469644600 \h </w:instrText>
        </w:r>
        <w:r w:rsidR="003D1217" w:rsidRPr="003D1217">
          <w:rPr>
            <w:rFonts w:asciiTheme="majorHAnsi" w:hAnsiTheme="majorHAnsi"/>
            <w:noProof/>
            <w:webHidden/>
          </w:rPr>
        </w:r>
        <w:r w:rsidR="003D1217" w:rsidRPr="003D1217">
          <w:rPr>
            <w:rFonts w:asciiTheme="majorHAnsi" w:hAnsiTheme="majorHAnsi"/>
            <w:noProof/>
            <w:webHidden/>
          </w:rPr>
          <w:fldChar w:fldCharType="separate"/>
        </w:r>
        <w:r w:rsidR="003D1217" w:rsidRPr="003D1217">
          <w:rPr>
            <w:rFonts w:asciiTheme="majorHAnsi" w:hAnsiTheme="majorHAnsi"/>
            <w:noProof/>
            <w:webHidden/>
          </w:rPr>
          <w:t>4</w:t>
        </w:r>
        <w:r w:rsidR="003D1217" w:rsidRPr="003D1217">
          <w:rPr>
            <w:rFonts w:asciiTheme="majorHAnsi" w:hAnsiTheme="majorHAnsi"/>
            <w:noProof/>
            <w:webHidden/>
          </w:rPr>
          <w:fldChar w:fldCharType="end"/>
        </w:r>
      </w:hyperlink>
    </w:p>
    <w:p w14:paraId="56A8D4AD" w14:textId="77777777" w:rsidR="003D1217" w:rsidRPr="003D1217" w:rsidRDefault="00EE5D61" w:rsidP="00A34478">
      <w:pPr>
        <w:pStyle w:val="TOC1"/>
        <w:tabs>
          <w:tab w:val="left" w:pos="400"/>
          <w:tab w:val="right" w:leader="dot" w:pos="9344"/>
        </w:tabs>
        <w:ind w:left="405" w:hanging="405"/>
        <w:rPr>
          <w:rFonts w:asciiTheme="majorHAnsi" w:eastAsiaTheme="minorEastAsia" w:hAnsiTheme="majorHAnsi" w:cstheme="minorBidi"/>
          <w:b w:val="0"/>
          <w:bCs w:val="0"/>
          <w:caps w:val="0"/>
          <w:noProof/>
          <w:sz w:val="22"/>
          <w:szCs w:val="22"/>
          <w:lang w:val="de-DE" w:eastAsia="de-DE"/>
        </w:rPr>
      </w:pPr>
      <w:hyperlink w:anchor="_Toc469644601" w:history="1">
        <w:r w:rsidR="003D1217" w:rsidRPr="003D1217">
          <w:rPr>
            <w:rStyle w:val="Hyperlink"/>
            <w:rFonts w:asciiTheme="majorHAnsi" w:eastAsia="Cambria" w:hAnsiTheme="majorHAnsi" w:cs="Cambria"/>
            <w:noProof/>
            <w:u w:color="000000"/>
          </w:rPr>
          <w:t>4.</w:t>
        </w:r>
        <w:r w:rsidR="003D1217" w:rsidRPr="003D1217">
          <w:rPr>
            <w:rFonts w:asciiTheme="majorHAnsi" w:eastAsiaTheme="minorEastAsia" w:hAnsiTheme="majorHAnsi" w:cstheme="minorBidi"/>
            <w:b w:val="0"/>
            <w:bCs w:val="0"/>
            <w:caps w:val="0"/>
            <w:noProof/>
            <w:sz w:val="22"/>
            <w:szCs w:val="22"/>
            <w:lang w:val="de-DE" w:eastAsia="de-DE"/>
          </w:rPr>
          <w:tab/>
        </w:r>
        <w:r w:rsidR="00A34478" w:rsidRPr="00A34478">
          <w:rPr>
            <w:rStyle w:val="Hyperlink"/>
            <w:rFonts w:asciiTheme="majorHAnsi" w:hAnsiTheme="majorHAnsi"/>
            <w:noProof/>
          </w:rPr>
          <w:t>«трудностИ рынк</w:t>
        </w:r>
        <w:r w:rsidR="00220310">
          <w:rPr>
            <w:rStyle w:val="Hyperlink"/>
            <w:rFonts w:asciiTheme="majorHAnsi" w:hAnsiTheme="majorHAnsi"/>
            <w:noProof/>
            <w:lang w:val="ru-RU"/>
          </w:rPr>
          <w:t>А</w:t>
        </w:r>
        <w:r w:rsidR="00A34478" w:rsidRPr="00A34478">
          <w:rPr>
            <w:rStyle w:val="Hyperlink"/>
            <w:rFonts w:asciiTheme="majorHAnsi" w:hAnsiTheme="majorHAnsi"/>
            <w:noProof/>
          </w:rPr>
          <w:t>» или недостаточное использование потенциала/ресурсов</w:t>
        </w:r>
        <w:r w:rsidR="003D1217" w:rsidRPr="003D1217">
          <w:rPr>
            <w:rStyle w:val="Hyperlink"/>
            <w:rFonts w:asciiTheme="majorHAnsi" w:eastAsia="Cambria" w:hAnsiTheme="majorHAnsi" w:cs="Cambria"/>
            <w:noProof/>
            <w:u w:color="000000"/>
          </w:rPr>
          <w:t>?</w:t>
        </w:r>
        <w:r w:rsidR="003D1217" w:rsidRPr="003D1217">
          <w:rPr>
            <w:rFonts w:asciiTheme="majorHAnsi" w:hAnsiTheme="majorHAnsi"/>
            <w:noProof/>
            <w:webHidden/>
          </w:rPr>
          <w:tab/>
        </w:r>
        <w:r w:rsidR="003D1217" w:rsidRPr="003D1217">
          <w:rPr>
            <w:rFonts w:asciiTheme="majorHAnsi" w:hAnsiTheme="majorHAnsi"/>
            <w:noProof/>
            <w:webHidden/>
          </w:rPr>
          <w:fldChar w:fldCharType="begin"/>
        </w:r>
        <w:r w:rsidR="003D1217" w:rsidRPr="003D1217">
          <w:rPr>
            <w:rFonts w:asciiTheme="majorHAnsi" w:hAnsiTheme="majorHAnsi"/>
            <w:noProof/>
            <w:webHidden/>
          </w:rPr>
          <w:instrText xml:space="preserve"> PAGEREF _Toc469644601 \h </w:instrText>
        </w:r>
        <w:r w:rsidR="003D1217" w:rsidRPr="003D1217">
          <w:rPr>
            <w:rFonts w:asciiTheme="majorHAnsi" w:hAnsiTheme="majorHAnsi"/>
            <w:noProof/>
            <w:webHidden/>
          </w:rPr>
        </w:r>
        <w:r w:rsidR="003D1217" w:rsidRPr="003D1217">
          <w:rPr>
            <w:rFonts w:asciiTheme="majorHAnsi" w:hAnsiTheme="majorHAnsi"/>
            <w:noProof/>
            <w:webHidden/>
          </w:rPr>
          <w:fldChar w:fldCharType="separate"/>
        </w:r>
        <w:r w:rsidR="003D1217" w:rsidRPr="003D1217">
          <w:rPr>
            <w:rFonts w:asciiTheme="majorHAnsi" w:hAnsiTheme="majorHAnsi"/>
            <w:noProof/>
            <w:webHidden/>
          </w:rPr>
          <w:t>6</w:t>
        </w:r>
        <w:r w:rsidR="003D1217" w:rsidRPr="003D1217">
          <w:rPr>
            <w:rFonts w:asciiTheme="majorHAnsi" w:hAnsiTheme="majorHAnsi"/>
            <w:noProof/>
            <w:webHidden/>
          </w:rPr>
          <w:fldChar w:fldCharType="end"/>
        </w:r>
      </w:hyperlink>
    </w:p>
    <w:p w14:paraId="25F3E643" w14:textId="77777777" w:rsidR="003D1217" w:rsidRPr="003D1217" w:rsidRDefault="00EE5D61">
      <w:pPr>
        <w:pStyle w:val="TOC1"/>
        <w:tabs>
          <w:tab w:val="left" w:pos="400"/>
          <w:tab w:val="right" w:leader="dot" w:pos="9344"/>
        </w:tabs>
        <w:rPr>
          <w:rFonts w:asciiTheme="majorHAnsi" w:eastAsiaTheme="minorEastAsia" w:hAnsiTheme="majorHAnsi" w:cstheme="minorBidi"/>
          <w:b w:val="0"/>
          <w:bCs w:val="0"/>
          <w:caps w:val="0"/>
          <w:noProof/>
          <w:sz w:val="22"/>
          <w:szCs w:val="22"/>
          <w:lang w:val="de-DE" w:eastAsia="de-DE"/>
        </w:rPr>
      </w:pPr>
      <w:hyperlink w:anchor="_Toc469644602" w:history="1">
        <w:r w:rsidR="003D1217" w:rsidRPr="003D1217">
          <w:rPr>
            <w:rStyle w:val="Hyperlink"/>
            <w:rFonts w:asciiTheme="majorHAnsi" w:eastAsia="Cambria" w:hAnsiTheme="majorHAnsi" w:cs="Cambria"/>
            <w:noProof/>
            <w:u w:color="000000"/>
          </w:rPr>
          <w:t>5.</w:t>
        </w:r>
        <w:r w:rsidR="003D1217" w:rsidRPr="003D1217">
          <w:rPr>
            <w:rFonts w:asciiTheme="majorHAnsi" w:eastAsiaTheme="minorEastAsia" w:hAnsiTheme="majorHAnsi" w:cstheme="minorBidi"/>
            <w:b w:val="0"/>
            <w:bCs w:val="0"/>
            <w:caps w:val="0"/>
            <w:noProof/>
            <w:sz w:val="22"/>
            <w:szCs w:val="22"/>
            <w:lang w:val="de-DE" w:eastAsia="de-DE"/>
          </w:rPr>
          <w:tab/>
        </w:r>
        <w:r w:rsidR="00EC1C10" w:rsidRPr="00EC1C10">
          <w:rPr>
            <w:rStyle w:val="Hyperlink"/>
            <w:rFonts w:asciiTheme="majorHAnsi" w:eastAsia="Cambria" w:hAnsiTheme="majorHAnsi" w:cs="Cambria"/>
            <w:noProof/>
            <w:u w:color="000000"/>
          </w:rPr>
          <w:t>ВЫВОДЫ И РЕКОМЕНДАЦИИ</w:t>
        </w:r>
        <w:r w:rsidR="003D1217" w:rsidRPr="003D1217">
          <w:rPr>
            <w:rFonts w:asciiTheme="majorHAnsi" w:hAnsiTheme="majorHAnsi"/>
            <w:noProof/>
            <w:webHidden/>
          </w:rPr>
          <w:tab/>
        </w:r>
        <w:r w:rsidR="003D1217" w:rsidRPr="003D1217">
          <w:rPr>
            <w:rFonts w:asciiTheme="majorHAnsi" w:hAnsiTheme="majorHAnsi"/>
            <w:noProof/>
            <w:webHidden/>
          </w:rPr>
          <w:fldChar w:fldCharType="begin"/>
        </w:r>
        <w:r w:rsidR="003D1217" w:rsidRPr="003D1217">
          <w:rPr>
            <w:rFonts w:asciiTheme="majorHAnsi" w:hAnsiTheme="majorHAnsi"/>
            <w:noProof/>
            <w:webHidden/>
          </w:rPr>
          <w:instrText xml:space="preserve"> PAGEREF _Toc469644602 \h </w:instrText>
        </w:r>
        <w:r w:rsidR="003D1217" w:rsidRPr="003D1217">
          <w:rPr>
            <w:rFonts w:asciiTheme="majorHAnsi" w:hAnsiTheme="majorHAnsi"/>
            <w:noProof/>
            <w:webHidden/>
          </w:rPr>
        </w:r>
        <w:r w:rsidR="003D1217" w:rsidRPr="003D1217">
          <w:rPr>
            <w:rFonts w:asciiTheme="majorHAnsi" w:hAnsiTheme="majorHAnsi"/>
            <w:noProof/>
            <w:webHidden/>
          </w:rPr>
          <w:fldChar w:fldCharType="separate"/>
        </w:r>
        <w:r w:rsidR="003D1217" w:rsidRPr="003D1217">
          <w:rPr>
            <w:rFonts w:asciiTheme="majorHAnsi" w:hAnsiTheme="majorHAnsi"/>
            <w:noProof/>
            <w:webHidden/>
          </w:rPr>
          <w:t>8</w:t>
        </w:r>
        <w:r w:rsidR="003D1217" w:rsidRPr="003D1217">
          <w:rPr>
            <w:rFonts w:asciiTheme="majorHAnsi" w:hAnsiTheme="majorHAnsi"/>
            <w:noProof/>
            <w:webHidden/>
          </w:rPr>
          <w:fldChar w:fldCharType="end"/>
        </w:r>
      </w:hyperlink>
    </w:p>
    <w:p w14:paraId="18D56405" w14:textId="77777777" w:rsidR="003D1217" w:rsidRPr="003D1217" w:rsidRDefault="00EE5D61">
      <w:pPr>
        <w:pStyle w:val="TOC2"/>
        <w:tabs>
          <w:tab w:val="right" w:leader="dot" w:pos="9344"/>
        </w:tabs>
        <w:rPr>
          <w:rFonts w:asciiTheme="majorHAnsi" w:eastAsiaTheme="minorEastAsia" w:hAnsiTheme="majorHAnsi" w:cstheme="minorBidi"/>
          <w:smallCaps w:val="0"/>
          <w:noProof/>
          <w:sz w:val="22"/>
          <w:szCs w:val="22"/>
          <w:lang w:val="de-DE" w:eastAsia="de-DE"/>
        </w:rPr>
      </w:pPr>
      <w:hyperlink w:anchor="_Toc469644603" w:history="1">
        <w:r w:rsidR="00EC1C10">
          <w:rPr>
            <w:rStyle w:val="Hyperlink"/>
            <w:rFonts w:asciiTheme="majorHAnsi" w:hAnsiTheme="majorHAnsi"/>
            <w:b/>
            <w:bCs/>
            <w:noProof/>
          </w:rPr>
          <w:t>ТРАДИЦИОННЫ</w:t>
        </w:r>
        <w:r w:rsidR="00EF4C1A">
          <w:rPr>
            <w:rStyle w:val="Hyperlink"/>
            <w:rFonts w:asciiTheme="majorHAnsi" w:hAnsiTheme="majorHAnsi"/>
            <w:b/>
            <w:bCs/>
            <w:noProof/>
            <w:lang w:val="ru-RU"/>
          </w:rPr>
          <w:t xml:space="preserve">Е </w:t>
        </w:r>
        <w:r w:rsidR="00EF4C1A" w:rsidRPr="00EF4C1A">
          <w:rPr>
            <w:rStyle w:val="Hyperlink"/>
            <w:rFonts w:asciiTheme="majorHAnsi" w:hAnsiTheme="majorHAnsi"/>
            <w:b/>
            <w:bCs/>
            <w:noProof/>
            <w:lang w:val="ru-RU"/>
          </w:rPr>
          <w:t xml:space="preserve">ЦЕЛЕВЫЕ </w:t>
        </w:r>
        <w:r w:rsidR="00EF4C1A">
          <w:rPr>
            <w:rStyle w:val="Hyperlink"/>
            <w:rFonts w:asciiTheme="majorHAnsi" w:hAnsiTheme="majorHAnsi"/>
            <w:b/>
            <w:bCs/>
            <w:noProof/>
            <w:lang w:val="ru-RU"/>
          </w:rPr>
          <w:t xml:space="preserve">ОБЛАСТИ </w:t>
        </w:r>
        <w:r w:rsidR="00740024">
          <w:rPr>
            <w:rStyle w:val="Hyperlink"/>
            <w:rFonts w:asciiTheme="majorHAnsi" w:hAnsiTheme="majorHAnsi"/>
            <w:b/>
            <w:bCs/>
            <w:noProof/>
            <w:lang w:val="ru-RU"/>
          </w:rPr>
          <w:t>КТО</w:t>
        </w:r>
        <w:r w:rsidR="003D1217" w:rsidRPr="003D1217">
          <w:rPr>
            <w:rStyle w:val="Hyperlink"/>
            <w:rFonts w:asciiTheme="majorHAnsi" w:hAnsiTheme="majorHAnsi"/>
            <w:b/>
            <w:bCs/>
            <w:noProof/>
          </w:rPr>
          <w:t>/</w:t>
        </w:r>
        <w:r w:rsidR="00740024" w:rsidRPr="00740024">
          <w:rPr>
            <w:rStyle w:val="Hyperlink"/>
            <w:rFonts w:asciiTheme="majorHAnsi" w:hAnsiTheme="majorHAnsi"/>
            <w:b/>
            <w:bCs/>
            <w:noProof/>
          </w:rPr>
          <w:t>КТС</w:t>
        </w:r>
        <w:r w:rsidR="003D1217" w:rsidRPr="003D1217">
          <w:rPr>
            <w:rFonts w:asciiTheme="majorHAnsi" w:hAnsiTheme="majorHAnsi"/>
            <w:noProof/>
            <w:webHidden/>
          </w:rPr>
          <w:tab/>
        </w:r>
        <w:r w:rsidR="003D1217" w:rsidRPr="003D1217">
          <w:rPr>
            <w:rFonts w:asciiTheme="majorHAnsi" w:hAnsiTheme="majorHAnsi"/>
            <w:noProof/>
            <w:webHidden/>
          </w:rPr>
          <w:fldChar w:fldCharType="begin"/>
        </w:r>
        <w:r w:rsidR="003D1217" w:rsidRPr="003D1217">
          <w:rPr>
            <w:rFonts w:asciiTheme="majorHAnsi" w:hAnsiTheme="majorHAnsi"/>
            <w:noProof/>
            <w:webHidden/>
          </w:rPr>
          <w:instrText xml:space="preserve"> PAGEREF _Toc469644603 \h </w:instrText>
        </w:r>
        <w:r w:rsidR="003D1217" w:rsidRPr="003D1217">
          <w:rPr>
            <w:rFonts w:asciiTheme="majorHAnsi" w:hAnsiTheme="majorHAnsi"/>
            <w:noProof/>
            <w:webHidden/>
          </w:rPr>
        </w:r>
        <w:r w:rsidR="003D1217" w:rsidRPr="003D1217">
          <w:rPr>
            <w:rFonts w:asciiTheme="majorHAnsi" w:hAnsiTheme="majorHAnsi"/>
            <w:noProof/>
            <w:webHidden/>
          </w:rPr>
          <w:fldChar w:fldCharType="separate"/>
        </w:r>
        <w:r w:rsidR="003D1217" w:rsidRPr="003D1217">
          <w:rPr>
            <w:rFonts w:asciiTheme="majorHAnsi" w:hAnsiTheme="majorHAnsi"/>
            <w:noProof/>
            <w:webHidden/>
          </w:rPr>
          <w:t>11</w:t>
        </w:r>
        <w:r w:rsidR="003D1217" w:rsidRPr="003D1217">
          <w:rPr>
            <w:rFonts w:asciiTheme="majorHAnsi" w:hAnsiTheme="majorHAnsi"/>
            <w:noProof/>
            <w:webHidden/>
          </w:rPr>
          <w:fldChar w:fldCharType="end"/>
        </w:r>
      </w:hyperlink>
    </w:p>
    <w:p w14:paraId="4D6AD8D3" w14:textId="77777777" w:rsidR="003D1217" w:rsidRPr="003D1217" w:rsidRDefault="00EE5D61">
      <w:pPr>
        <w:pStyle w:val="TOC2"/>
        <w:tabs>
          <w:tab w:val="right" w:leader="dot" w:pos="9344"/>
        </w:tabs>
        <w:rPr>
          <w:rFonts w:asciiTheme="majorHAnsi" w:eastAsiaTheme="minorEastAsia" w:hAnsiTheme="majorHAnsi" w:cstheme="minorBidi"/>
          <w:smallCaps w:val="0"/>
          <w:noProof/>
          <w:sz w:val="22"/>
          <w:szCs w:val="22"/>
          <w:lang w:val="de-DE" w:eastAsia="de-DE"/>
        </w:rPr>
      </w:pPr>
      <w:hyperlink w:anchor="_Toc469644604" w:history="1">
        <w:r w:rsidR="00EC1C10">
          <w:rPr>
            <w:rStyle w:val="Hyperlink"/>
            <w:rFonts w:asciiTheme="majorHAnsi" w:hAnsiTheme="majorHAnsi"/>
            <w:b/>
            <w:bCs/>
            <w:noProof/>
            <w:lang w:val="ru-RU"/>
          </w:rPr>
          <w:t>НЕТ</w:t>
        </w:r>
        <w:r w:rsidR="00EC1C10" w:rsidRPr="00EC1C10">
          <w:rPr>
            <w:rStyle w:val="Hyperlink"/>
            <w:rFonts w:asciiTheme="majorHAnsi" w:hAnsiTheme="majorHAnsi"/>
            <w:b/>
            <w:bCs/>
            <w:noProof/>
          </w:rPr>
          <w:t>РАДИЦИОННЫ</w:t>
        </w:r>
        <w:r w:rsidR="00843BAE">
          <w:rPr>
            <w:rStyle w:val="Hyperlink"/>
            <w:rFonts w:asciiTheme="majorHAnsi" w:hAnsiTheme="majorHAnsi"/>
            <w:b/>
            <w:bCs/>
            <w:noProof/>
            <w:lang w:val="ru-RU"/>
          </w:rPr>
          <w:t>Е</w:t>
        </w:r>
        <w:r w:rsidR="00EC1C10">
          <w:rPr>
            <w:rStyle w:val="Hyperlink"/>
            <w:rFonts w:asciiTheme="majorHAnsi" w:hAnsiTheme="majorHAnsi"/>
            <w:b/>
            <w:bCs/>
            <w:noProof/>
          </w:rPr>
          <w:t xml:space="preserve"> </w:t>
        </w:r>
        <w:r w:rsidR="00843BAE" w:rsidRPr="00843BAE">
          <w:rPr>
            <w:rStyle w:val="Hyperlink"/>
            <w:rFonts w:asciiTheme="majorHAnsi" w:hAnsiTheme="majorHAnsi"/>
            <w:b/>
            <w:bCs/>
            <w:noProof/>
          </w:rPr>
          <w:t>СЕКТОРЫ</w:t>
        </w:r>
        <w:r w:rsidR="00740024">
          <w:rPr>
            <w:rStyle w:val="Hyperlink"/>
            <w:rFonts w:asciiTheme="majorHAnsi" w:hAnsiTheme="majorHAnsi"/>
            <w:b/>
            <w:bCs/>
            <w:noProof/>
          </w:rPr>
          <w:t xml:space="preserve"> КТО/КТС</w:t>
        </w:r>
        <w:r w:rsidR="003D1217" w:rsidRPr="003D1217">
          <w:rPr>
            <w:rFonts w:asciiTheme="majorHAnsi" w:hAnsiTheme="majorHAnsi"/>
            <w:noProof/>
            <w:webHidden/>
          </w:rPr>
          <w:tab/>
        </w:r>
        <w:r w:rsidR="003D1217" w:rsidRPr="003D1217">
          <w:rPr>
            <w:rFonts w:asciiTheme="majorHAnsi" w:hAnsiTheme="majorHAnsi"/>
            <w:noProof/>
            <w:webHidden/>
          </w:rPr>
          <w:fldChar w:fldCharType="begin"/>
        </w:r>
        <w:r w:rsidR="003D1217" w:rsidRPr="003D1217">
          <w:rPr>
            <w:rFonts w:asciiTheme="majorHAnsi" w:hAnsiTheme="majorHAnsi"/>
            <w:noProof/>
            <w:webHidden/>
          </w:rPr>
          <w:instrText xml:space="preserve"> PAGEREF _Toc469644604 \h </w:instrText>
        </w:r>
        <w:r w:rsidR="003D1217" w:rsidRPr="003D1217">
          <w:rPr>
            <w:rFonts w:asciiTheme="majorHAnsi" w:hAnsiTheme="majorHAnsi"/>
            <w:noProof/>
            <w:webHidden/>
          </w:rPr>
        </w:r>
        <w:r w:rsidR="003D1217" w:rsidRPr="003D1217">
          <w:rPr>
            <w:rFonts w:asciiTheme="majorHAnsi" w:hAnsiTheme="majorHAnsi"/>
            <w:noProof/>
            <w:webHidden/>
          </w:rPr>
          <w:fldChar w:fldCharType="separate"/>
        </w:r>
        <w:r w:rsidR="003D1217" w:rsidRPr="003D1217">
          <w:rPr>
            <w:rFonts w:asciiTheme="majorHAnsi" w:hAnsiTheme="majorHAnsi"/>
            <w:noProof/>
            <w:webHidden/>
          </w:rPr>
          <w:t>13</w:t>
        </w:r>
        <w:r w:rsidR="003D1217" w:rsidRPr="003D1217">
          <w:rPr>
            <w:rFonts w:asciiTheme="majorHAnsi" w:hAnsiTheme="majorHAnsi"/>
            <w:noProof/>
            <w:webHidden/>
          </w:rPr>
          <w:fldChar w:fldCharType="end"/>
        </w:r>
      </w:hyperlink>
    </w:p>
    <w:p w14:paraId="170CFBA9" w14:textId="77777777" w:rsidR="003D1217" w:rsidRPr="003D1217" w:rsidRDefault="00EE5D61">
      <w:pPr>
        <w:pStyle w:val="TOC1"/>
        <w:tabs>
          <w:tab w:val="left" w:pos="400"/>
          <w:tab w:val="right" w:leader="dot" w:pos="9344"/>
        </w:tabs>
        <w:rPr>
          <w:rFonts w:asciiTheme="majorHAnsi" w:eastAsiaTheme="minorEastAsia" w:hAnsiTheme="majorHAnsi" w:cstheme="minorBidi"/>
          <w:b w:val="0"/>
          <w:bCs w:val="0"/>
          <w:caps w:val="0"/>
          <w:noProof/>
          <w:sz w:val="22"/>
          <w:szCs w:val="22"/>
          <w:lang w:val="de-DE" w:eastAsia="de-DE"/>
        </w:rPr>
      </w:pPr>
      <w:hyperlink w:anchor="_Toc469644605" w:history="1">
        <w:r w:rsidR="003D1217" w:rsidRPr="003D1217">
          <w:rPr>
            <w:rStyle w:val="Hyperlink"/>
            <w:rFonts w:asciiTheme="majorHAnsi" w:eastAsia="Cambria" w:hAnsiTheme="majorHAnsi" w:cs="Cambria"/>
            <w:noProof/>
            <w:u w:color="000000"/>
          </w:rPr>
          <w:t>6.</w:t>
        </w:r>
        <w:r w:rsidR="003D1217" w:rsidRPr="003D1217">
          <w:rPr>
            <w:rFonts w:asciiTheme="majorHAnsi" w:eastAsiaTheme="minorEastAsia" w:hAnsiTheme="majorHAnsi" w:cstheme="minorBidi"/>
            <w:b w:val="0"/>
            <w:bCs w:val="0"/>
            <w:caps w:val="0"/>
            <w:noProof/>
            <w:sz w:val="22"/>
            <w:szCs w:val="22"/>
            <w:lang w:val="de-DE" w:eastAsia="de-DE"/>
          </w:rPr>
          <w:tab/>
        </w:r>
        <w:r w:rsidR="000C334F">
          <w:rPr>
            <w:rStyle w:val="Hyperlink"/>
            <w:rFonts w:asciiTheme="majorHAnsi" w:eastAsia="Cambria" w:hAnsiTheme="majorHAnsi" w:cs="Cambria"/>
            <w:noProof/>
            <w:u w:color="000000"/>
            <w:lang w:val="ru-RU"/>
          </w:rPr>
          <w:t>АСПЕКТ</w:t>
        </w:r>
        <w:r w:rsidR="008B526B" w:rsidRPr="008B526B">
          <w:rPr>
            <w:rStyle w:val="Hyperlink"/>
            <w:rFonts w:asciiTheme="majorHAnsi" w:eastAsia="Cambria" w:hAnsiTheme="majorHAnsi" w:cs="Cambria"/>
            <w:noProof/>
            <w:u w:color="000000"/>
          </w:rPr>
          <w:t xml:space="preserve"> </w:t>
        </w:r>
        <w:r w:rsidR="000C334F">
          <w:rPr>
            <w:rStyle w:val="Hyperlink"/>
            <w:rFonts w:asciiTheme="majorHAnsi" w:eastAsia="Cambria" w:hAnsiTheme="majorHAnsi" w:cs="Cambria"/>
            <w:noProof/>
            <w:u w:color="000000"/>
            <w:lang w:val="ru-RU"/>
          </w:rPr>
          <w:t>СООБЩЕСТВ</w:t>
        </w:r>
        <w:r w:rsidR="003D1217" w:rsidRPr="003D1217">
          <w:rPr>
            <w:rFonts w:asciiTheme="majorHAnsi" w:hAnsiTheme="majorHAnsi"/>
            <w:noProof/>
            <w:webHidden/>
          </w:rPr>
          <w:tab/>
        </w:r>
        <w:r w:rsidR="003D1217" w:rsidRPr="003D1217">
          <w:rPr>
            <w:rFonts w:asciiTheme="majorHAnsi" w:hAnsiTheme="majorHAnsi"/>
            <w:noProof/>
            <w:webHidden/>
          </w:rPr>
          <w:fldChar w:fldCharType="begin"/>
        </w:r>
        <w:r w:rsidR="003D1217" w:rsidRPr="003D1217">
          <w:rPr>
            <w:rFonts w:asciiTheme="majorHAnsi" w:hAnsiTheme="majorHAnsi"/>
            <w:noProof/>
            <w:webHidden/>
          </w:rPr>
          <w:instrText xml:space="preserve"> PAGEREF _Toc469644605 \h </w:instrText>
        </w:r>
        <w:r w:rsidR="003D1217" w:rsidRPr="003D1217">
          <w:rPr>
            <w:rFonts w:asciiTheme="majorHAnsi" w:hAnsiTheme="majorHAnsi"/>
            <w:noProof/>
            <w:webHidden/>
          </w:rPr>
        </w:r>
        <w:r w:rsidR="003D1217" w:rsidRPr="003D1217">
          <w:rPr>
            <w:rFonts w:asciiTheme="majorHAnsi" w:hAnsiTheme="majorHAnsi"/>
            <w:noProof/>
            <w:webHidden/>
          </w:rPr>
          <w:fldChar w:fldCharType="separate"/>
        </w:r>
        <w:r w:rsidR="003D1217" w:rsidRPr="003D1217">
          <w:rPr>
            <w:rFonts w:asciiTheme="majorHAnsi" w:hAnsiTheme="majorHAnsi"/>
            <w:noProof/>
            <w:webHidden/>
          </w:rPr>
          <w:t>15</w:t>
        </w:r>
        <w:r w:rsidR="003D1217" w:rsidRPr="003D1217">
          <w:rPr>
            <w:rFonts w:asciiTheme="majorHAnsi" w:hAnsiTheme="majorHAnsi"/>
            <w:noProof/>
            <w:webHidden/>
          </w:rPr>
          <w:fldChar w:fldCharType="end"/>
        </w:r>
      </w:hyperlink>
    </w:p>
    <w:p w14:paraId="681F302C" w14:textId="77777777" w:rsidR="003D1217" w:rsidRPr="003D1217" w:rsidRDefault="00EE5D61">
      <w:pPr>
        <w:pStyle w:val="TOC1"/>
        <w:tabs>
          <w:tab w:val="left" w:pos="400"/>
          <w:tab w:val="right" w:leader="dot" w:pos="9344"/>
        </w:tabs>
        <w:rPr>
          <w:rFonts w:asciiTheme="majorHAnsi" w:eastAsiaTheme="minorEastAsia" w:hAnsiTheme="majorHAnsi" w:cstheme="minorBidi"/>
          <w:b w:val="0"/>
          <w:bCs w:val="0"/>
          <w:caps w:val="0"/>
          <w:noProof/>
          <w:sz w:val="22"/>
          <w:szCs w:val="22"/>
          <w:lang w:val="de-DE" w:eastAsia="de-DE"/>
        </w:rPr>
      </w:pPr>
      <w:hyperlink w:anchor="_Toc469644606" w:history="1">
        <w:r w:rsidR="003D1217" w:rsidRPr="003D1217">
          <w:rPr>
            <w:rStyle w:val="Hyperlink"/>
            <w:rFonts w:asciiTheme="majorHAnsi" w:eastAsia="Cambria" w:hAnsiTheme="majorHAnsi" w:cs="Cambria"/>
            <w:noProof/>
          </w:rPr>
          <w:t>7.</w:t>
        </w:r>
        <w:r w:rsidR="003D1217" w:rsidRPr="003D1217">
          <w:rPr>
            <w:rFonts w:asciiTheme="majorHAnsi" w:eastAsiaTheme="minorEastAsia" w:hAnsiTheme="majorHAnsi" w:cstheme="minorBidi"/>
            <w:b w:val="0"/>
            <w:bCs w:val="0"/>
            <w:caps w:val="0"/>
            <w:noProof/>
            <w:sz w:val="22"/>
            <w:szCs w:val="22"/>
            <w:lang w:val="de-DE" w:eastAsia="de-DE"/>
          </w:rPr>
          <w:tab/>
        </w:r>
        <w:r w:rsidR="005210A4" w:rsidRPr="005210A4">
          <w:rPr>
            <w:rStyle w:val="Hyperlink"/>
            <w:rFonts w:asciiTheme="majorHAnsi" w:eastAsia="Cambria" w:hAnsiTheme="majorHAnsi" w:cs="Cambria"/>
            <w:noProof/>
          </w:rPr>
          <w:t>Интеграция культурных ресурсов в</w:t>
        </w:r>
        <w:r w:rsidR="005210A4">
          <w:rPr>
            <w:rStyle w:val="Hyperlink"/>
            <w:rFonts w:asciiTheme="majorHAnsi" w:eastAsia="Cambria" w:hAnsiTheme="majorHAnsi" w:cs="Cambria"/>
            <w:noProof/>
            <w:lang w:val="ru-RU"/>
          </w:rPr>
          <w:t xml:space="preserve"> территориальноЕ </w:t>
        </w:r>
        <w:r w:rsidR="005210A4" w:rsidRPr="005210A4">
          <w:rPr>
            <w:rStyle w:val="Hyperlink"/>
            <w:rFonts w:asciiTheme="majorHAnsi" w:eastAsia="Cambria" w:hAnsiTheme="majorHAnsi" w:cs="Cambria"/>
            <w:noProof/>
          </w:rPr>
          <w:t>устойчиво</w:t>
        </w:r>
        <w:r w:rsidR="005210A4">
          <w:rPr>
            <w:rStyle w:val="Hyperlink"/>
            <w:rFonts w:asciiTheme="majorHAnsi" w:eastAsia="Cambria" w:hAnsiTheme="majorHAnsi" w:cs="Cambria"/>
            <w:noProof/>
            <w:lang w:val="ru-RU"/>
          </w:rPr>
          <w:t>е</w:t>
        </w:r>
        <w:r w:rsidR="005210A4" w:rsidRPr="005210A4">
          <w:rPr>
            <w:rStyle w:val="Hyperlink"/>
            <w:rFonts w:asciiTheme="majorHAnsi" w:eastAsia="Cambria" w:hAnsiTheme="majorHAnsi" w:cs="Cambria"/>
            <w:noProof/>
          </w:rPr>
          <w:t xml:space="preserve"> развити</w:t>
        </w:r>
        <w:r w:rsidR="005210A4">
          <w:rPr>
            <w:rStyle w:val="Hyperlink"/>
            <w:rFonts w:asciiTheme="majorHAnsi" w:eastAsia="Cambria" w:hAnsiTheme="majorHAnsi" w:cs="Cambria"/>
            <w:noProof/>
            <w:lang w:val="ru-RU"/>
          </w:rPr>
          <w:t>е</w:t>
        </w:r>
        <w:r w:rsidR="005210A4" w:rsidRPr="005210A4">
          <w:rPr>
            <w:rStyle w:val="Hyperlink"/>
            <w:rFonts w:asciiTheme="majorHAnsi" w:eastAsia="Cambria" w:hAnsiTheme="majorHAnsi" w:cs="Cambria"/>
            <w:noProof/>
          </w:rPr>
          <w:t xml:space="preserve"> </w:t>
        </w:r>
        <w:r w:rsidR="003D1217" w:rsidRPr="003D1217">
          <w:rPr>
            <w:rFonts w:asciiTheme="majorHAnsi" w:hAnsiTheme="majorHAnsi"/>
            <w:noProof/>
            <w:webHidden/>
          </w:rPr>
          <w:tab/>
        </w:r>
        <w:r w:rsidR="003D1217" w:rsidRPr="003D1217">
          <w:rPr>
            <w:rFonts w:asciiTheme="majorHAnsi" w:hAnsiTheme="majorHAnsi"/>
            <w:noProof/>
            <w:webHidden/>
          </w:rPr>
          <w:fldChar w:fldCharType="begin"/>
        </w:r>
        <w:r w:rsidR="003D1217" w:rsidRPr="003D1217">
          <w:rPr>
            <w:rFonts w:asciiTheme="majorHAnsi" w:hAnsiTheme="majorHAnsi"/>
            <w:noProof/>
            <w:webHidden/>
          </w:rPr>
          <w:instrText xml:space="preserve"> PAGEREF _Toc469644606 \h </w:instrText>
        </w:r>
        <w:r w:rsidR="003D1217" w:rsidRPr="003D1217">
          <w:rPr>
            <w:rFonts w:asciiTheme="majorHAnsi" w:hAnsiTheme="majorHAnsi"/>
            <w:noProof/>
            <w:webHidden/>
          </w:rPr>
        </w:r>
        <w:r w:rsidR="003D1217" w:rsidRPr="003D1217">
          <w:rPr>
            <w:rFonts w:asciiTheme="majorHAnsi" w:hAnsiTheme="majorHAnsi"/>
            <w:noProof/>
            <w:webHidden/>
          </w:rPr>
          <w:fldChar w:fldCharType="separate"/>
        </w:r>
        <w:r w:rsidR="003D1217" w:rsidRPr="003D1217">
          <w:rPr>
            <w:rFonts w:asciiTheme="majorHAnsi" w:hAnsiTheme="majorHAnsi"/>
            <w:noProof/>
            <w:webHidden/>
          </w:rPr>
          <w:t>19</w:t>
        </w:r>
        <w:r w:rsidR="003D1217" w:rsidRPr="003D1217">
          <w:rPr>
            <w:rFonts w:asciiTheme="majorHAnsi" w:hAnsiTheme="majorHAnsi"/>
            <w:noProof/>
            <w:webHidden/>
          </w:rPr>
          <w:fldChar w:fldCharType="end"/>
        </w:r>
      </w:hyperlink>
    </w:p>
    <w:p w14:paraId="0F880784" w14:textId="77777777" w:rsidR="003D1217" w:rsidRPr="003D1217" w:rsidRDefault="00EE5D61">
      <w:pPr>
        <w:pStyle w:val="TOC1"/>
        <w:tabs>
          <w:tab w:val="left" w:pos="400"/>
          <w:tab w:val="right" w:leader="dot" w:pos="9344"/>
        </w:tabs>
        <w:rPr>
          <w:rFonts w:asciiTheme="majorHAnsi" w:eastAsiaTheme="minorEastAsia" w:hAnsiTheme="majorHAnsi" w:cstheme="minorBidi"/>
          <w:b w:val="0"/>
          <w:bCs w:val="0"/>
          <w:caps w:val="0"/>
          <w:noProof/>
          <w:sz w:val="22"/>
          <w:szCs w:val="22"/>
          <w:lang w:val="de-DE" w:eastAsia="de-DE"/>
        </w:rPr>
      </w:pPr>
      <w:hyperlink w:anchor="_Toc469644607" w:history="1">
        <w:r w:rsidR="003D1217" w:rsidRPr="003D1217">
          <w:rPr>
            <w:rStyle w:val="Hyperlink"/>
            <w:rFonts w:asciiTheme="majorHAnsi" w:eastAsia="Cambria" w:hAnsiTheme="majorHAnsi" w:cs="Cambria"/>
            <w:noProof/>
            <w:u w:color="000000"/>
          </w:rPr>
          <w:t>8.</w:t>
        </w:r>
        <w:r w:rsidR="003D1217" w:rsidRPr="003D1217">
          <w:rPr>
            <w:rFonts w:asciiTheme="majorHAnsi" w:eastAsiaTheme="minorEastAsia" w:hAnsiTheme="majorHAnsi" w:cstheme="minorBidi"/>
            <w:b w:val="0"/>
            <w:bCs w:val="0"/>
            <w:caps w:val="0"/>
            <w:noProof/>
            <w:sz w:val="22"/>
            <w:szCs w:val="22"/>
            <w:lang w:val="de-DE" w:eastAsia="de-DE"/>
          </w:rPr>
          <w:tab/>
        </w:r>
        <w:r w:rsidR="00B434A3" w:rsidRPr="00B434A3">
          <w:rPr>
            <w:rStyle w:val="Hyperlink"/>
            <w:rFonts w:asciiTheme="majorHAnsi" w:eastAsia="Cambria" w:hAnsiTheme="majorHAnsi" w:cs="Cambria"/>
            <w:noProof/>
            <w:u w:color="000000"/>
          </w:rPr>
          <w:t xml:space="preserve">Необходимость </w:t>
        </w:r>
        <w:r w:rsidR="00B434A3">
          <w:rPr>
            <w:rStyle w:val="Hyperlink"/>
            <w:rFonts w:asciiTheme="majorHAnsi" w:eastAsia="Cambria" w:hAnsiTheme="majorHAnsi" w:cs="Cambria"/>
            <w:noProof/>
            <w:u w:color="000000"/>
            <w:lang w:val="ru-RU"/>
          </w:rPr>
          <w:t>в</w:t>
        </w:r>
        <w:r w:rsidR="00C1403B">
          <w:rPr>
            <w:rStyle w:val="Hyperlink"/>
            <w:rFonts w:asciiTheme="majorHAnsi" w:eastAsia="Cambria" w:hAnsiTheme="majorHAnsi" w:cs="Cambria"/>
            <w:noProof/>
            <w:u w:color="000000"/>
            <w:lang w:val="ru-RU"/>
          </w:rPr>
          <w:t xml:space="preserve"> </w:t>
        </w:r>
        <w:r w:rsidR="00B434A3" w:rsidRPr="00B434A3">
          <w:rPr>
            <w:rStyle w:val="Hyperlink"/>
            <w:rFonts w:asciiTheme="majorHAnsi" w:eastAsia="Cambria" w:hAnsiTheme="majorHAnsi" w:cs="Cambria"/>
            <w:noProof/>
            <w:u w:color="000000"/>
          </w:rPr>
          <w:t>обще</w:t>
        </w:r>
        <w:r w:rsidR="00C1403B">
          <w:rPr>
            <w:rStyle w:val="Hyperlink"/>
            <w:rFonts w:asciiTheme="majorHAnsi" w:eastAsia="Cambria" w:hAnsiTheme="majorHAnsi" w:cs="Cambria"/>
            <w:noProof/>
            <w:u w:color="000000"/>
            <w:lang w:val="ru-RU"/>
          </w:rPr>
          <w:t>М</w:t>
        </w:r>
        <w:r w:rsidR="00B434A3" w:rsidRPr="00B434A3">
          <w:rPr>
            <w:rStyle w:val="Hyperlink"/>
            <w:rFonts w:asciiTheme="majorHAnsi" w:eastAsia="Cambria" w:hAnsiTheme="majorHAnsi" w:cs="Cambria"/>
            <w:noProof/>
            <w:u w:color="000000"/>
          </w:rPr>
          <w:t xml:space="preserve"> язык</w:t>
        </w:r>
        <w:r w:rsidR="00C1403B">
          <w:rPr>
            <w:rStyle w:val="Hyperlink"/>
            <w:rFonts w:asciiTheme="majorHAnsi" w:eastAsia="Cambria" w:hAnsiTheme="majorHAnsi" w:cs="Cambria"/>
            <w:noProof/>
            <w:u w:color="000000"/>
            <w:lang w:val="ru-RU"/>
          </w:rPr>
          <w:t>Е</w:t>
        </w:r>
        <w:r w:rsidR="003D1217" w:rsidRPr="003D1217">
          <w:rPr>
            <w:rFonts w:asciiTheme="majorHAnsi" w:hAnsiTheme="majorHAnsi"/>
            <w:noProof/>
            <w:webHidden/>
          </w:rPr>
          <w:tab/>
        </w:r>
        <w:r w:rsidR="003D1217" w:rsidRPr="003D1217">
          <w:rPr>
            <w:rFonts w:asciiTheme="majorHAnsi" w:hAnsiTheme="majorHAnsi"/>
            <w:noProof/>
            <w:webHidden/>
          </w:rPr>
          <w:fldChar w:fldCharType="begin"/>
        </w:r>
        <w:r w:rsidR="003D1217" w:rsidRPr="003D1217">
          <w:rPr>
            <w:rFonts w:asciiTheme="majorHAnsi" w:hAnsiTheme="majorHAnsi"/>
            <w:noProof/>
            <w:webHidden/>
          </w:rPr>
          <w:instrText xml:space="preserve"> PAGEREF _Toc469644607 \h </w:instrText>
        </w:r>
        <w:r w:rsidR="003D1217" w:rsidRPr="003D1217">
          <w:rPr>
            <w:rFonts w:asciiTheme="majorHAnsi" w:hAnsiTheme="majorHAnsi"/>
            <w:noProof/>
            <w:webHidden/>
          </w:rPr>
        </w:r>
        <w:r w:rsidR="003D1217" w:rsidRPr="003D1217">
          <w:rPr>
            <w:rFonts w:asciiTheme="majorHAnsi" w:hAnsiTheme="majorHAnsi"/>
            <w:noProof/>
            <w:webHidden/>
          </w:rPr>
          <w:fldChar w:fldCharType="separate"/>
        </w:r>
        <w:r w:rsidR="003D1217" w:rsidRPr="003D1217">
          <w:rPr>
            <w:rFonts w:asciiTheme="majorHAnsi" w:hAnsiTheme="majorHAnsi"/>
            <w:noProof/>
            <w:webHidden/>
          </w:rPr>
          <w:t>21</w:t>
        </w:r>
        <w:r w:rsidR="003D1217" w:rsidRPr="003D1217">
          <w:rPr>
            <w:rFonts w:asciiTheme="majorHAnsi" w:hAnsiTheme="majorHAnsi"/>
            <w:noProof/>
            <w:webHidden/>
          </w:rPr>
          <w:fldChar w:fldCharType="end"/>
        </w:r>
      </w:hyperlink>
    </w:p>
    <w:p w14:paraId="70950C45" w14:textId="77777777" w:rsidR="003D1217" w:rsidRPr="003D1217" w:rsidRDefault="00EE5D61">
      <w:pPr>
        <w:pStyle w:val="TOC1"/>
        <w:tabs>
          <w:tab w:val="left" w:pos="400"/>
          <w:tab w:val="right" w:leader="dot" w:pos="9344"/>
        </w:tabs>
        <w:rPr>
          <w:rFonts w:asciiTheme="majorHAnsi" w:eastAsiaTheme="minorEastAsia" w:hAnsiTheme="majorHAnsi" w:cstheme="minorBidi"/>
          <w:b w:val="0"/>
          <w:bCs w:val="0"/>
          <w:caps w:val="0"/>
          <w:noProof/>
          <w:sz w:val="22"/>
          <w:szCs w:val="22"/>
          <w:lang w:val="de-DE" w:eastAsia="de-DE"/>
        </w:rPr>
      </w:pPr>
      <w:hyperlink w:anchor="_Toc469644608" w:history="1">
        <w:r w:rsidR="003D1217" w:rsidRPr="003D1217">
          <w:rPr>
            <w:rStyle w:val="Hyperlink"/>
            <w:rFonts w:asciiTheme="majorHAnsi" w:eastAsia="Cambria" w:hAnsiTheme="majorHAnsi" w:cs="Cambria"/>
            <w:noProof/>
            <w:u w:color="000000"/>
          </w:rPr>
          <w:t>9.</w:t>
        </w:r>
        <w:r w:rsidR="003D1217" w:rsidRPr="003D1217">
          <w:rPr>
            <w:rFonts w:asciiTheme="majorHAnsi" w:eastAsiaTheme="minorEastAsia" w:hAnsiTheme="majorHAnsi" w:cstheme="minorBidi"/>
            <w:b w:val="0"/>
            <w:bCs w:val="0"/>
            <w:caps w:val="0"/>
            <w:noProof/>
            <w:sz w:val="22"/>
            <w:szCs w:val="22"/>
            <w:lang w:val="de-DE" w:eastAsia="de-DE"/>
          </w:rPr>
          <w:tab/>
        </w:r>
        <w:r w:rsidR="00B434A3">
          <w:rPr>
            <w:rStyle w:val="Hyperlink"/>
            <w:rFonts w:asciiTheme="majorHAnsi" w:eastAsia="Cambria" w:hAnsiTheme="majorHAnsi" w:cs="Cambria"/>
            <w:noProof/>
            <w:u w:color="000000"/>
            <w:lang w:val="ru-RU"/>
          </w:rPr>
          <w:t>ИНСТРУМЕНТЫ СТИМУЛЯЦИИ</w:t>
        </w:r>
        <w:r w:rsidR="003D1217" w:rsidRPr="003D1217">
          <w:rPr>
            <w:rFonts w:asciiTheme="majorHAnsi" w:hAnsiTheme="majorHAnsi"/>
            <w:noProof/>
            <w:webHidden/>
          </w:rPr>
          <w:tab/>
        </w:r>
        <w:r w:rsidR="003D1217" w:rsidRPr="003D1217">
          <w:rPr>
            <w:rFonts w:asciiTheme="majorHAnsi" w:hAnsiTheme="majorHAnsi"/>
            <w:noProof/>
            <w:webHidden/>
          </w:rPr>
          <w:fldChar w:fldCharType="begin"/>
        </w:r>
        <w:r w:rsidR="003D1217" w:rsidRPr="003D1217">
          <w:rPr>
            <w:rFonts w:asciiTheme="majorHAnsi" w:hAnsiTheme="majorHAnsi"/>
            <w:noProof/>
            <w:webHidden/>
          </w:rPr>
          <w:instrText xml:space="preserve"> PAGEREF _Toc469644608 \h </w:instrText>
        </w:r>
        <w:r w:rsidR="003D1217" w:rsidRPr="003D1217">
          <w:rPr>
            <w:rFonts w:asciiTheme="majorHAnsi" w:hAnsiTheme="majorHAnsi"/>
            <w:noProof/>
            <w:webHidden/>
          </w:rPr>
        </w:r>
        <w:r w:rsidR="003D1217" w:rsidRPr="003D1217">
          <w:rPr>
            <w:rFonts w:asciiTheme="majorHAnsi" w:hAnsiTheme="majorHAnsi"/>
            <w:noProof/>
            <w:webHidden/>
          </w:rPr>
          <w:fldChar w:fldCharType="separate"/>
        </w:r>
        <w:r w:rsidR="003D1217" w:rsidRPr="003D1217">
          <w:rPr>
            <w:rFonts w:asciiTheme="majorHAnsi" w:hAnsiTheme="majorHAnsi"/>
            <w:noProof/>
            <w:webHidden/>
          </w:rPr>
          <w:t>23</w:t>
        </w:r>
        <w:r w:rsidR="003D1217" w:rsidRPr="003D1217">
          <w:rPr>
            <w:rFonts w:asciiTheme="majorHAnsi" w:hAnsiTheme="majorHAnsi"/>
            <w:noProof/>
            <w:webHidden/>
          </w:rPr>
          <w:fldChar w:fldCharType="end"/>
        </w:r>
      </w:hyperlink>
    </w:p>
    <w:p w14:paraId="2104B18C" w14:textId="77777777" w:rsidR="003D1217" w:rsidRPr="00277030" w:rsidRDefault="00EE5D61" w:rsidP="00277030">
      <w:pPr>
        <w:spacing w:before="120" w:after="120" w:line="240" w:lineRule="auto"/>
        <w:rPr>
          <w:rFonts w:eastAsia="Times New Roman"/>
          <w:color w:val="000000"/>
          <w:lang w:val="ru-RU"/>
        </w:rPr>
      </w:pPr>
      <w:hyperlink w:anchor="_Toc469644609" w:history="1">
        <w:hyperlink r:id="rId16" w:anchor="heading=h.z337ya" w:history="1">
          <w:r w:rsidR="00277030" w:rsidRPr="00DE0D9B">
            <w:rPr>
              <w:rFonts w:eastAsia="Times New Roman"/>
              <w:b/>
              <w:bCs/>
              <w:smallCaps/>
              <w:color w:val="000000"/>
              <w:sz w:val="20"/>
              <w:szCs w:val="20"/>
              <w:u w:val="single"/>
              <w:lang w:val="ru-RU"/>
            </w:rPr>
            <w:t>ЧАСТЬ 2. РЕКОМЕНДАЦИИ</w:t>
          </w:r>
          <w:r w:rsidR="00277030" w:rsidRPr="00DE0D9B">
            <w:rPr>
              <w:rFonts w:eastAsia="Times New Roman"/>
              <w:b/>
              <w:bCs/>
              <w:smallCaps/>
              <w:color w:val="000000"/>
              <w:sz w:val="20"/>
              <w:szCs w:val="20"/>
              <w:lang w:val="ru-RU"/>
            </w:rPr>
            <w:tab/>
          </w:r>
        </w:hyperlink>
        <w:r w:rsidR="003D1217" w:rsidRPr="003D1217">
          <w:rPr>
            <w:rFonts w:asciiTheme="majorHAnsi" w:hAnsiTheme="majorHAnsi"/>
            <w:noProof/>
            <w:webHidden/>
          </w:rPr>
          <w:tab/>
        </w:r>
        <w:r w:rsidR="003D1217" w:rsidRPr="003D1217">
          <w:rPr>
            <w:rFonts w:asciiTheme="majorHAnsi" w:hAnsiTheme="majorHAnsi"/>
            <w:noProof/>
            <w:webHidden/>
          </w:rPr>
          <w:fldChar w:fldCharType="begin"/>
        </w:r>
        <w:r w:rsidR="003D1217" w:rsidRPr="003D1217">
          <w:rPr>
            <w:rFonts w:asciiTheme="majorHAnsi" w:hAnsiTheme="majorHAnsi"/>
            <w:noProof/>
            <w:webHidden/>
          </w:rPr>
          <w:instrText xml:space="preserve"> PAGEREF _Toc469644609 \h </w:instrText>
        </w:r>
        <w:r w:rsidR="003D1217" w:rsidRPr="003D1217">
          <w:rPr>
            <w:rFonts w:asciiTheme="majorHAnsi" w:hAnsiTheme="majorHAnsi"/>
            <w:noProof/>
            <w:webHidden/>
          </w:rPr>
        </w:r>
        <w:r w:rsidR="003D1217" w:rsidRPr="003D1217">
          <w:rPr>
            <w:rFonts w:asciiTheme="majorHAnsi" w:hAnsiTheme="majorHAnsi"/>
            <w:noProof/>
            <w:webHidden/>
          </w:rPr>
          <w:fldChar w:fldCharType="separate"/>
        </w:r>
        <w:r w:rsidR="003D1217" w:rsidRPr="003D1217">
          <w:rPr>
            <w:rFonts w:asciiTheme="majorHAnsi" w:hAnsiTheme="majorHAnsi"/>
            <w:noProof/>
            <w:webHidden/>
          </w:rPr>
          <w:t>26</w:t>
        </w:r>
        <w:r w:rsidR="003D1217" w:rsidRPr="003D1217">
          <w:rPr>
            <w:rFonts w:asciiTheme="majorHAnsi" w:hAnsiTheme="majorHAnsi"/>
            <w:noProof/>
            <w:webHidden/>
          </w:rPr>
          <w:fldChar w:fldCharType="end"/>
        </w:r>
      </w:hyperlink>
    </w:p>
    <w:p w14:paraId="4C1C12B6" w14:textId="77777777" w:rsidR="003D1217" w:rsidRPr="00277030" w:rsidRDefault="00EE5D61">
      <w:pPr>
        <w:pStyle w:val="TOC1"/>
        <w:tabs>
          <w:tab w:val="right" w:leader="dot" w:pos="9344"/>
        </w:tabs>
        <w:rPr>
          <w:rFonts w:asciiTheme="majorHAnsi" w:eastAsiaTheme="minorEastAsia" w:hAnsiTheme="majorHAnsi" w:cstheme="minorBidi"/>
          <w:b w:val="0"/>
          <w:bCs w:val="0"/>
          <w:caps w:val="0"/>
          <w:noProof/>
          <w:sz w:val="22"/>
          <w:szCs w:val="22"/>
          <w:u w:val="single"/>
          <w:lang w:val="de-DE" w:eastAsia="de-DE"/>
        </w:rPr>
      </w:pPr>
      <w:hyperlink w:anchor="_Toc469644610" w:history="1">
        <w:r w:rsidR="00277030" w:rsidRPr="00277030">
          <w:rPr>
            <w:rStyle w:val="Hyperlink"/>
            <w:rFonts w:asciiTheme="majorHAnsi" w:eastAsia="Cambria" w:hAnsiTheme="majorHAnsi"/>
            <w:noProof/>
          </w:rPr>
          <w:t>Часть 3 . Статистика и графическ</w:t>
        </w:r>
        <w:r w:rsidR="00277030">
          <w:rPr>
            <w:rStyle w:val="Hyperlink"/>
            <w:rFonts w:asciiTheme="majorHAnsi" w:eastAsia="Cambria" w:hAnsiTheme="majorHAnsi"/>
            <w:noProof/>
            <w:lang w:val="ru-RU"/>
          </w:rPr>
          <w:t>АЯ</w:t>
        </w:r>
        <w:r w:rsidR="00277030" w:rsidRPr="00277030">
          <w:rPr>
            <w:rStyle w:val="Hyperlink"/>
            <w:rFonts w:asciiTheme="majorHAnsi" w:eastAsia="Cambria" w:hAnsiTheme="majorHAnsi"/>
            <w:noProof/>
          </w:rPr>
          <w:t xml:space="preserve"> презентаци</w:t>
        </w:r>
        <w:r w:rsidR="00277030">
          <w:rPr>
            <w:rStyle w:val="Hyperlink"/>
            <w:rFonts w:asciiTheme="majorHAnsi" w:eastAsia="Cambria" w:hAnsiTheme="majorHAnsi"/>
            <w:noProof/>
            <w:lang w:val="ru-RU"/>
          </w:rPr>
          <w:t xml:space="preserve">Я </w:t>
        </w:r>
        <w:r w:rsidR="00277030" w:rsidRPr="00277030">
          <w:rPr>
            <w:rStyle w:val="Hyperlink"/>
            <w:rFonts w:asciiTheme="majorHAnsi" w:eastAsia="Cambria" w:hAnsiTheme="majorHAnsi"/>
            <w:noProof/>
          </w:rPr>
          <w:t>межстрановых данных</w:t>
        </w:r>
        <w:r w:rsidR="003D1217" w:rsidRPr="00277030">
          <w:rPr>
            <w:rFonts w:asciiTheme="majorHAnsi" w:hAnsiTheme="majorHAnsi"/>
            <w:noProof/>
            <w:webHidden/>
            <w:u w:val="single"/>
          </w:rPr>
          <w:tab/>
        </w:r>
        <w:r w:rsidR="003D1217" w:rsidRPr="00277030">
          <w:rPr>
            <w:rFonts w:asciiTheme="majorHAnsi" w:hAnsiTheme="majorHAnsi"/>
            <w:noProof/>
            <w:webHidden/>
            <w:u w:val="single"/>
          </w:rPr>
          <w:fldChar w:fldCharType="begin"/>
        </w:r>
        <w:r w:rsidR="003D1217" w:rsidRPr="00277030">
          <w:rPr>
            <w:rFonts w:asciiTheme="majorHAnsi" w:hAnsiTheme="majorHAnsi"/>
            <w:noProof/>
            <w:webHidden/>
            <w:u w:val="single"/>
          </w:rPr>
          <w:instrText xml:space="preserve"> PAGEREF _Toc469644610 \h </w:instrText>
        </w:r>
        <w:r w:rsidR="003D1217" w:rsidRPr="00277030">
          <w:rPr>
            <w:rFonts w:asciiTheme="majorHAnsi" w:hAnsiTheme="majorHAnsi"/>
            <w:noProof/>
            <w:webHidden/>
            <w:u w:val="single"/>
          </w:rPr>
        </w:r>
        <w:r w:rsidR="003D1217" w:rsidRPr="00277030">
          <w:rPr>
            <w:rFonts w:asciiTheme="majorHAnsi" w:hAnsiTheme="majorHAnsi"/>
            <w:noProof/>
            <w:webHidden/>
            <w:u w:val="single"/>
          </w:rPr>
          <w:fldChar w:fldCharType="separate"/>
        </w:r>
        <w:r w:rsidR="003D1217" w:rsidRPr="00277030">
          <w:rPr>
            <w:rFonts w:asciiTheme="majorHAnsi" w:hAnsiTheme="majorHAnsi"/>
            <w:noProof/>
            <w:webHidden/>
            <w:u w:val="single"/>
          </w:rPr>
          <w:t>28</w:t>
        </w:r>
        <w:r w:rsidR="003D1217" w:rsidRPr="00277030">
          <w:rPr>
            <w:rFonts w:asciiTheme="majorHAnsi" w:hAnsiTheme="majorHAnsi"/>
            <w:noProof/>
            <w:webHidden/>
            <w:u w:val="single"/>
          </w:rPr>
          <w:fldChar w:fldCharType="end"/>
        </w:r>
      </w:hyperlink>
    </w:p>
    <w:p w14:paraId="6C06BB90" w14:textId="77777777" w:rsidR="00F774ED" w:rsidRPr="003D1217" w:rsidRDefault="002A2731">
      <w:pPr>
        <w:rPr>
          <w:rFonts w:asciiTheme="majorHAnsi" w:hAnsiTheme="majorHAnsi"/>
          <w:lang w:val="en-GB"/>
        </w:rPr>
      </w:pPr>
      <w:r w:rsidRPr="003D1217">
        <w:rPr>
          <w:rFonts w:asciiTheme="majorHAnsi" w:hAnsiTheme="majorHAnsi"/>
          <w:b/>
          <w:bCs/>
          <w:lang w:val="en-GB"/>
        </w:rPr>
        <w:fldChar w:fldCharType="end"/>
      </w:r>
    </w:p>
    <w:p w14:paraId="59566F48" w14:textId="77777777" w:rsidR="008149A1" w:rsidRPr="003D1217" w:rsidRDefault="008149A1" w:rsidP="00F774ED">
      <w:pPr>
        <w:rPr>
          <w:rFonts w:asciiTheme="majorHAnsi" w:hAnsiTheme="majorHAnsi"/>
          <w:lang w:val="en-GB" w:eastAsia="en-GB"/>
        </w:rPr>
      </w:pPr>
    </w:p>
    <w:p w14:paraId="63F8139E" w14:textId="77777777" w:rsidR="008149A1" w:rsidRPr="003D1217" w:rsidRDefault="008149A1" w:rsidP="008149A1">
      <w:pPr>
        <w:tabs>
          <w:tab w:val="left" w:pos="7785"/>
        </w:tabs>
        <w:rPr>
          <w:rFonts w:asciiTheme="majorHAnsi" w:hAnsiTheme="majorHAnsi"/>
          <w:lang w:val="en-GB" w:eastAsia="en-GB"/>
        </w:rPr>
      </w:pPr>
      <w:r w:rsidRPr="003D1217">
        <w:rPr>
          <w:rFonts w:asciiTheme="majorHAnsi" w:hAnsiTheme="majorHAnsi"/>
          <w:lang w:val="en-GB" w:eastAsia="en-GB"/>
        </w:rPr>
        <w:tab/>
      </w:r>
    </w:p>
    <w:p w14:paraId="3F1574E8" w14:textId="77777777" w:rsidR="008149A1" w:rsidRPr="00BA69E4" w:rsidRDefault="008149A1" w:rsidP="008149A1">
      <w:pPr>
        <w:rPr>
          <w:lang w:val="en-GB" w:eastAsia="en-GB"/>
        </w:rPr>
      </w:pPr>
    </w:p>
    <w:p w14:paraId="3532C053" w14:textId="77777777" w:rsidR="005A67D4" w:rsidRPr="00BA69E4" w:rsidRDefault="005A67D4" w:rsidP="008149A1">
      <w:pPr>
        <w:rPr>
          <w:lang w:val="en-GB" w:eastAsia="en-GB"/>
        </w:rPr>
        <w:sectPr w:rsidR="005A67D4" w:rsidRPr="00BA69E4" w:rsidSect="00AC1064">
          <w:headerReference w:type="even" r:id="rId17"/>
          <w:headerReference w:type="default" r:id="rId18"/>
          <w:headerReference w:type="first" r:id="rId19"/>
          <w:type w:val="nextColumn"/>
          <w:pgSz w:w="11906" w:h="16838"/>
          <w:pgMar w:top="1134" w:right="1134" w:bottom="1134" w:left="1134" w:header="680" w:footer="680" w:gutter="284"/>
          <w:pgNumType w:fmt="lowerRoman"/>
          <w:cols w:space="708"/>
          <w:docGrid w:linePitch="360"/>
        </w:sectPr>
      </w:pPr>
    </w:p>
    <w:bookmarkEnd w:id="4"/>
    <w:p w14:paraId="7708F409" w14:textId="77777777" w:rsidR="005A67D4" w:rsidRPr="00BA69E4" w:rsidRDefault="006B1729" w:rsidP="007A2B7E">
      <w:pPr>
        <w:pStyle w:val="Title"/>
      </w:pPr>
      <w:r w:rsidRPr="006B1729">
        <w:lastRenderedPageBreak/>
        <w:t>Список сокращений</w:t>
      </w:r>
    </w:p>
    <w:tbl>
      <w:tblPr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3081"/>
        <w:gridCol w:w="6597"/>
      </w:tblGrid>
      <w:tr w:rsidR="005A67D4" w:rsidRPr="003C6323" w14:paraId="172DF206" w14:textId="77777777" w:rsidTr="005E2112">
        <w:trPr>
          <w:tblHeader/>
        </w:trPr>
        <w:tc>
          <w:tcPr>
            <w:tcW w:w="1592" w:type="pct"/>
            <w:shd w:val="clear" w:color="auto" w:fill="7F1F1F"/>
            <w:vAlign w:val="center"/>
          </w:tcPr>
          <w:p w14:paraId="2D86ECD7" w14:textId="77777777" w:rsidR="005A67D4" w:rsidRPr="006B1729" w:rsidRDefault="006B1729" w:rsidP="006B1729">
            <w:pPr>
              <w:pStyle w:val="TableHeadingLeft"/>
              <w:spacing w:before="60" w:after="60"/>
              <w:jc w:val="center"/>
              <w:rPr>
                <w:rFonts w:ascii="Cambria" w:hAnsi="Cambria"/>
                <w:sz w:val="20"/>
                <w:szCs w:val="20"/>
                <w:lang w:val="ru-RU"/>
              </w:rPr>
            </w:pPr>
            <w:r>
              <w:rPr>
                <w:rFonts w:ascii="Cambria" w:hAnsi="Cambria"/>
                <w:sz w:val="20"/>
                <w:szCs w:val="20"/>
                <w:lang w:val="ru-RU"/>
              </w:rPr>
              <w:t>А</w:t>
            </w:r>
            <w:r w:rsidRPr="006B1729">
              <w:rPr>
                <w:rFonts w:ascii="Cambria" w:hAnsi="Cambria"/>
                <w:sz w:val="20"/>
                <w:szCs w:val="20"/>
              </w:rPr>
              <w:t>кроним</w:t>
            </w:r>
            <w:r w:rsidR="005A67D4" w:rsidRPr="00BA69E4">
              <w:rPr>
                <w:rFonts w:ascii="Cambria" w:hAnsi="Cambria"/>
                <w:sz w:val="20"/>
                <w:szCs w:val="20"/>
              </w:rPr>
              <w:t>/</w:t>
            </w:r>
            <w:r>
              <w:rPr>
                <w:rFonts w:ascii="Cambria" w:hAnsi="Cambria"/>
                <w:sz w:val="20"/>
                <w:szCs w:val="20"/>
                <w:lang w:val="ru-RU"/>
              </w:rPr>
              <w:t>сокращение</w:t>
            </w:r>
          </w:p>
        </w:tc>
        <w:tc>
          <w:tcPr>
            <w:tcW w:w="3408" w:type="pct"/>
            <w:shd w:val="clear" w:color="auto" w:fill="7F1F1F"/>
            <w:vAlign w:val="center"/>
          </w:tcPr>
          <w:p w14:paraId="2C38B96A" w14:textId="77777777" w:rsidR="005A67D4" w:rsidRPr="006B1729" w:rsidRDefault="006B1729" w:rsidP="00BA69E4">
            <w:pPr>
              <w:pStyle w:val="TableHeadingRight"/>
              <w:spacing w:before="60" w:after="60"/>
              <w:jc w:val="center"/>
              <w:rPr>
                <w:rFonts w:ascii="Cambria" w:hAnsi="Cambria"/>
                <w:sz w:val="20"/>
                <w:szCs w:val="20"/>
                <w:lang w:val="ru-RU"/>
              </w:rPr>
            </w:pPr>
            <w:r>
              <w:rPr>
                <w:rFonts w:ascii="Cambria" w:hAnsi="Cambria"/>
                <w:sz w:val="20"/>
                <w:szCs w:val="20"/>
                <w:lang w:val="ru-RU"/>
              </w:rPr>
              <w:t>Значение</w:t>
            </w:r>
          </w:p>
        </w:tc>
      </w:tr>
      <w:tr w:rsidR="00602617" w:rsidRPr="00AC1064" w14:paraId="64AA4C29" w14:textId="77777777" w:rsidTr="005E2112">
        <w:tc>
          <w:tcPr>
            <w:tcW w:w="1592" w:type="pct"/>
            <w:shd w:val="clear" w:color="auto" w:fill="FFFFFF"/>
          </w:tcPr>
          <w:p w14:paraId="58AA93D7" w14:textId="77777777" w:rsidR="00602617" w:rsidRPr="000D12EE" w:rsidRDefault="006B1729" w:rsidP="00AC1064">
            <w:pPr>
              <w:spacing w:before="20" w:after="20" w:line="240" w:lineRule="auto"/>
              <w:rPr>
                <w:b/>
                <w:lang w:val="ru-RU"/>
              </w:rPr>
            </w:pPr>
            <w:r>
              <w:rPr>
                <w:lang w:val="ru-RU"/>
              </w:rPr>
              <w:t>ОИ</w:t>
            </w:r>
            <w:r w:rsidR="000D12EE">
              <w:rPr>
                <w:lang w:val="ru-RU"/>
              </w:rPr>
              <w:t xml:space="preserve"> (</w:t>
            </w:r>
            <w:r w:rsidR="000D12EE" w:rsidRPr="000D12EE">
              <w:rPr>
                <w:lang w:val="ru-RU"/>
              </w:rPr>
              <w:t>BR</w:t>
            </w:r>
            <w:r w:rsidR="000D12EE">
              <w:rPr>
                <w:lang w:val="ru-RU"/>
              </w:rPr>
              <w:t>)</w:t>
            </w:r>
          </w:p>
        </w:tc>
        <w:tc>
          <w:tcPr>
            <w:tcW w:w="3408" w:type="pct"/>
            <w:shd w:val="clear" w:color="auto" w:fill="FFFFFF"/>
          </w:tcPr>
          <w:p w14:paraId="22F679C5" w14:textId="77777777" w:rsidR="00602617" w:rsidRPr="006B1729" w:rsidRDefault="006B1729" w:rsidP="006B1729">
            <w:pPr>
              <w:spacing w:before="20" w:after="20" w:line="240" w:lineRule="auto"/>
              <w:rPr>
                <w:lang w:val="ru-RU"/>
              </w:rPr>
            </w:pPr>
            <w:r>
              <w:rPr>
                <w:rFonts w:eastAsia="Times New Roman"/>
                <w:color w:val="000000"/>
                <w:lang w:val="ru-RU"/>
              </w:rPr>
              <w:t>О</w:t>
            </w:r>
            <w:r>
              <w:rPr>
                <w:rFonts w:eastAsia="Times New Roman"/>
                <w:color w:val="000000"/>
              </w:rPr>
              <w:t>траслевы</w:t>
            </w:r>
            <w:r>
              <w:rPr>
                <w:rFonts w:eastAsia="Times New Roman"/>
                <w:color w:val="000000"/>
                <w:lang w:val="ru-RU"/>
              </w:rPr>
              <w:t>е</w:t>
            </w:r>
            <w:r w:rsidRPr="00DE0D9B">
              <w:rPr>
                <w:rFonts w:eastAsia="Times New Roman"/>
                <w:color w:val="000000"/>
              </w:rPr>
              <w:t xml:space="preserve"> институ</w:t>
            </w:r>
            <w:r>
              <w:rPr>
                <w:rFonts w:eastAsia="Times New Roman"/>
                <w:color w:val="000000"/>
                <w:lang w:val="ru-RU"/>
              </w:rPr>
              <w:t>ции</w:t>
            </w:r>
          </w:p>
        </w:tc>
      </w:tr>
      <w:tr w:rsidR="00602617" w:rsidRPr="008F56AC" w14:paraId="665FAB66" w14:textId="77777777" w:rsidTr="005E2112">
        <w:tc>
          <w:tcPr>
            <w:tcW w:w="1592" w:type="pct"/>
            <w:shd w:val="clear" w:color="auto" w:fill="FFFFFF"/>
          </w:tcPr>
          <w:p w14:paraId="7438B9AD" w14:textId="77777777" w:rsidR="00602617" w:rsidRPr="006B1729" w:rsidRDefault="006B1729" w:rsidP="00AC1064">
            <w:pPr>
              <w:spacing w:before="20" w:after="20" w:line="240" w:lineRule="auto"/>
              <w:rPr>
                <w:lang w:val="ru-RU"/>
              </w:rPr>
            </w:pPr>
            <w:r>
              <w:rPr>
                <w:lang w:val="ru-RU"/>
              </w:rPr>
              <w:t>БСБМ</w:t>
            </w:r>
            <w:r w:rsidR="000D12EE">
              <w:rPr>
                <w:lang w:val="ru-RU"/>
              </w:rPr>
              <w:t xml:space="preserve"> (</w:t>
            </w:r>
            <w:r w:rsidR="000D12EE" w:rsidRPr="000D12EE">
              <w:rPr>
                <w:lang w:val="ru-RU"/>
              </w:rPr>
              <w:t>BSEC</w:t>
            </w:r>
            <w:r w:rsidR="000D12EE">
              <w:rPr>
                <w:lang w:val="ru-RU"/>
              </w:rPr>
              <w:t>)</w:t>
            </w:r>
          </w:p>
        </w:tc>
        <w:tc>
          <w:tcPr>
            <w:tcW w:w="3408" w:type="pct"/>
            <w:shd w:val="clear" w:color="auto" w:fill="FFFFFF"/>
          </w:tcPr>
          <w:p w14:paraId="3F381A8F" w14:textId="77777777" w:rsidR="00602617" w:rsidRPr="006B1729" w:rsidRDefault="006B1729" w:rsidP="006B1729">
            <w:pPr>
              <w:spacing w:before="20" w:after="20" w:line="240" w:lineRule="auto"/>
              <w:rPr>
                <w:lang w:val="ru-RU"/>
              </w:rPr>
            </w:pPr>
            <w:r>
              <w:rPr>
                <w:rFonts w:eastAsia="Times New Roman"/>
                <w:color w:val="000000"/>
                <w:lang w:val="ru-RU"/>
              </w:rPr>
              <w:t>Б</w:t>
            </w:r>
            <w:r w:rsidRPr="00DE0D9B">
              <w:rPr>
                <w:rFonts w:eastAsia="Times New Roman"/>
                <w:color w:val="000000"/>
                <w:lang w:val="ru-RU"/>
              </w:rPr>
              <w:t>алтийское сотрудничество</w:t>
            </w:r>
            <w:r w:rsidR="00602617" w:rsidRPr="006B1729">
              <w:rPr>
                <w:lang w:val="ru-RU"/>
              </w:rPr>
              <w:t xml:space="preserve">; </w:t>
            </w:r>
            <w:r>
              <w:rPr>
                <w:lang w:val="ru-RU"/>
              </w:rPr>
              <w:t>сотрудничество в регионе Баренцева моря</w:t>
            </w:r>
          </w:p>
        </w:tc>
      </w:tr>
      <w:tr w:rsidR="00602617" w:rsidRPr="008F56AC" w14:paraId="3F7385B1" w14:textId="77777777" w:rsidTr="005E2112">
        <w:tc>
          <w:tcPr>
            <w:tcW w:w="1592" w:type="pct"/>
            <w:shd w:val="clear" w:color="auto" w:fill="FFFFFF"/>
          </w:tcPr>
          <w:p w14:paraId="7F3F64E2" w14:textId="77777777" w:rsidR="00602617" w:rsidRPr="006B1729" w:rsidRDefault="006B1729" w:rsidP="006B1729">
            <w:pPr>
              <w:spacing w:before="20" w:after="20" w:line="240" w:lineRule="auto"/>
              <w:rPr>
                <w:lang w:val="ru-RU"/>
              </w:rPr>
            </w:pPr>
            <w:r>
              <w:rPr>
                <w:lang w:val="ru-RU"/>
              </w:rPr>
              <w:t>ССБР</w:t>
            </w:r>
            <w:r w:rsidR="00305196">
              <w:rPr>
                <w:lang w:val="ru-RU"/>
              </w:rPr>
              <w:t>(</w:t>
            </w:r>
            <w:r w:rsidR="00305196" w:rsidRPr="00305196">
              <w:rPr>
                <w:lang w:val="ru-RU"/>
              </w:rPr>
              <w:t>CBSS</w:t>
            </w:r>
            <w:r w:rsidR="00305196">
              <w:rPr>
                <w:lang w:val="ru-RU"/>
              </w:rPr>
              <w:t>)</w:t>
            </w:r>
          </w:p>
        </w:tc>
        <w:tc>
          <w:tcPr>
            <w:tcW w:w="3408" w:type="pct"/>
            <w:shd w:val="clear" w:color="auto" w:fill="FFFFFF"/>
          </w:tcPr>
          <w:p w14:paraId="3E0E2378" w14:textId="77777777" w:rsidR="00602617" w:rsidRPr="006B1729" w:rsidRDefault="006B1729" w:rsidP="006B1729">
            <w:pPr>
              <w:spacing w:before="20" w:after="20" w:line="240" w:lineRule="auto"/>
              <w:rPr>
                <w:lang w:val="ru-RU"/>
              </w:rPr>
            </w:pPr>
            <w:r w:rsidRPr="006B1729">
              <w:rPr>
                <w:lang w:val="en-GB"/>
              </w:rPr>
              <w:t xml:space="preserve">Совет </w:t>
            </w:r>
            <w:r>
              <w:rPr>
                <w:lang w:val="ru-RU"/>
              </w:rPr>
              <w:t>стран Балтийского региона</w:t>
            </w:r>
          </w:p>
        </w:tc>
      </w:tr>
      <w:tr w:rsidR="00602617" w:rsidRPr="00AC1064" w14:paraId="23CE7F85" w14:textId="77777777" w:rsidTr="005E2112">
        <w:tc>
          <w:tcPr>
            <w:tcW w:w="1592" w:type="pct"/>
            <w:shd w:val="clear" w:color="auto" w:fill="FFFFFF"/>
          </w:tcPr>
          <w:p w14:paraId="4DDC9BA3" w14:textId="77777777" w:rsidR="00602617" w:rsidRPr="006B1729" w:rsidRDefault="006B1729" w:rsidP="00AC1064">
            <w:pPr>
              <w:spacing w:before="20" w:after="20" w:line="240" w:lineRule="auto"/>
              <w:rPr>
                <w:lang w:val="ru-RU"/>
              </w:rPr>
            </w:pPr>
            <w:r>
              <w:rPr>
                <w:lang w:val="ru-RU"/>
              </w:rPr>
              <w:t>КЦЕ</w:t>
            </w:r>
            <w:r w:rsidR="002D667B">
              <w:rPr>
                <w:lang w:val="ru-RU"/>
              </w:rPr>
              <w:t xml:space="preserve"> (</w:t>
            </w:r>
            <w:r w:rsidR="002D667B" w:rsidRPr="002D667B">
              <w:rPr>
                <w:lang w:val="ru-RU"/>
              </w:rPr>
              <w:t>CCE</w:t>
            </w:r>
            <w:r w:rsidR="002D667B">
              <w:rPr>
                <w:lang w:val="ru-RU"/>
              </w:rPr>
              <w:t>)</w:t>
            </w:r>
          </w:p>
        </w:tc>
        <w:tc>
          <w:tcPr>
            <w:tcW w:w="3408" w:type="pct"/>
            <w:shd w:val="clear" w:color="auto" w:fill="FFFFFF"/>
          </w:tcPr>
          <w:p w14:paraId="234B88DE" w14:textId="77777777" w:rsidR="00602617" w:rsidRPr="00AC1064" w:rsidRDefault="006B1729" w:rsidP="006B1729">
            <w:pPr>
              <w:spacing w:before="20" w:after="20" w:line="240" w:lineRule="auto"/>
              <w:rPr>
                <w:lang w:val="en-GB"/>
              </w:rPr>
            </w:pPr>
            <w:r>
              <w:rPr>
                <w:rFonts w:eastAsia="Times New Roman"/>
                <w:color w:val="000000"/>
                <w:lang w:val="ru-RU"/>
              </w:rPr>
              <w:t>К</w:t>
            </w:r>
            <w:r w:rsidRPr="00DE0D9B">
              <w:rPr>
                <w:rFonts w:eastAsia="Times New Roman"/>
                <w:color w:val="000000"/>
              </w:rPr>
              <w:t>ультур</w:t>
            </w:r>
            <w:r>
              <w:rPr>
                <w:rFonts w:eastAsia="Times New Roman"/>
                <w:color w:val="000000"/>
                <w:lang w:val="ru-RU"/>
              </w:rPr>
              <w:t>а</w:t>
            </w:r>
            <w:r w:rsidRPr="00DE0D9B">
              <w:rPr>
                <w:rFonts w:eastAsia="Times New Roman"/>
                <w:color w:val="000000"/>
              </w:rPr>
              <w:t xml:space="preserve"> - Центральная Европа</w:t>
            </w:r>
          </w:p>
        </w:tc>
      </w:tr>
      <w:tr w:rsidR="00602617" w:rsidRPr="00AC1064" w14:paraId="6495612F" w14:textId="77777777" w:rsidTr="005E2112">
        <w:tc>
          <w:tcPr>
            <w:tcW w:w="1592" w:type="pct"/>
            <w:shd w:val="clear" w:color="auto" w:fill="FFFFFF"/>
          </w:tcPr>
          <w:p w14:paraId="43FEE71C" w14:textId="77777777" w:rsidR="00602617" w:rsidRPr="006B1729" w:rsidRDefault="006B1729" w:rsidP="00AC1064">
            <w:pPr>
              <w:spacing w:before="20" w:after="20" w:line="240" w:lineRule="auto"/>
              <w:rPr>
                <w:lang w:val="ru-RU"/>
              </w:rPr>
            </w:pPr>
            <w:r>
              <w:rPr>
                <w:lang w:val="ru-RU"/>
              </w:rPr>
              <w:t>КТО</w:t>
            </w:r>
            <w:r w:rsidR="00BA764B">
              <w:rPr>
                <w:lang w:val="ru-RU"/>
              </w:rPr>
              <w:t xml:space="preserve"> (</w:t>
            </w:r>
            <w:r w:rsidR="00093BC5">
              <w:rPr>
                <w:lang w:val="ru-RU"/>
              </w:rPr>
              <w:t>КТО</w:t>
            </w:r>
            <w:r w:rsidR="00BA764B">
              <w:rPr>
                <w:lang w:val="ru-RU"/>
              </w:rPr>
              <w:t>)</w:t>
            </w:r>
          </w:p>
        </w:tc>
        <w:tc>
          <w:tcPr>
            <w:tcW w:w="3408" w:type="pct"/>
            <w:shd w:val="clear" w:color="auto" w:fill="FFFFFF"/>
          </w:tcPr>
          <w:p w14:paraId="24F4F630" w14:textId="77777777" w:rsidR="00602617" w:rsidRPr="00AC1064" w:rsidRDefault="006B1729" w:rsidP="006B1729">
            <w:pPr>
              <w:spacing w:before="20" w:after="20" w:line="240" w:lineRule="auto"/>
              <w:rPr>
                <w:lang w:val="en-GB"/>
              </w:rPr>
            </w:pPr>
            <w:r w:rsidRPr="00DE0D9B">
              <w:rPr>
                <w:rFonts w:eastAsia="Times New Roman"/>
                <w:color w:val="000000"/>
              </w:rPr>
              <w:t>Культур</w:t>
            </w:r>
            <w:r>
              <w:rPr>
                <w:rFonts w:eastAsia="Times New Roman"/>
                <w:color w:val="000000"/>
                <w:lang w:val="ru-RU"/>
              </w:rPr>
              <w:t>но-</w:t>
            </w:r>
            <w:r>
              <w:rPr>
                <w:rFonts w:eastAsia="Times New Roman"/>
                <w:color w:val="000000"/>
              </w:rPr>
              <w:t>творчес</w:t>
            </w:r>
            <w:r>
              <w:rPr>
                <w:rFonts w:eastAsia="Times New Roman"/>
                <w:color w:val="000000"/>
                <w:lang w:val="ru-RU"/>
              </w:rPr>
              <w:t>кие отрасли</w:t>
            </w:r>
            <w:r w:rsidRPr="00DE0D9B">
              <w:rPr>
                <w:rFonts w:eastAsia="Times New Roman"/>
                <w:color w:val="000000"/>
              </w:rPr>
              <w:t xml:space="preserve"> </w:t>
            </w:r>
          </w:p>
        </w:tc>
      </w:tr>
      <w:tr w:rsidR="00602617" w:rsidRPr="00AC1064" w14:paraId="3CAAEC17" w14:textId="77777777" w:rsidTr="005E2112">
        <w:tc>
          <w:tcPr>
            <w:tcW w:w="1592" w:type="pct"/>
            <w:shd w:val="clear" w:color="auto" w:fill="FFFFFF"/>
          </w:tcPr>
          <w:p w14:paraId="51BE286E" w14:textId="77777777" w:rsidR="00602617" w:rsidRPr="004A2F17" w:rsidRDefault="004A2F17" w:rsidP="00AC1064">
            <w:pPr>
              <w:spacing w:before="20" w:after="20" w:line="240" w:lineRule="auto"/>
              <w:rPr>
                <w:lang w:val="ru-RU"/>
              </w:rPr>
            </w:pPr>
            <w:r>
              <w:rPr>
                <w:lang w:val="ru-RU"/>
              </w:rPr>
              <w:t>КТС</w:t>
            </w:r>
            <w:r w:rsidR="00BA764B">
              <w:rPr>
                <w:lang w:val="ru-RU"/>
              </w:rPr>
              <w:t xml:space="preserve"> (</w:t>
            </w:r>
            <w:r w:rsidR="00BA764B" w:rsidRPr="00BA764B">
              <w:rPr>
                <w:lang w:val="ru-RU"/>
              </w:rPr>
              <w:t>CCS</w:t>
            </w:r>
            <w:r w:rsidR="00BA764B">
              <w:rPr>
                <w:lang w:val="ru-RU"/>
              </w:rPr>
              <w:t>)</w:t>
            </w:r>
          </w:p>
        </w:tc>
        <w:tc>
          <w:tcPr>
            <w:tcW w:w="3408" w:type="pct"/>
            <w:shd w:val="clear" w:color="auto" w:fill="FFFFFF"/>
          </w:tcPr>
          <w:p w14:paraId="0721F46F" w14:textId="77777777" w:rsidR="00602617" w:rsidRPr="00AC1064" w:rsidRDefault="006B1729" w:rsidP="00AC1064">
            <w:pPr>
              <w:spacing w:before="20" w:after="20" w:line="240" w:lineRule="auto"/>
              <w:rPr>
                <w:lang w:val="en-GB"/>
              </w:rPr>
            </w:pPr>
            <w:r w:rsidRPr="00DE0D9B">
              <w:rPr>
                <w:rFonts w:eastAsia="Times New Roman"/>
                <w:color w:val="000000"/>
              </w:rPr>
              <w:t>Культур</w:t>
            </w:r>
            <w:r>
              <w:rPr>
                <w:rFonts w:eastAsia="Times New Roman"/>
                <w:color w:val="000000"/>
                <w:lang w:val="ru-RU"/>
              </w:rPr>
              <w:t>но-</w:t>
            </w:r>
            <w:r>
              <w:rPr>
                <w:rFonts w:eastAsia="Times New Roman"/>
                <w:color w:val="000000"/>
              </w:rPr>
              <w:t>творчес</w:t>
            </w:r>
            <w:r>
              <w:rPr>
                <w:rFonts w:eastAsia="Times New Roman"/>
                <w:color w:val="000000"/>
                <w:lang w:val="ru-RU"/>
              </w:rPr>
              <w:t>кие секторы</w:t>
            </w:r>
          </w:p>
        </w:tc>
      </w:tr>
      <w:tr w:rsidR="00602617" w:rsidRPr="00AC1064" w14:paraId="3D15EF80" w14:textId="77777777" w:rsidTr="005E2112">
        <w:tc>
          <w:tcPr>
            <w:tcW w:w="1592" w:type="pct"/>
            <w:shd w:val="clear" w:color="auto" w:fill="FFFFFF"/>
          </w:tcPr>
          <w:p w14:paraId="042FF6D1" w14:textId="77777777" w:rsidR="00602617" w:rsidRPr="004A2F17" w:rsidRDefault="004A2F17" w:rsidP="00AC1064">
            <w:pPr>
              <w:spacing w:before="20" w:after="20" w:line="240" w:lineRule="auto"/>
              <w:rPr>
                <w:lang w:val="ru-RU"/>
              </w:rPr>
            </w:pPr>
            <w:r>
              <w:rPr>
                <w:lang w:val="ru-RU"/>
              </w:rPr>
              <w:t>ЦЕИ</w:t>
            </w:r>
            <w:r w:rsidR="00BA764B">
              <w:rPr>
                <w:lang w:val="ru-RU"/>
              </w:rPr>
              <w:t xml:space="preserve"> (</w:t>
            </w:r>
            <w:r w:rsidR="00BA764B" w:rsidRPr="00BA764B">
              <w:rPr>
                <w:lang w:val="ru-RU"/>
              </w:rPr>
              <w:t>CEI</w:t>
            </w:r>
            <w:r w:rsidR="00BA764B">
              <w:rPr>
                <w:lang w:val="ru-RU"/>
              </w:rPr>
              <w:t>)</w:t>
            </w:r>
          </w:p>
        </w:tc>
        <w:tc>
          <w:tcPr>
            <w:tcW w:w="3408" w:type="pct"/>
            <w:shd w:val="clear" w:color="auto" w:fill="FFFFFF"/>
          </w:tcPr>
          <w:p w14:paraId="3F1C55D7" w14:textId="77777777" w:rsidR="00602617" w:rsidRPr="004A2F17" w:rsidRDefault="004A2F17" w:rsidP="004A2F17">
            <w:pPr>
              <w:spacing w:before="20" w:after="20" w:line="240" w:lineRule="auto"/>
              <w:rPr>
                <w:lang w:val="ru-RU"/>
              </w:rPr>
            </w:pPr>
            <w:r w:rsidRPr="00DE0D9B">
              <w:rPr>
                <w:rFonts w:eastAsia="Times New Roman"/>
                <w:color w:val="000000"/>
              </w:rPr>
              <w:t>Центрально</w:t>
            </w:r>
            <w:r>
              <w:rPr>
                <w:rFonts w:eastAsia="Times New Roman"/>
                <w:color w:val="000000"/>
                <w:lang w:val="ru-RU"/>
              </w:rPr>
              <w:t>-е</w:t>
            </w:r>
            <w:r>
              <w:rPr>
                <w:rFonts w:eastAsia="Times New Roman"/>
                <w:color w:val="000000"/>
              </w:rPr>
              <w:t>вропейск</w:t>
            </w:r>
            <w:r>
              <w:rPr>
                <w:rFonts w:eastAsia="Times New Roman"/>
                <w:color w:val="000000"/>
                <w:lang w:val="ru-RU"/>
              </w:rPr>
              <w:t>ие</w:t>
            </w:r>
            <w:r>
              <w:rPr>
                <w:rFonts w:eastAsia="Times New Roman"/>
                <w:color w:val="000000"/>
              </w:rPr>
              <w:t xml:space="preserve"> инициати</w:t>
            </w:r>
            <w:r>
              <w:rPr>
                <w:rFonts w:eastAsia="Times New Roman"/>
                <w:color w:val="000000"/>
                <w:lang w:val="ru-RU"/>
              </w:rPr>
              <w:t>вы</w:t>
            </w:r>
          </w:p>
        </w:tc>
      </w:tr>
      <w:tr w:rsidR="00602617" w:rsidRPr="00AC1064" w14:paraId="2B27A100" w14:textId="77777777" w:rsidTr="005E2112">
        <w:tc>
          <w:tcPr>
            <w:tcW w:w="1592" w:type="pct"/>
            <w:shd w:val="clear" w:color="auto" w:fill="FFFFFF"/>
          </w:tcPr>
          <w:p w14:paraId="0D91C58A" w14:textId="77777777" w:rsidR="00602617" w:rsidRPr="00655DC2" w:rsidRDefault="00655DC2" w:rsidP="00AC1064">
            <w:pPr>
              <w:spacing w:before="20" w:after="20" w:line="240" w:lineRule="auto"/>
              <w:rPr>
                <w:lang w:val="ru-RU"/>
              </w:rPr>
            </w:pPr>
            <w:r>
              <w:rPr>
                <w:lang w:val="ru-RU"/>
              </w:rPr>
              <w:t>СФ</w:t>
            </w:r>
            <w:r w:rsidR="002F3C0B">
              <w:rPr>
                <w:lang w:val="ru-RU"/>
              </w:rPr>
              <w:t xml:space="preserve"> (</w:t>
            </w:r>
            <w:r w:rsidR="002F3C0B" w:rsidRPr="002F3C0B">
              <w:rPr>
                <w:lang w:val="ru-RU"/>
              </w:rPr>
              <w:t>CF</w:t>
            </w:r>
            <w:r w:rsidR="002F3C0B">
              <w:rPr>
                <w:lang w:val="ru-RU"/>
              </w:rPr>
              <w:t>)</w:t>
            </w:r>
          </w:p>
        </w:tc>
        <w:tc>
          <w:tcPr>
            <w:tcW w:w="3408" w:type="pct"/>
            <w:shd w:val="clear" w:color="auto" w:fill="FFFFFF"/>
          </w:tcPr>
          <w:p w14:paraId="2C53EFEA" w14:textId="77777777" w:rsidR="00602617" w:rsidRPr="00AC1064" w:rsidRDefault="00655DC2" w:rsidP="00AC1064">
            <w:pPr>
              <w:spacing w:before="20" w:after="20" w:line="240" w:lineRule="auto"/>
              <w:rPr>
                <w:lang w:val="en-GB"/>
              </w:rPr>
            </w:pPr>
            <w:r w:rsidRPr="00655DC2">
              <w:rPr>
                <w:lang w:val="en-GB"/>
              </w:rPr>
              <w:t>Страны</w:t>
            </w:r>
            <w:r>
              <w:rPr>
                <w:lang w:val="ru-RU"/>
              </w:rPr>
              <w:t xml:space="preserve"> </w:t>
            </w:r>
            <w:r w:rsidRPr="00655DC2">
              <w:rPr>
                <w:lang w:val="en-GB"/>
              </w:rPr>
              <w:t>в фокусе</w:t>
            </w:r>
          </w:p>
        </w:tc>
      </w:tr>
      <w:tr w:rsidR="00602617" w:rsidRPr="00AC1064" w14:paraId="6A5BDAC5" w14:textId="77777777" w:rsidTr="005E2112">
        <w:tc>
          <w:tcPr>
            <w:tcW w:w="1592" w:type="pct"/>
            <w:shd w:val="clear" w:color="auto" w:fill="FFFFFF"/>
          </w:tcPr>
          <w:p w14:paraId="2A58514C" w14:textId="77777777" w:rsidR="00602617" w:rsidRPr="00655DC2" w:rsidRDefault="00655DC2" w:rsidP="00AC1064">
            <w:pPr>
              <w:spacing w:before="20" w:after="20" w:line="240" w:lineRule="auto"/>
              <w:rPr>
                <w:lang w:val="ru-RU"/>
              </w:rPr>
            </w:pPr>
            <w:r>
              <w:rPr>
                <w:lang w:val="ru-RU"/>
              </w:rPr>
              <w:t>СНГ</w:t>
            </w:r>
          </w:p>
        </w:tc>
        <w:tc>
          <w:tcPr>
            <w:tcW w:w="3408" w:type="pct"/>
            <w:shd w:val="clear" w:color="auto" w:fill="FFFFFF"/>
          </w:tcPr>
          <w:p w14:paraId="1933915A" w14:textId="77777777" w:rsidR="00602617" w:rsidRPr="00AC1064" w:rsidRDefault="00655DC2" w:rsidP="00655DC2">
            <w:pPr>
              <w:spacing w:before="20" w:after="20" w:line="240" w:lineRule="auto"/>
              <w:rPr>
                <w:lang w:val="en-GB"/>
              </w:rPr>
            </w:pPr>
            <w:r>
              <w:rPr>
                <w:lang w:val="en-GB"/>
              </w:rPr>
              <w:t xml:space="preserve">Содружество </w:t>
            </w:r>
            <w:r>
              <w:rPr>
                <w:lang w:val="ru-RU"/>
              </w:rPr>
              <w:t>Н</w:t>
            </w:r>
            <w:r>
              <w:rPr>
                <w:lang w:val="en-GB"/>
              </w:rPr>
              <w:t xml:space="preserve">езависимых </w:t>
            </w:r>
            <w:r>
              <w:rPr>
                <w:lang w:val="ru-RU"/>
              </w:rPr>
              <w:t>Г</w:t>
            </w:r>
            <w:r w:rsidRPr="00655DC2">
              <w:rPr>
                <w:lang w:val="en-GB"/>
              </w:rPr>
              <w:t xml:space="preserve">осударств </w:t>
            </w:r>
          </w:p>
        </w:tc>
      </w:tr>
      <w:tr w:rsidR="00602617" w:rsidRPr="00AC1064" w14:paraId="207CE6F9" w14:textId="77777777" w:rsidTr="005E2112">
        <w:tc>
          <w:tcPr>
            <w:tcW w:w="1592" w:type="pct"/>
            <w:shd w:val="clear" w:color="auto" w:fill="FFFFFF"/>
          </w:tcPr>
          <w:p w14:paraId="60E4B6CB" w14:textId="77777777" w:rsidR="00602617" w:rsidRPr="00C267CF" w:rsidRDefault="00C267CF" w:rsidP="00AC1064">
            <w:pPr>
              <w:spacing w:before="20" w:after="20" w:line="240" w:lineRule="auto"/>
              <w:rPr>
                <w:lang w:val="ru-RU"/>
              </w:rPr>
            </w:pPr>
            <w:r>
              <w:rPr>
                <w:lang w:val="ru-RU"/>
              </w:rPr>
              <w:t>КСЕ</w:t>
            </w:r>
            <w:r w:rsidR="00440433">
              <w:rPr>
                <w:lang w:val="ru-RU"/>
              </w:rPr>
              <w:t xml:space="preserve"> (</w:t>
            </w:r>
            <w:r w:rsidR="00440433" w:rsidRPr="00440433">
              <w:rPr>
                <w:lang w:val="ru-RU"/>
              </w:rPr>
              <w:t>ECOC</w:t>
            </w:r>
            <w:r w:rsidR="00440433">
              <w:rPr>
                <w:lang w:val="ru-RU"/>
              </w:rPr>
              <w:t>)</w:t>
            </w:r>
          </w:p>
        </w:tc>
        <w:tc>
          <w:tcPr>
            <w:tcW w:w="3408" w:type="pct"/>
            <w:shd w:val="clear" w:color="auto" w:fill="FFFFFF"/>
          </w:tcPr>
          <w:p w14:paraId="414573EB" w14:textId="77777777" w:rsidR="00602617" w:rsidRPr="00AC1064" w:rsidRDefault="00655DC2" w:rsidP="00655DC2">
            <w:pPr>
              <w:spacing w:before="20" w:after="20" w:line="240" w:lineRule="auto"/>
              <w:rPr>
                <w:lang w:val="en-GB"/>
              </w:rPr>
            </w:pPr>
            <w:r>
              <w:rPr>
                <w:rFonts w:eastAsia="Times New Roman"/>
                <w:color w:val="000000"/>
                <w:lang w:val="ru-RU"/>
              </w:rPr>
              <w:t>К</w:t>
            </w:r>
            <w:r w:rsidRPr="00DE0D9B">
              <w:rPr>
                <w:rFonts w:eastAsia="Times New Roman"/>
                <w:color w:val="000000"/>
              </w:rPr>
              <w:t>ультурны</w:t>
            </w:r>
            <w:r>
              <w:rPr>
                <w:rFonts w:eastAsia="Times New Roman"/>
                <w:color w:val="000000"/>
                <w:lang w:val="ru-RU"/>
              </w:rPr>
              <w:t>е</w:t>
            </w:r>
            <w:r w:rsidRPr="00DE0D9B">
              <w:rPr>
                <w:rFonts w:eastAsia="Times New Roman"/>
                <w:color w:val="000000"/>
              </w:rPr>
              <w:t xml:space="preserve"> столиц</w:t>
            </w:r>
            <w:r>
              <w:rPr>
                <w:rFonts w:eastAsia="Times New Roman"/>
                <w:color w:val="000000"/>
                <w:lang w:val="ru-RU"/>
              </w:rPr>
              <w:t>ы</w:t>
            </w:r>
            <w:r w:rsidRPr="00DE0D9B">
              <w:rPr>
                <w:rFonts w:eastAsia="Times New Roman"/>
                <w:color w:val="000000"/>
              </w:rPr>
              <w:t xml:space="preserve"> Европы </w:t>
            </w:r>
          </w:p>
        </w:tc>
      </w:tr>
      <w:tr w:rsidR="00602617" w:rsidRPr="00AC1064" w14:paraId="47C35CC0" w14:textId="77777777" w:rsidTr="005E2112">
        <w:tc>
          <w:tcPr>
            <w:tcW w:w="1592" w:type="pct"/>
            <w:shd w:val="clear" w:color="auto" w:fill="FFFFFF"/>
          </w:tcPr>
          <w:p w14:paraId="72B5A7CF" w14:textId="77777777" w:rsidR="00602617" w:rsidRPr="00C267CF" w:rsidRDefault="00C267CF" w:rsidP="00AC1064">
            <w:pPr>
              <w:spacing w:before="20" w:after="20" w:line="240" w:lineRule="auto"/>
              <w:rPr>
                <w:lang w:val="ru-RU"/>
              </w:rPr>
            </w:pPr>
            <w:r>
              <w:rPr>
                <w:lang w:val="ru-RU"/>
              </w:rPr>
              <w:t>НЕПО</w:t>
            </w:r>
            <w:r w:rsidR="00440433">
              <w:rPr>
                <w:lang w:val="ru-RU"/>
              </w:rPr>
              <w:t xml:space="preserve"> (</w:t>
            </w:r>
            <w:r w:rsidR="00440433" w:rsidRPr="00440433">
              <w:rPr>
                <w:lang w:val="ru-RU"/>
              </w:rPr>
              <w:t>EDEN</w:t>
            </w:r>
            <w:r w:rsidR="00440433">
              <w:rPr>
                <w:lang w:val="ru-RU"/>
              </w:rPr>
              <w:t>)</w:t>
            </w:r>
          </w:p>
        </w:tc>
        <w:tc>
          <w:tcPr>
            <w:tcW w:w="3408" w:type="pct"/>
            <w:shd w:val="clear" w:color="auto" w:fill="FFFFFF"/>
          </w:tcPr>
          <w:p w14:paraId="3DF3A9BC" w14:textId="77777777" w:rsidR="00602617" w:rsidRPr="00AC1064" w:rsidRDefault="00C267CF" w:rsidP="00C267CF">
            <w:pPr>
              <w:spacing w:before="20" w:after="20" w:line="240" w:lineRule="auto"/>
              <w:rPr>
                <w:lang w:val="en-GB"/>
              </w:rPr>
            </w:pPr>
            <w:r>
              <w:rPr>
                <w:rFonts w:eastAsia="Times New Roman"/>
                <w:color w:val="000000"/>
                <w:lang w:val="ru-RU"/>
              </w:rPr>
              <w:t>Н</w:t>
            </w:r>
            <w:r w:rsidRPr="00DE0D9B">
              <w:rPr>
                <w:rFonts w:eastAsia="Times New Roman"/>
                <w:color w:val="000000"/>
              </w:rPr>
              <w:t>аправления европейско</w:t>
            </w:r>
            <w:r>
              <w:rPr>
                <w:rFonts w:eastAsia="Times New Roman"/>
                <w:color w:val="000000"/>
                <w:lang w:val="ru-RU"/>
              </w:rPr>
              <w:t>го</w:t>
            </w:r>
            <w:r w:rsidRPr="00DE0D9B">
              <w:rPr>
                <w:rFonts w:eastAsia="Times New Roman"/>
                <w:color w:val="000000"/>
              </w:rPr>
              <w:t xml:space="preserve"> передового опыта</w:t>
            </w:r>
          </w:p>
        </w:tc>
      </w:tr>
      <w:tr w:rsidR="00602617" w:rsidRPr="00AC1064" w14:paraId="614E845A" w14:textId="77777777" w:rsidTr="005E2112">
        <w:tc>
          <w:tcPr>
            <w:tcW w:w="1592" w:type="pct"/>
            <w:shd w:val="clear" w:color="auto" w:fill="FFFFFF"/>
          </w:tcPr>
          <w:p w14:paraId="2CCA0838" w14:textId="77777777" w:rsidR="00602617" w:rsidRPr="00C267CF" w:rsidRDefault="00D76737" w:rsidP="00AC1064">
            <w:pPr>
              <w:spacing w:before="20" w:after="20" w:line="240" w:lineRule="auto"/>
              <w:rPr>
                <w:lang w:val="ru-RU"/>
              </w:rPr>
            </w:pPr>
            <w:r>
              <w:rPr>
                <w:lang w:val="ru-RU"/>
              </w:rPr>
              <w:t>ЕС</w:t>
            </w:r>
          </w:p>
        </w:tc>
        <w:tc>
          <w:tcPr>
            <w:tcW w:w="3408" w:type="pct"/>
            <w:shd w:val="clear" w:color="auto" w:fill="FFFFFF"/>
          </w:tcPr>
          <w:p w14:paraId="5DAA1758" w14:textId="77777777" w:rsidR="00602617" w:rsidRPr="00AC1064" w:rsidRDefault="00C267CF" w:rsidP="00AC1064">
            <w:pPr>
              <w:spacing w:before="20" w:after="20" w:line="240" w:lineRule="auto"/>
              <w:rPr>
                <w:lang w:val="en-GB"/>
              </w:rPr>
            </w:pPr>
            <w:r w:rsidRPr="00DE0D9B">
              <w:rPr>
                <w:rFonts w:eastAsia="Times New Roman"/>
                <w:color w:val="000000"/>
              </w:rPr>
              <w:t>Европейский Союз</w:t>
            </w:r>
          </w:p>
        </w:tc>
      </w:tr>
      <w:tr w:rsidR="00602617" w:rsidRPr="00AC1064" w14:paraId="3293D102" w14:textId="77777777" w:rsidTr="005E2112">
        <w:tc>
          <w:tcPr>
            <w:tcW w:w="1592" w:type="pct"/>
            <w:shd w:val="clear" w:color="auto" w:fill="FFFFFF"/>
          </w:tcPr>
          <w:p w14:paraId="1C38546D" w14:textId="77777777" w:rsidR="00602617" w:rsidRPr="00D76737" w:rsidRDefault="00D76737" w:rsidP="00440433">
            <w:pPr>
              <w:spacing w:before="20" w:after="20" w:line="240" w:lineRule="auto"/>
              <w:rPr>
                <w:lang w:val="ru-RU"/>
              </w:rPr>
            </w:pPr>
            <w:r>
              <w:rPr>
                <w:lang w:val="ru-RU"/>
              </w:rPr>
              <w:t>РД</w:t>
            </w:r>
            <w:r w:rsidR="00440433">
              <w:rPr>
                <w:lang w:val="ru-RU"/>
              </w:rPr>
              <w:t xml:space="preserve"> </w:t>
            </w:r>
          </w:p>
        </w:tc>
        <w:tc>
          <w:tcPr>
            <w:tcW w:w="3408" w:type="pct"/>
            <w:shd w:val="clear" w:color="auto" w:fill="FFFFFF"/>
          </w:tcPr>
          <w:p w14:paraId="380BAA5F" w14:textId="77777777" w:rsidR="00602617" w:rsidRPr="00AC1064" w:rsidRDefault="005A6957" w:rsidP="00AC1064">
            <w:pPr>
              <w:spacing w:before="20" w:after="20" w:line="240" w:lineRule="auto"/>
              <w:rPr>
                <w:lang w:val="en-GB"/>
              </w:rPr>
            </w:pPr>
            <w:r>
              <w:rPr>
                <w:rFonts w:eastAsia="Times New Roman"/>
                <w:color w:val="000000"/>
                <w:lang w:val="ru-RU"/>
              </w:rPr>
              <w:t>Р</w:t>
            </w:r>
            <w:r w:rsidRPr="00DE0D9B">
              <w:rPr>
                <w:rFonts w:eastAsia="Times New Roman"/>
                <w:color w:val="000000"/>
              </w:rPr>
              <w:t>амочный договор</w:t>
            </w:r>
          </w:p>
        </w:tc>
      </w:tr>
      <w:tr w:rsidR="00602617" w:rsidRPr="00AC1064" w14:paraId="1B0E1190" w14:textId="77777777" w:rsidTr="005E2112">
        <w:tc>
          <w:tcPr>
            <w:tcW w:w="1592" w:type="pct"/>
            <w:shd w:val="clear" w:color="auto" w:fill="FFFFFF"/>
          </w:tcPr>
          <w:p w14:paraId="6BC6130A" w14:textId="77777777" w:rsidR="00602617" w:rsidRPr="005A6957" w:rsidRDefault="005A6957" w:rsidP="00AC1064">
            <w:pPr>
              <w:spacing w:before="20" w:after="20" w:line="240" w:lineRule="auto"/>
              <w:rPr>
                <w:lang w:val="ru-RU"/>
              </w:rPr>
            </w:pPr>
            <w:r>
              <w:rPr>
                <w:lang w:val="ru-RU"/>
              </w:rPr>
              <w:t>ВВП</w:t>
            </w:r>
          </w:p>
        </w:tc>
        <w:tc>
          <w:tcPr>
            <w:tcW w:w="3408" w:type="pct"/>
            <w:shd w:val="clear" w:color="auto" w:fill="FFFFFF"/>
          </w:tcPr>
          <w:p w14:paraId="28D55441" w14:textId="77777777" w:rsidR="00602617" w:rsidRPr="00AC1064" w:rsidRDefault="005A6957" w:rsidP="00AC1064">
            <w:pPr>
              <w:spacing w:before="20" w:after="20" w:line="240" w:lineRule="auto"/>
              <w:rPr>
                <w:lang w:val="en-GB"/>
              </w:rPr>
            </w:pPr>
            <w:r w:rsidRPr="00DE0D9B">
              <w:rPr>
                <w:rFonts w:eastAsia="Times New Roman"/>
                <w:color w:val="000000"/>
              </w:rPr>
              <w:t>Валовой внутренний продукт</w:t>
            </w:r>
          </w:p>
        </w:tc>
      </w:tr>
      <w:tr w:rsidR="00602617" w:rsidRPr="00AC1064" w14:paraId="40290A1A" w14:textId="77777777" w:rsidTr="005E2112">
        <w:tc>
          <w:tcPr>
            <w:tcW w:w="1592" w:type="pct"/>
            <w:shd w:val="clear" w:color="auto" w:fill="FFFFFF"/>
          </w:tcPr>
          <w:p w14:paraId="05C493E3" w14:textId="77777777" w:rsidR="00602617" w:rsidRPr="005A6957" w:rsidRDefault="005A6957" w:rsidP="00AC1064">
            <w:pPr>
              <w:spacing w:before="20" w:after="20" w:line="240" w:lineRule="auto"/>
              <w:rPr>
                <w:lang w:val="ru-RU"/>
              </w:rPr>
            </w:pPr>
            <w:r>
              <w:rPr>
                <w:lang w:val="ru-RU"/>
              </w:rPr>
              <w:t>МПООСТ</w:t>
            </w:r>
            <w:r w:rsidR="00440433">
              <w:rPr>
                <w:lang w:val="ru-RU"/>
              </w:rPr>
              <w:t xml:space="preserve"> (</w:t>
            </w:r>
            <w:r w:rsidR="00440433" w:rsidRPr="00AC1064">
              <w:rPr>
                <w:lang w:val="en-GB"/>
              </w:rPr>
              <w:t>IASPIS</w:t>
            </w:r>
            <w:r w:rsidR="00440433">
              <w:rPr>
                <w:lang w:val="ru-RU"/>
              </w:rPr>
              <w:t>)</w:t>
            </w:r>
          </w:p>
        </w:tc>
        <w:tc>
          <w:tcPr>
            <w:tcW w:w="3408" w:type="pct"/>
            <w:shd w:val="clear" w:color="auto" w:fill="FFFFFF"/>
          </w:tcPr>
          <w:p w14:paraId="616A2562" w14:textId="77777777" w:rsidR="00602617" w:rsidRPr="005A6957" w:rsidRDefault="005A6957" w:rsidP="005A6957">
            <w:pPr>
              <w:spacing w:before="20" w:after="20" w:line="240" w:lineRule="auto"/>
              <w:rPr>
                <w:lang w:val="ru-RU"/>
              </w:rPr>
            </w:pPr>
            <w:r>
              <w:rPr>
                <w:lang w:val="ru-RU"/>
              </w:rPr>
              <w:t>Международная программа обмена опытом в сфере творчества (</w:t>
            </w:r>
            <w:r w:rsidRPr="00AC1064">
              <w:rPr>
                <w:lang w:val="en-GB"/>
              </w:rPr>
              <w:t>IASPIS</w:t>
            </w:r>
            <w:r>
              <w:rPr>
                <w:lang w:val="ru-RU"/>
              </w:rPr>
              <w:t>)</w:t>
            </w:r>
          </w:p>
        </w:tc>
      </w:tr>
      <w:tr w:rsidR="00602617" w:rsidRPr="00AC1064" w14:paraId="0312E231" w14:textId="77777777" w:rsidTr="005E2112">
        <w:tc>
          <w:tcPr>
            <w:tcW w:w="1592" w:type="pct"/>
            <w:shd w:val="clear" w:color="auto" w:fill="FFFFFF"/>
          </w:tcPr>
          <w:p w14:paraId="017557B3" w14:textId="77777777" w:rsidR="00602617" w:rsidRPr="00B01E2D" w:rsidRDefault="00B01E2D" w:rsidP="00AC1064">
            <w:pPr>
              <w:spacing w:before="20" w:after="20" w:line="240" w:lineRule="auto"/>
              <w:rPr>
                <w:lang w:val="ru-RU"/>
              </w:rPr>
            </w:pPr>
            <w:r>
              <w:rPr>
                <w:lang w:val="ru-RU"/>
              </w:rPr>
              <w:t>МКС</w:t>
            </w:r>
            <w:r w:rsidR="00AF7D0D">
              <w:rPr>
                <w:lang w:val="ru-RU"/>
              </w:rPr>
              <w:t xml:space="preserve"> (</w:t>
            </w:r>
            <w:r w:rsidR="00AF7D0D" w:rsidRPr="00AF7D0D">
              <w:rPr>
                <w:lang w:val="ru-RU"/>
              </w:rPr>
              <w:t>ICC</w:t>
            </w:r>
            <w:r w:rsidR="00AF7D0D">
              <w:rPr>
                <w:lang w:val="ru-RU"/>
              </w:rPr>
              <w:t>)</w:t>
            </w:r>
          </w:p>
        </w:tc>
        <w:tc>
          <w:tcPr>
            <w:tcW w:w="3408" w:type="pct"/>
            <w:shd w:val="clear" w:color="auto" w:fill="FFFFFF"/>
          </w:tcPr>
          <w:p w14:paraId="0DB20FC0" w14:textId="77777777" w:rsidR="00602617" w:rsidRPr="005A6957" w:rsidRDefault="005A6957" w:rsidP="00AC1064">
            <w:pPr>
              <w:spacing w:before="20" w:after="20" w:line="240" w:lineRule="auto"/>
              <w:rPr>
                <w:lang w:val="ru-RU"/>
              </w:rPr>
            </w:pPr>
            <w:r>
              <w:rPr>
                <w:rFonts w:eastAsia="Times New Roman"/>
                <w:color w:val="000000"/>
                <w:lang w:val="ru-RU"/>
              </w:rPr>
              <w:t xml:space="preserve">Международное </w:t>
            </w:r>
            <w:r>
              <w:rPr>
                <w:rFonts w:eastAsia="Times New Roman"/>
                <w:color w:val="000000"/>
              </w:rPr>
              <w:t>культурно</w:t>
            </w:r>
            <w:r>
              <w:rPr>
                <w:rFonts w:eastAsia="Times New Roman"/>
                <w:color w:val="000000"/>
                <w:lang w:val="ru-RU"/>
              </w:rPr>
              <w:t>е</w:t>
            </w:r>
            <w:r>
              <w:rPr>
                <w:rFonts w:eastAsia="Times New Roman"/>
                <w:color w:val="000000"/>
              </w:rPr>
              <w:t xml:space="preserve"> сотрудничеств</w:t>
            </w:r>
            <w:r>
              <w:rPr>
                <w:rFonts w:eastAsia="Times New Roman"/>
                <w:color w:val="000000"/>
                <w:lang w:val="ru-RU"/>
              </w:rPr>
              <w:t>о</w:t>
            </w:r>
          </w:p>
        </w:tc>
      </w:tr>
      <w:tr w:rsidR="00602617" w:rsidRPr="00AC1064" w14:paraId="7F2DC2C5" w14:textId="77777777" w:rsidTr="005E2112">
        <w:tc>
          <w:tcPr>
            <w:tcW w:w="1592" w:type="pct"/>
            <w:shd w:val="clear" w:color="auto" w:fill="FFFFFF"/>
          </w:tcPr>
          <w:p w14:paraId="067C1B94" w14:textId="77777777" w:rsidR="00602617" w:rsidRPr="007D0F1B" w:rsidRDefault="007D0F1B" w:rsidP="00AC1064">
            <w:pPr>
              <w:spacing w:before="20" w:after="20" w:line="240" w:lineRule="auto"/>
              <w:rPr>
                <w:lang w:val="ru-RU"/>
              </w:rPr>
            </w:pPr>
            <w:r>
              <w:rPr>
                <w:lang w:val="ru-RU"/>
              </w:rPr>
              <w:t>МИД</w:t>
            </w:r>
          </w:p>
        </w:tc>
        <w:tc>
          <w:tcPr>
            <w:tcW w:w="3408" w:type="pct"/>
            <w:shd w:val="clear" w:color="auto" w:fill="FFFFFF"/>
          </w:tcPr>
          <w:p w14:paraId="623AA737" w14:textId="77777777" w:rsidR="00602617" w:rsidRPr="00AC1064" w:rsidRDefault="007D0F1B" w:rsidP="007D0F1B">
            <w:pPr>
              <w:spacing w:before="20" w:after="20" w:line="240" w:lineRule="auto"/>
              <w:rPr>
                <w:lang w:val="en-GB"/>
              </w:rPr>
            </w:pPr>
            <w:r w:rsidRPr="00DE0D9B">
              <w:rPr>
                <w:rFonts w:eastAsia="Times New Roman"/>
                <w:color w:val="000000"/>
              </w:rPr>
              <w:t>Министерств</w:t>
            </w:r>
            <w:r>
              <w:rPr>
                <w:rFonts w:eastAsia="Times New Roman"/>
                <w:color w:val="000000"/>
                <w:lang w:val="ru-RU"/>
              </w:rPr>
              <w:t>о</w:t>
            </w:r>
            <w:r w:rsidRPr="00DE0D9B">
              <w:rPr>
                <w:rFonts w:eastAsia="Times New Roman"/>
                <w:color w:val="000000"/>
              </w:rPr>
              <w:t xml:space="preserve"> иностранных дел</w:t>
            </w:r>
          </w:p>
        </w:tc>
      </w:tr>
      <w:tr w:rsidR="00602617" w:rsidRPr="00AC1064" w14:paraId="791534CF" w14:textId="77777777" w:rsidTr="005E2112">
        <w:tc>
          <w:tcPr>
            <w:tcW w:w="1592" w:type="pct"/>
            <w:shd w:val="clear" w:color="auto" w:fill="FFFFFF"/>
          </w:tcPr>
          <w:p w14:paraId="1995F80E" w14:textId="77777777" w:rsidR="00602617" w:rsidRPr="00EB7961" w:rsidRDefault="00EB7961" w:rsidP="00AC1064">
            <w:pPr>
              <w:spacing w:before="20" w:after="20" w:line="240" w:lineRule="auto"/>
              <w:rPr>
                <w:lang w:val="ru-RU"/>
              </w:rPr>
            </w:pPr>
            <w:r>
              <w:rPr>
                <w:lang w:val="ru-RU"/>
              </w:rPr>
              <w:t>МИЦН</w:t>
            </w:r>
            <w:r w:rsidR="004F46AD">
              <w:rPr>
                <w:lang w:val="ru-RU"/>
              </w:rPr>
              <w:t xml:space="preserve"> (</w:t>
            </w:r>
            <w:r w:rsidR="004F46AD" w:rsidRPr="004F46AD">
              <w:rPr>
                <w:lang w:val="ru-RU"/>
              </w:rPr>
              <w:t>MIC</w:t>
            </w:r>
            <w:r w:rsidR="004F46AD">
              <w:rPr>
                <w:lang w:val="ru-RU"/>
              </w:rPr>
              <w:t>)</w:t>
            </w:r>
          </w:p>
        </w:tc>
        <w:tc>
          <w:tcPr>
            <w:tcW w:w="3408" w:type="pct"/>
            <w:shd w:val="clear" w:color="auto" w:fill="FFFFFF"/>
          </w:tcPr>
          <w:p w14:paraId="2959E78F" w14:textId="77777777" w:rsidR="00602617" w:rsidRPr="00EB7961" w:rsidRDefault="00EB7961" w:rsidP="00AC1064">
            <w:pPr>
              <w:spacing w:before="20" w:after="20" w:line="240" w:lineRule="auto"/>
              <w:rPr>
                <w:lang w:val="ru-RU"/>
              </w:rPr>
            </w:pPr>
            <w:r>
              <w:rPr>
                <w:lang w:val="ru-RU"/>
              </w:rPr>
              <w:t>М</w:t>
            </w:r>
            <w:r w:rsidRPr="00EB7961">
              <w:rPr>
                <w:lang w:val="en-GB"/>
              </w:rPr>
              <w:t>узыкальн</w:t>
            </w:r>
            <w:r>
              <w:rPr>
                <w:lang w:val="en-GB"/>
              </w:rPr>
              <w:t>ый информационный центр Норвеги</w:t>
            </w:r>
            <w:r>
              <w:rPr>
                <w:lang w:val="ru-RU"/>
              </w:rPr>
              <w:t>и</w:t>
            </w:r>
          </w:p>
        </w:tc>
      </w:tr>
      <w:tr w:rsidR="00602617" w:rsidRPr="00AC1064" w14:paraId="70D25EE3" w14:textId="77777777" w:rsidTr="005E2112">
        <w:tc>
          <w:tcPr>
            <w:tcW w:w="1592" w:type="pct"/>
            <w:shd w:val="clear" w:color="auto" w:fill="FFFFFF"/>
          </w:tcPr>
          <w:p w14:paraId="3D97DD90" w14:textId="77777777" w:rsidR="00602617" w:rsidRPr="00986CFA" w:rsidRDefault="00986CFA" w:rsidP="00AC1064">
            <w:pPr>
              <w:spacing w:before="20" w:after="20" w:line="240" w:lineRule="auto"/>
              <w:rPr>
                <w:lang w:val="ru-RU"/>
              </w:rPr>
            </w:pPr>
            <w:r>
              <w:rPr>
                <w:lang w:val="ru-RU"/>
              </w:rPr>
              <w:t>СР</w:t>
            </w:r>
          </w:p>
        </w:tc>
        <w:tc>
          <w:tcPr>
            <w:tcW w:w="3408" w:type="pct"/>
            <w:shd w:val="clear" w:color="auto" w:fill="FFFFFF"/>
          </w:tcPr>
          <w:p w14:paraId="061BBA9A" w14:textId="77777777" w:rsidR="00602617" w:rsidRPr="00EB7961" w:rsidRDefault="00EB7961" w:rsidP="00EB7961">
            <w:pPr>
              <w:spacing w:before="20" w:after="20" w:line="240" w:lineRule="auto"/>
              <w:rPr>
                <w:lang w:val="ru-RU"/>
              </w:rPr>
            </w:pPr>
            <w:r>
              <w:rPr>
                <w:rFonts w:eastAsia="Times New Roman"/>
                <w:color w:val="000000"/>
              </w:rPr>
              <w:t>Северн</w:t>
            </w:r>
            <w:r>
              <w:rPr>
                <w:rFonts w:eastAsia="Times New Roman"/>
                <w:color w:val="000000"/>
                <w:lang w:val="ru-RU"/>
              </w:rPr>
              <w:t>ый регион</w:t>
            </w:r>
          </w:p>
        </w:tc>
      </w:tr>
      <w:tr w:rsidR="00602617" w:rsidRPr="008F56AC" w14:paraId="14EF1963" w14:textId="77777777" w:rsidTr="005E2112">
        <w:tc>
          <w:tcPr>
            <w:tcW w:w="1592" w:type="pct"/>
            <w:shd w:val="clear" w:color="auto" w:fill="FFFFFF"/>
          </w:tcPr>
          <w:p w14:paraId="518F2C77" w14:textId="77777777" w:rsidR="00602617" w:rsidRPr="002735EB" w:rsidRDefault="002735EB" w:rsidP="00AC1064">
            <w:pPr>
              <w:spacing w:before="20" w:after="20" w:line="240" w:lineRule="auto"/>
              <w:rPr>
                <w:lang w:val="ru-RU"/>
              </w:rPr>
            </w:pPr>
            <w:r>
              <w:rPr>
                <w:lang w:val="ru-RU"/>
              </w:rPr>
              <w:t>ПСРСК</w:t>
            </w:r>
            <w:r w:rsidR="00DD4E72">
              <w:rPr>
                <w:lang w:val="ru-RU"/>
              </w:rPr>
              <w:t xml:space="preserve"> (</w:t>
            </w:r>
            <w:r w:rsidR="00DD4E72" w:rsidRPr="00DD4E72">
              <w:rPr>
                <w:lang w:val="ru-RU"/>
              </w:rPr>
              <w:t>NDPC</w:t>
            </w:r>
            <w:r w:rsidR="00DD4E72">
              <w:rPr>
                <w:lang w:val="ru-RU"/>
              </w:rPr>
              <w:t>)</w:t>
            </w:r>
          </w:p>
        </w:tc>
        <w:tc>
          <w:tcPr>
            <w:tcW w:w="3408" w:type="pct"/>
            <w:shd w:val="clear" w:color="auto" w:fill="FFFFFF"/>
          </w:tcPr>
          <w:p w14:paraId="7CA9B0C3" w14:textId="77777777" w:rsidR="00602617" w:rsidRPr="002735EB" w:rsidRDefault="002735EB" w:rsidP="00AC1064">
            <w:pPr>
              <w:spacing w:before="20" w:after="20" w:line="240" w:lineRule="auto"/>
              <w:rPr>
                <w:lang w:val="ru-RU"/>
              </w:rPr>
            </w:pPr>
            <w:r>
              <w:rPr>
                <w:lang w:val="ru-RU"/>
              </w:rPr>
              <w:t>Партнерство в северном регионе в сфере культуры</w:t>
            </w:r>
            <w:r w:rsidR="00602617" w:rsidRPr="002735EB">
              <w:rPr>
                <w:lang w:val="ru-RU"/>
              </w:rPr>
              <w:t xml:space="preserve"> </w:t>
            </w:r>
          </w:p>
        </w:tc>
      </w:tr>
      <w:tr w:rsidR="00602617" w:rsidRPr="00AC1064" w14:paraId="1A39FA39" w14:textId="77777777" w:rsidTr="005E2112">
        <w:tc>
          <w:tcPr>
            <w:tcW w:w="1592" w:type="pct"/>
            <w:shd w:val="clear" w:color="auto" w:fill="FFFFFF"/>
          </w:tcPr>
          <w:p w14:paraId="33AD97D9" w14:textId="77777777" w:rsidR="00602617" w:rsidRPr="002735EB" w:rsidRDefault="002735EB" w:rsidP="00AC1064">
            <w:pPr>
              <w:spacing w:before="20" w:after="20" w:line="240" w:lineRule="auto"/>
              <w:rPr>
                <w:lang w:val="ru-RU"/>
              </w:rPr>
            </w:pPr>
            <w:r>
              <w:rPr>
                <w:lang w:val="ru-RU"/>
              </w:rPr>
              <w:t>НИК</w:t>
            </w:r>
            <w:r w:rsidR="00C61ACC">
              <w:rPr>
                <w:lang w:val="ru-RU"/>
              </w:rPr>
              <w:t xml:space="preserve"> (</w:t>
            </w:r>
            <w:r w:rsidR="00C61ACC" w:rsidRPr="00C61ACC">
              <w:rPr>
                <w:lang w:val="ru-RU"/>
              </w:rPr>
              <w:t>NFI</w:t>
            </w:r>
            <w:r w:rsidR="00C61ACC">
              <w:rPr>
                <w:lang w:val="ru-RU"/>
              </w:rPr>
              <w:t>)</w:t>
            </w:r>
          </w:p>
        </w:tc>
        <w:tc>
          <w:tcPr>
            <w:tcW w:w="3408" w:type="pct"/>
            <w:shd w:val="clear" w:color="auto" w:fill="FFFFFF"/>
          </w:tcPr>
          <w:p w14:paraId="25A7321B" w14:textId="77777777" w:rsidR="00602617" w:rsidRPr="00AC1064" w:rsidRDefault="002735EB" w:rsidP="00AC1064">
            <w:pPr>
              <w:spacing w:before="20" w:after="20" w:line="240" w:lineRule="auto"/>
              <w:rPr>
                <w:lang w:val="en-GB"/>
              </w:rPr>
            </w:pPr>
            <w:r w:rsidRPr="00DE0D9B">
              <w:rPr>
                <w:rFonts w:eastAsia="Times New Roman"/>
                <w:color w:val="000000"/>
              </w:rPr>
              <w:t xml:space="preserve">Норвежский институт кинематографии </w:t>
            </w:r>
          </w:p>
        </w:tc>
      </w:tr>
      <w:tr w:rsidR="00602617" w:rsidRPr="00AC1064" w14:paraId="34199FDA" w14:textId="77777777" w:rsidTr="005E2112">
        <w:tc>
          <w:tcPr>
            <w:tcW w:w="1592" w:type="pct"/>
            <w:shd w:val="clear" w:color="auto" w:fill="FFFFFF"/>
          </w:tcPr>
          <w:p w14:paraId="3D4109F7" w14:textId="77777777" w:rsidR="00602617" w:rsidRPr="001A517B" w:rsidRDefault="002735EB" w:rsidP="00AC1064">
            <w:pPr>
              <w:spacing w:before="20" w:after="20" w:line="240" w:lineRule="auto"/>
              <w:rPr>
                <w:lang w:val="ru-RU"/>
              </w:rPr>
            </w:pPr>
            <w:r>
              <w:rPr>
                <w:lang w:val="en-GB"/>
              </w:rPr>
              <w:t>НПО</w:t>
            </w:r>
            <w:r w:rsidR="001A517B">
              <w:rPr>
                <w:lang w:val="ru-RU"/>
              </w:rPr>
              <w:t xml:space="preserve"> (</w:t>
            </w:r>
            <w:r w:rsidR="001A517B" w:rsidRPr="001A517B">
              <w:rPr>
                <w:lang w:val="ru-RU"/>
              </w:rPr>
              <w:t>NGO</w:t>
            </w:r>
            <w:r w:rsidR="001A517B">
              <w:rPr>
                <w:lang w:val="ru-RU"/>
              </w:rPr>
              <w:t>)</w:t>
            </w:r>
          </w:p>
        </w:tc>
        <w:tc>
          <w:tcPr>
            <w:tcW w:w="3408" w:type="pct"/>
            <w:shd w:val="clear" w:color="auto" w:fill="FFFFFF"/>
          </w:tcPr>
          <w:p w14:paraId="0328177C" w14:textId="77777777" w:rsidR="00602617" w:rsidRPr="00AC1064" w:rsidRDefault="002735EB" w:rsidP="00AC1064">
            <w:pPr>
              <w:spacing w:before="20" w:after="20" w:line="240" w:lineRule="auto"/>
              <w:rPr>
                <w:lang w:val="en-GB"/>
              </w:rPr>
            </w:pPr>
            <w:r w:rsidRPr="00DE0D9B">
              <w:rPr>
                <w:rFonts w:eastAsia="Times New Roman"/>
                <w:color w:val="000000"/>
              </w:rPr>
              <w:t>Неправительственная организация</w:t>
            </w:r>
          </w:p>
        </w:tc>
      </w:tr>
      <w:tr w:rsidR="00602617" w:rsidRPr="00AC1064" w14:paraId="53B73B94" w14:textId="77777777" w:rsidTr="005E2112">
        <w:tc>
          <w:tcPr>
            <w:tcW w:w="1592" w:type="pct"/>
            <w:shd w:val="clear" w:color="auto" w:fill="FFFFFF"/>
          </w:tcPr>
          <w:p w14:paraId="561643B1" w14:textId="77777777" w:rsidR="00602617" w:rsidRPr="00C21403" w:rsidRDefault="00C21403" w:rsidP="00AC1064">
            <w:pPr>
              <w:spacing w:before="20" w:after="20" w:line="240" w:lineRule="auto"/>
              <w:rPr>
                <w:lang w:val="ru-RU"/>
              </w:rPr>
            </w:pPr>
            <w:r>
              <w:rPr>
                <w:lang w:val="ru-RU"/>
              </w:rPr>
              <w:t>НЛЗГ</w:t>
            </w:r>
            <w:r w:rsidR="001A517B">
              <w:rPr>
                <w:lang w:val="ru-RU"/>
              </w:rPr>
              <w:t xml:space="preserve"> (</w:t>
            </w:r>
            <w:r w:rsidR="001A517B" w:rsidRPr="001A517B">
              <w:rPr>
                <w:lang w:val="ru-RU"/>
              </w:rPr>
              <w:t>NORLA</w:t>
            </w:r>
            <w:r w:rsidR="001A517B">
              <w:rPr>
                <w:lang w:val="ru-RU"/>
              </w:rPr>
              <w:t>)</w:t>
            </w:r>
          </w:p>
        </w:tc>
        <w:tc>
          <w:tcPr>
            <w:tcW w:w="3408" w:type="pct"/>
            <w:shd w:val="clear" w:color="auto" w:fill="FFFFFF"/>
          </w:tcPr>
          <w:p w14:paraId="2F2FB172" w14:textId="77777777" w:rsidR="00602617" w:rsidRPr="00AC1064" w:rsidRDefault="00C21403" w:rsidP="00C21403">
            <w:pPr>
              <w:spacing w:before="20" w:after="20" w:line="240" w:lineRule="auto"/>
              <w:rPr>
                <w:lang w:val="en-GB"/>
              </w:rPr>
            </w:pPr>
            <w:r>
              <w:rPr>
                <w:rFonts w:eastAsia="Times New Roman"/>
                <w:color w:val="000000"/>
                <w:lang w:val="ru-RU"/>
              </w:rPr>
              <w:t>Н</w:t>
            </w:r>
            <w:r w:rsidRPr="00DE0D9B">
              <w:rPr>
                <w:rFonts w:eastAsia="Times New Roman"/>
                <w:color w:val="000000"/>
              </w:rPr>
              <w:t>орвежск</w:t>
            </w:r>
            <w:r>
              <w:rPr>
                <w:rFonts w:eastAsia="Times New Roman"/>
                <w:color w:val="000000"/>
                <w:lang w:val="ru-RU"/>
              </w:rPr>
              <w:t>ая</w:t>
            </w:r>
            <w:r w:rsidRPr="00DE0D9B">
              <w:rPr>
                <w:rFonts w:eastAsia="Times New Roman"/>
                <w:color w:val="000000"/>
              </w:rPr>
              <w:t xml:space="preserve"> литератур</w:t>
            </w:r>
            <w:r>
              <w:rPr>
                <w:rFonts w:eastAsia="Times New Roman"/>
                <w:color w:val="000000"/>
                <w:lang w:val="ru-RU"/>
              </w:rPr>
              <w:t>а</w:t>
            </w:r>
            <w:r w:rsidRPr="00DE0D9B">
              <w:rPr>
                <w:rFonts w:eastAsia="Times New Roman"/>
                <w:color w:val="000000"/>
              </w:rPr>
              <w:t xml:space="preserve"> за границей</w:t>
            </w:r>
          </w:p>
        </w:tc>
      </w:tr>
      <w:tr w:rsidR="00602617" w:rsidRPr="008F56AC" w14:paraId="37B85F0C" w14:textId="77777777" w:rsidTr="005E2112">
        <w:tc>
          <w:tcPr>
            <w:tcW w:w="1592" w:type="pct"/>
            <w:shd w:val="clear" w:color="auto" w:fill="FFFFFF"/>
          </w:tcPr>
          <w:p w14:paraId="37757C73" w14:textId="77777777" w:rsidR="00602617" w:rsidRPr="00C21403" w:rsidRDefault="00C21403" w:rsidP="00AC1064">
            <w:pPr>
              <w:spacing w:before="20" w:after="20" w:line="240" w:lineRule="auto"/>
              <w:rPr>
                <w:lang w:val="ru-RU"/>
              </w:rPr>
            </w:pPr>
            <w:r>
              <w:rPr>
                <w:lang w:val="ru-RU"/>
              </w:rPr>
              <w:t>БСИН</w:t>
            </w:r>
            <w:r w:rsidR="001A517B">
              <w:rPr>
                <w:lang w:val="ru-RU"/>
              </w:rPr>
              <w:t xml:space="preserve"> (</w:t>
            </w:r>
            <w:r w:rsidR="001A517B" w:rsidRPr="001A517B">
              <w:rPr>
                <w:lang w:val="ru-RU"/>
              </w:rPr>
              <w:t>OCA</w:t>
            </w:r>
            <w:r w:rsidR="001A517B">
              <w:rPr>
                <w:lang w:val="ru-RU"/>
              </w:rPr>
              <w:t>)</w:t>
            </w:r>
          </w:p>
        </w:tc>
        <w:tc>
          <w:tcPr>
            <w:tcW w:w="3408" w:type="pct"/>
            <w:shd w:val="clear" w:color="auto" w:fill="FFFFFF"/>
          </w:tcPr>
          <w:p w14:paraId="31341FE5" w14:textId="77777777" w:rsidR="00602617" w:rsidRPr="00AC1064" w:rsidRDefault="00C21403" w:rsidP="00AC1064">
            <w:pPr>
              <w:spacing w:before="20" w:after="20" w:line="240" w:lineRule="auto"/>
              <w:rPr>
                <w:lang w:val="en-GB"/>
              </w:rPr>
            </w:pPr>
            <w:r>
              <w:rPr>
                <w:rFonts w:eastAsia="Times New Roman"/>
                <w:color w:val="000000"/>
                <w:lang w:val="ru-RU"/>
              </w:rPr>
              <w:t>Бюро</w:t>
            </w:r>
            <w:r w:rsidRPr="00DE0D9B">
              <w:rPr>
                <w:rFonts w:eastAsia="Times New Roman"/>
                <w:color w:val="000000"/>
              </w:rPr>
              <w:t xml:space="preserve"> современного искусства Норвегии</w:t>
            </w:r>
          </w:p>
        </w:tc>
      </w:tr>
      <w:tr w:rsidR="00602617" w:rsidRPr="00AC1064" w14:paraId="7FB6F933" w14:textId="77777777" w:rsidTr="005E2112">
        <w:tc>
          <w:tcPr>
            <w:tcW w:w="1592" w:type="pct"/>
            <w:shd w:val="clear" w:color="auto" w:fill="FFFFFF"/>
          </w:tcPr>
          <w:p w14:paraId="37231472" w14:textId="77777777" w:rsidR="00602617" w:rsidRPr="00292715" w:rsidRDefault="001A517B" w:rsidP="00AC1064">
            <w:pPr>
              <w:spacing w:before="20" w:after="20" w:line="240" w:lineRule="auto"/>
              <w:rPr>
                <w:lang w:val="ru-RU"/>
              </w:rPr>
            </w:pPr>
            <w:r>
              <w:rPr>
                <w:lang w:val="ru-RU"/>
              </w:rPr>
              <w:t>ИБП (OTA)</w:t>
            </w:r>
          </w:p>
        </w:tc>
        <w:tc>
          <w:tcPr>
            <w:tcW w:w="3408" w:type="pct"/>
            <w:shd w:val="clear" w:color="auto" w:fill="FFFFFF"/>
          </w:tcPr>
          <w:p w14:paraId="57D41F05" w14:textId="77777777" w:rsidR="00602617" w:rsidRPr="00292715" w:rsidRDefault="001A517B" w:rsidP="00AC1064">
            <w:pPr>
              <w:spacing w:before="20" w:after="20" w:line="240" w:lineRule="auto"/>
              <w:rPr>
                <w:lang w:val="ru-RU"/>
              </w:rPr>
            </w:pPr>
            <w:r>
              <w:rPr>
                <w:rFonts w:eastAsia="Times New Roman"/>
                <w:color w:val="000000"/>
                <w:lang w:val="ru-RU"/>
              </w:rPr>
              <w:t>Интернет-бюро путешествий</w:t>
            </w:r>
          </w:p>
        </w:tc>
      </w:tr>
      <w:tr w:rsidR="00602617" w:rsidRPr="00AC1064" w14:paraId="58310801" w14:textId="77777777" w:rsidTr="005E2112">
        <w:tc>
          <w:tcPr>
            <w:tcW w:w="1592" w:type="pct"/>
            <w:shd w:val="clear" w:color="auto" w:fill="FFFFFF"/>
          </w:tcPr>
          <w:p w14:paraId="2983196E" w14:textId="77777777" w:rsidR="00602617" w:rsidRPr="00292715" w:rsidRDefault="00292715" w:rsidP="00AC1064">
            <w:pPr>
              <w:spacing w:before="20" w:after="20" w:line="240" w:lineRule="auto"/>
              <w:rPr>
                <w:lang w:val="ru-RU"/>
              </w:rPr>
            </w:pPr>
            <w:r>
              <w:rPr>
                <w:lang w:val="ru-RU"/>
              </w:rPr>
              <w:t>БО</w:t>
            </w:r>
            <w:r w:rsidR="007C2BC5">
              <w:rPr>
                <w:lang w:val="ru-RU"/>
              </w:rPr>
              <w:t xml:space="preserve"> (</w:t>
            </w:r>
            <w:r w:rsidR="007C2BC5" w:rsidRPr="007C2BC5">
              <w:rPr>
                <w:lang w:val="ru-RU"/>
              </w:rPr>
              <w:t>QR</w:t>
            </w:r>
            <w:r w:rsidR="007C2BC5">
              <w:rPr>
                <w:lang w:val="ru-RU"/>
              </w:rPr>
              <w:t>)</w:t>
            </w:r>
          </w:p>
        </w:tc>
        <w:tc>
          <w:tcPr>
            <w:tcW w:w="3408" w:type="pct"/>
            <w:shd w:val="clear" w:color="auto" w:fill="FFFFFF"/>
          </w:tcPr>
          <w:p w14:paraId="25736D33" w14:textId="77777777" w:rsidR="00602617" w:rsidRPr="00292715" w:rsidRDefault="00292715" w:rsidP="00AC1064">
            <w:pPr>
              <w:spacing w:before="20" w:after="20" w:line="240" w:lineRule="auto"/>
              <w:rPr>
                <w:lang w:val="ru-RU"/>
              </w:rPr>
            </w:pPr>
            <w:r>
              <w:rPr>
                <w:lang w:val="ru-RU"/>
              </w:rPr>
              <w:t>Быстрый ответ</w:t>
            </w:r>
          </w:p>
        </w:tc>
      </w:tr>
      <w:tr w:rsidR="00602617" w:rsidRPr="00AC1064" w14:paraId="6FC1E6DE" w14:textId="77777777" w:rsidTr="005E2112">
        <w:tc>
          <w:tcPr>
            <w:tcW w:w="1592" w:type="pct"/>
            <w:shd w:val="clear" w:color="auto" w:fill="FFFFFF"/>
          </w:tcPr>
          <w:p w14:paraId="6C0CFD54" w14:textId="77777777" w:rsidR="00602617" w:rsidRPr="00DD03F4" w:rsidRDefault="00DD03F4" w:rsidP="00AC1064">
            <w:pPr>
              <w:spacing w:before="20" w:after="20" w:line="240" w:lineRule="auto"/>
              <w:rPr>
                <w:lang w:val="ru-RU"/>
              </w:rPr>
            </w:pPr>
            <w:r>
              <w:rPr>
                <w:lang w:val="ru-RU"/>
              </w:rPr>
              <w:t>ШМАРС</w:t>
            </w:r>
            <w:r w:rsidR="007C2BC5">
              <w:rPr>
                <w:lang w:val="ru-RU"/>
              </w:rPr>
              <w:t xml:space="preserve"> </w:t>
            </w:r>
            <w:r w:rsidR="007C2BC5">
              <w:rPr>
                <w:rFonts w:eastAsia="Times New Roman"/>
                <w:color w:val="000000"/>
                <w:lang w:val="ru-RU"/>
              </w:rPr>
              <w:t>(</w:t>
            </w:r>
            <w:r w:rsidR="007C2BC5" w:rsidRPr="00AC1064">
              <w:rPr>
                <w:lang w:val="en-GB"/>
              </w:rPr>
              <w:t>SIDA</w:t>
            </w:r>
            <w:r w:rsidR="007C2BC5">
              <w:rPr>
                <w:lang w:val="ru-RU"/>
              </w:rPr>
              <w:t>)</w:t>
            </w:r>
          </w:p>
        </w:tc>
        <w:tc>
          <w:tcPr>
            <w:tcW w:w="3408" w:type="pct"/>
            <w:shd w:val="clear" w:color="auto" w:fill="FFFFFF"/>
          </w:tcPr>
          <w:p w14:paraId="495F8018" w14:textId="77777777" w:rsidR="00602617" w:rsidRPr="00DD03F4" w:rsidRDefault="00DD03F4" w:rsidP="007C2BC5">
            <w:pPr>
              <w:spacing w:before="20" w:after="20" w:line="240" w:lineRule="auto"/>
              <w:rPr>
                <w:lang w:val="ru-RU"/>
              </w:rPr>
            </w:pPr>
            <w:r w:rsidRPr="00DD03F4">
              <w:rPr>
                <w:rFonts w:eastAsia="Times New Roman"/>
                <w:color w:val="000000"/>
                <w:lang w:val="ru-RU"/>
              </w:rPr>
              <w:t>Шведское международное агентство по развитию сотрудничества</w:t>
            </w:r>
            <w:r>
              <w:rPr>
                <w:rFonts w:eastAsia="Times New Roman"/>
                <w:color w:val="000000"/>
                <w:lang w:val="ru-RU"/>
              </w:rPr>
              <w:t xml:space="preserve"> </w:t>
            </w:r>
          </w:p>
        </w:tc>
      </w:tr>
      <w:tr w:rsidR="00602617" w:rsidRPr="008F56AC" w14:paraId="27D89094" w14:textId="77777777" w:rsidTr="005E2112">
        <w:tc>
          <w:tcPr>
            <w:tcW w:w="1592" w:type="pct"/>
            <w:shd w:val="clear" w:color="auto" w:fill="FFFFFF"/>
          </w:tcPr>
          <w:p w14:paraId="7CC2BDCB" w14:textId="77777777" w:rsidR="00602617" w:rsidRPr="009779D4" w:rsidRDefault="009779D4" w:rsidP="00AC1064">
            <w:pPr>
              <w:spacing w:before="20" w:after="20" w:line="240" w:lineRule="auto"/>
              <w:rPr>
                <w:lang w:val="ru-RU"/>
              </w:rPr>
            </w:pPr>
            <w:r>
              <w:rPr>
                <w:lang w:val="ru-RU"/>
              </w:rPr>
              <w:t>ПМСБ</w:t>
            </w:r>
            <w:r w:rsidR="003808DA">
              <w:rPr>
                <w:lang w:val="ru-RU"/>
              </w:rPr>
              <w:t xml:space="preserve"> (</w:t>
            </w:r>
            <w:r w:rsidR="003808DA" w:rsidRPr="003808DA">
              <w:rPr>
                <w:lang w:val="ru-RU"/>
              </w:rPr>
              <w:t>SME</w:t>
            </w:r>
            <w:r w:rsidR="003808DA">
              <w:rPr>
                <w:lang w:val="ru-RU"/>
              </w:rPr>
              <w:t>)</w:t>
            </w:r>
          </w:p>
        </w:tc>
        <w:tc>
          <w:tcPr>
            <w:tcW w:w="3408" w:type="pct"/>
            <w:shd w:val="clear" w:color="auto" w:fill="FFFFFF"/>
          </w:tcPr>
          <w:p w14:paraId="55F80B5B" w14:textId="77777777" w:rsidR="00602617" w:rsidRPr="009779D4" w:rsidRDefault="009779D4" w:rsidP="00AC1064">
            <w:pPr>
              <w:spacing w:before="20" w:after="20" w:line="240" w:lineRule="auto"/>
              <w:rPr>
                <w:lang w:val="ru-RU"/>
              </w:rPr>
            </w:pPr>
            <w:r>
              <w:rPr>
                <w:rFonts w:eastAsia="Times New Roman"/>
                <w:color w:val="000000"/>
                <w:lang w:val="ru-RU"/>
              </w:rPr>
              <w:t xml:space="preserve">Предприятия </w:t>
            </w:r>
            <w:r w:rsidRPr="00DE0D9B">
              <w:rPr>
                <w:rFonts w:eastAsia="Times New Roman"/>
                <w:color w:val="000000"/>
              </w:rPr>
              <w:t>малого и среднего бизнеса</w:t>
            </w:r>
          </w:p>
        </w:tc>
      </w:tr>
      <w:tr w:rsidR="00602617" w:rsidRPr="00AC1064" w14:paraId="330BCF0F" w14:textId="77777777" w:rsidTr="005E2112">
        <w:tc>
          <w:tcPr>
            <w:tcW w:w="1592" w:type="pct"/>
            <w:shd w:val="clear" w:color="auto" w:fill="FFFFFF"/>
          </w:tcPr>
          <w:p w14:paraId="3A2F5489" w14:textId="77777777" w:rsidR="00602617" w:rsidRPr="005F6A35" w:rsidRDefault="005F6A35" w:rsidP="00AC1064">
            <w:pPr>
              <w:spacing w:before="20" w:after="20" w:line="240" w:lineRule="auto"/>
              <w:rPr>
                <w:lang w:val="ru-RU"/>
              </w:rPr>
            </w:pPr>
            <w:r>
              <w:rPr>
                <w:lang w:val="ru-RU"/>
              </w:rPr>
              <w:t>СО</w:t>
            </w:r>
          </w:p>
        </w:tc>
        <w:tc>
          <w:tcPr>
            <w:tcW w:w="3408" w:type="pct"/>
            <w:shd w:val="clear" w:color="auto" w:fill="FFFFFF"/>
          </w:tcPr>
          <w:p w14:paraId="44CACC48" w14:textId="77777777" w:rsidR="00602617" w:rsidRPr="005F6A35" w:rsidRDefault="005F6A35" w:rsidP="005F6A35">
            <w:pPr>
              <w:spacing w:before="20" w:after="20" w:line="240" w:lineRule="auto"/>
              <w:rPr>
                <w:lang w:val="ru-RU"/>
              </w:rPr>
            </w:pPr>
            <w:r w:rsidRPr="00DE0D9B">
              <w:rPr>
                <w:rFonts w:eastAsia="Times New Roman"/>
                <w:color w:val="000000"/>
              </w:rPr>
              <w:t>Совместная</w:t>
            </w:r>
            <w:r>
              <w:rPr>
                <w:rFonts w:eastAsia="Times New Roman"/>
                <w:color w:val="000000"/>
                <w:lang w:val="ru-RU"/>
              </w:rPr>
              <w:t xml:space="preserve"> </w:t>
            </w:r>
            <w:r>
              <w:rPr>
                <w:lang w:val="ru-RU"/>
              </w:rPr>
              <w:t>ответственность</w:t>
            </w:r>
          </w:p>
        </w:tc>
      </w:tr>
      <w:tr w:rsidR="00602617" w:rsidRPr="00AC1064" w14:paraId="4D7F2C56" w14:textId="77777777" w:rsidTr="005E2112">
        <w:tc>
          <w:tcPr>
            <w:tcW w:w="1592" w:type="pct"/>
            <w:shd w:val="clear" w:color="auto" w:fill="FFFFFF"/>
          </w:tcPr>
          <w:p w14:paraId="67133150" w14:textId="77777777" w:rsidR="00602617" w:rsidRPr="005F6A35" w:rsidRDefault="005F6A35" w:rsidP="00AC1064">
            <w:pPr>
              <w:spacing w:before="20" w:after="20" w:line="240" w:lineRule="auto"/>
              <w:rPr>
                <w:lang w:val="ru-RU"/>
              </w:rPr>
            </w:pPr>
            <w:r>
              <w:rPr>
                <w:lang w:val="ru-RU"/>
              </w:rPr>
              <w:t>СК</w:t>
            </w:r>
          </w:p>
        </w:tc>
        <w:tc>
          <w:tcPr>
            <w:tcW w:w="3408" w:type="pct"/>
            <w:shd w:val="clear" w:color="auto" w:fill="FFFFFF"/>
          </w:tcPr>
          <w:p w14:paraId="6657B31C" w14:textId="77777777" w:rsidR="00602617" w:rsidRPr="005F6A35" w:rsidRDefault="005F6A35" w:rsidP="005F6A35">
            <w:pPr>
              <w:spacing w:before="20" w:after="20" w:line="240" w:lineRule="auto"/>
              <w:rPr>
                <w:lang w:val="ru-RU"/>
              </w:rPr>
            </w:pPr>
            <w:r w:rsidRPr="005F6A35">
              <w:rPr>
                <w:lang w:val="ru-RU"/>
              </w:rPr>
              <w:t>Соединенное</w:t>
            </w:r>
            <w:r>
              <w:rPr>
                <w:lang w:val="ru-RU"/>
              </w:rPr>
              <w:t xml:space="preserve"> королевство</w:t>
            </w:r>
          </w:p>
        </w:tc>
      </w:tr>
      <w:tr w:rsidR="00602617" w:rsidRPr="008F56AC" w14:paraId="4ABDD732" w14:textId="77777777" w:rsidTr="005E2112">
        <w:tc>
          <w:tcPr>
            <w:tcW w:w="1592" w:type="pct"/>
            <w:shd w:val="clear" w:color="auto" w:fill="FFFFFF"/>
          </w:tcPr>
          <w:p w14:paraId="22D4C00D" w14:textId="77777777" w:rsidR="00602617" w:rsidRPr="00AC1064" w:rsidRDefault="00F56A1A" w:rsidP="00AC1064">
            <w:pPr>
              <w:spacing w:before="20" w:after="20" w:line="240" w:lineRule="auto"/>
              <w:rPr>
                <w:lang w:val="en-GB"/>
              </w:rPr>
            </w:pPr>
            <w:r w:rsidRPr="00F56A1A">
              <w:rPr>
                <w:lang w:val="en-GB"/>
              </w:rPr>
              <w:t>ЮНЕСКО</w:t>
            </w:r>
          </w:p>
        </w:tc>
        <w:tc>
          <w:tcPr>
            <w:tcW w:w="3408" w:type="pct"/>
            <w:shd w:val="clear" w:color="auto" w:fill="FFFFFF"/>
          </w:tcPr>
          <w:p w14:paraId="56D88046" w14:textId="77777777" w:rsidR="00602617" w:rsidRPr="00F56A1A" w:rsidRDefault="00F56A1A" w:rsidP="00AC1064">
            <w:pPr>
              <w:spacing w:before="20" w:after="20" w:line="240" w:lineRule="auto"/>
              <w:rPr>
                <w:lang w:val="ru-RU"/>
              </w:rPr>
            </w:pPr>
            <w:r w:rsidRPr="00F56A1A">
              <w:rPr>
                <w:rFonts w:eastAsia="Times New Roman"/>
                <w:color w:val="000000"/>
                <w:lang w:val="ru-RU"/>
              </w:rPr>
              <w:t>Организация ООН по вопросам образования, науки и культуры</w:t>
            </w:r>
          </w:p>
        </w:tc>
      </w:tr>
      <w:tr w:rsidR="00602617" w:rsidRPr="00AC1064" w14:paraId="42A307BF" w14:textId="77777777" w:rsidTr="005E2112">
        <w:tc>
          <w:tcPr>
            <w:tcW w:w="1592" w:type="pct"/>
            <w:shd w:val="clear" w:color="auto" w:fill="FFFFFF"/>
          </w:tcPr>
          <w:p w14:paraId="6FF563DD" w14:textId="77777777" w:rsidR="00602617" w:rsidRPr="00D01F59" w:rsidRDefault="00D01F59" w:rsidP="00AC1064">
            <w:pPr>
              <w:spacing w:before="20" w:after="20" w:line="240" w:lineRule="auto"/>
              <w:rPr>
                <w:lang w:val="ru-RU"/>
              </w:rPr>
            </w:pPr>
            <w:r>
              <w:rPr>
                <w:lang w:val="en-GB"/>
              </w:rPr>
              <w:t>ЮНВТО</w:t>
            </w:r>
          </w:p>
        </w:tc>
        <w:tc>
          <w:tcPr>
            <w:tcW w:w="3408" w:type="pct"/>
            <w:shd w:val="clear" w:color="auto" w:fill="FFFFFF"/>
          </w:tcPr>
          <w:p w14:paraId="34051929" w14:textId="77777777" w:rsidR="00602617" w:rsidRPr="00AC1064" w:rsidRDefault="00D01F59" w:rsidP="00AC1064">
            <w:pPr>
              <w:spacing w:before="20" w:after="20" w:line="240" w:lineRule="auto"/>
              <w:rPr>
                <w:lang w:val="en-GB"/>
              </w:rPr>
            </w:pPr>
            <w:r w:rsidRPr="00DE0D9B">
              <w:rPr>
                <w:rFonts w:eastAsia="Times New Roman"/>
                <w:color w:val="000000"/>
              </w:rPr>
              <w:t xml:space="preserve">Всемирная туристская организация </w:t>
            </w:r>
          </w:p>
        </w:tc>
      </w:tr>
      <w:tr w:rsidR="00602617" w:rsidRPr="00AC1064" w14:paraId="0F095DD5" w14:textId="77777777" w:rsidTr="005E2112">
        <w:tc>
          <w:tcPr>
            <w:tcW w:w="1592" w:type="pct"/>
            <w:shd w:val="clear" w:color="auto" w:fill="FFFFFF"/>
          </w:tcPr>
          <w:p w14:paraId="036CF9AA" w14:textId="77777777" w:rsidR="00602617" w:rsidRPr="00D01F59" w:rsidRDefault="00D01F59" w:rsidP="00AC1064">
            <w:pPr>
              <w:spacing w:before="20" w:after="20" w:line="240" w:lineRule="auto"/>
              <w:rPr>
                <w:lang w:val="ru-RU"/>
              </w:rPr>
            </w:pPr>
            <w:r>
              <w:rPr>
                <w:lang w:val="ru-RU"/>
              </w:rPr>
              <w:t>США</w:t>
            </w:r>
          </w:p>
        </w:tc>
        <w:tc>
          <w:tcPr>
            <w:tcW w:w="3408" w:type="pct"/>
            <w:shd w:val="clear" w:color="auto" w:fill="FFFFFF"/>
          </w:tcPr>
          <w:p w14:paraId="06B2A8FB" w14:textId="77777777" w:rsidR="00602617" w:rsidRPr="00AC1064" w:rsidRDefault="00D01F59" w:rsidP="00AC1064">
            <w:pPr>
              <w:spacing w:before="20" w:after="20" w:line="240" w:lineRule="auto"/>
              <w:rPr>
                <w:lang w:val="en-GB"/>
              </w:rPr>
            </w:pPr>
            <w:r w:rsidRPr="00DE0D9B">
              <w:rPr>
                <w:rFonts w:eastAsia="Times New Roman"/>
                <w:color w:val="000000"/>
              </w:rPr>
              <w:t>Соединенные Штаты Америки</w:t>
            </w:r>
          </w:p>
        </w:tc>
      </w:tr>
      <w:tr w:rsidR="00602617" w:rsidRPr="00AC1064" w14:paraId="517C9D0A" w14:textId="77777777" w:rsidTr="005E2112">
        <w:tc>
          <w:tcPr>
            <w:tcW w:w="1592" w:type="pct"/>
            <w:shd w:val="clear" w:color="auto" w:fill="FFFFFF"/>
          </w:tcPr>
          <w:p w14:paraId="75617424" w14:textId="77777777" w:rsidR="00602617" w:rsidRPr="00D01F59" w:rsidRDefault="00D01F59" w:rsidP="00AC1064">
            <w:pPr>
              <w:spacing w:before="20" w:after="20" w:line="240" w:lineRule="auto"/>
              <w:rPr>
                <w:lang w:val="ru-RU"/>
              </w:rPr>
            </w:pPr>
            <w:r>
              <w:rPr>
                <w:lang w:val="ru-RU"/>
              </w:rPr>
              <w:t>ВР</w:t>
            </w:r>
          </w:p>
        </w:tc>
        <w:tc>
          <w:tcPr>
            <w:tcW w:w="3408" w:type="pct"/>
            <w:shd w:val="clear" w:color="auto" w:fill="FFFFFF"/>
          </w:tcPr>
          <w:p w14:paraId="36B17906" w14:textId="77777777" w:rsidR="00602617" w:rsidRPr="00AC1064" w:rsidRDefault="00D01F59" w:rsidP="00AC1064">
            <w:pPr>
              <w:spacing w:before="20" w:after="20" w:line="240" w:lineRule="auto"/>
              <w:rPr>
                <w:lang w:val="en-GB"/>
              </w:rPr>
            </w:pPr>
            <w:r w:rsidRPr="00DE0D9B">
              <w:rPr>
                <w:rFonts w:eastAsia="Times New Roman"/>
                <w:color w:val="000000"/>
              </w:rPr>
              <w:t>Виртуальная реальность</w:t>
            </w:r>
          </w:p>
        </w:tc>
      </w:tr>
    </w:tbl>
    <w:p w14:paraId="34A17BE0" w14:textId="77777777" w:rsidR="00AC1064" w:rsidRDefault="00AC1064" w:rsidP="00AC1064">
      <w:pPr>
        <w:rPr>
          <w:lang w:val="en-GB" w:eastAsia="en-GB"/>
        </w:rPr>
        <w:sectPr w:rsidR="00AC1064" w:rsidSect="00AC1064">
          <w:headerReference w:type="default" r:id="rId20"/>
          <w:type w:val="nextColumn"/>
          <w:pgSz w:w="12240" w:h="15840"/>
          <w:pgMar w:top="1134" w:right="1134" w:bottom="1134" w:left="1134" w:header="709" w:footer="720" w:gutter="284"/>
          <w:pgNumType w:fmt="lowerRoman"/>
          <w:cols w:space="720"/>
        </w:sectPr>
      </w:pPr>
      <w:bookmarkStart w:id="5" w:name="_Toc269893379"/>
    </w:p>
    <w:bookmarkEnd w:id="5"/>
    <w:p w14:paraId="321A01CA" w14:textId="77777777" w:rsidR="00EA2935" w:rsidRPr="007A2B7E" w:rsidRDefault="007A2B7E" w:rsidP="007A2B7E">
      <w:pPr>
        <w:pStyle w:val="Title"/>
      </w:pPr>
      <w:r w:rsidRPr="007A2B7E">
        <w:lastRenderedPageBreak/>
        <w:t>ЧАСТЬ 1. МЕЖСТРАНОВОЙ ДОКЛАД</w:t>
      </w:r>
    </w:p>
    <w:p w14:paraId="2AC36BD0" w14:textId="77777777" w:rsidR="005A67D4" w:rsidRPr="007A2B7E" w:rsidRDefault="007A2B7E" w:rsidP="007A2B7E">
      <w:pPr>
        <w:pStyle w:val="Heading1"/>
      </w:pPr>
      <w:r w:rsidRPr="007A2B7E">
        <w:t>Введение</w:t>
      </w:r>
      <w:r w:rsidR="004701DB" w:rsidRPr="007A2B7E">
        <w:t xml:space="preserve"> </w:t>
      </w:r>
    </w:p>
    <w:p w14:paraId="260BE4B4" w14:textId="77777777" w:rsidR="00EA2935" w:rsidRPr="00747570" w:rsidRDefault="00A91EDC" w:rsidP="00EA2935">
      <w:pPr>
        <w:rPr>
          <w:rStyle w:val="NoneA"/>
          <w:rFonts w:eastAsia="Cambria" w:cs="Cambria"/>
          <w:lang w:val="ru-RU"/>
        </w:rPr>
      </w:pPr>
      <w:r w:rsidRPr="00747570">
        <w:rPr>
          <w:rStyle w:val="NoneA"/>
          <w:rFonts w:eastAsia="Cambria" w:cs="Cambria"/>
          <w:lang w:val="ru-RU"/>
        </w:rPr>
        <w:t>Настоящий документ представляет собой</w:t>
      </w:r>
      <w:r w:rsidR="00D45488" w:rsidRPr="00747570">
        <w:rPr>
          <w:rStyle w:val="NoneA"/>
          <w:rFonts w:eastAsia="Cambria" w:cs="Cambria"/>
          <w:lang w:val="ru-RU"/>
        </w:rPr>
        <w:t xml:space="preserve"> </w:t>
      </w:r>
      <w:r w:rsidR="0067795A" w:rsidRPr="00747570">
        <w:rPr>
          <w:rStyle w:val="NoneA"/>
          <w:rFonts w:eastAsia="Cambria" w:cs="Cambria"/>
          <w:lang w:val="ru-RU"/>
        </w:rPr>
        <w:t>двенадцатый региональный доклад, который следует рассматривать в сочетании с докладами по странам, которые охватывают одиннадцать стран Северного Региона: Данию, Эстонию, Финляндию, Германию, Исландию, Латвию, Литву, Норвегию, Польшу, Российскую Федерацию и Швецию</w:t>
      </w:r>
      <w:r w:rsidR="00EA2935" w:rsidRPr="00747570">
        <w:rPr>
          <w:rStyle w:val="NoneA"/>
          <w:rFonts w:eastAsia="Cambria" w:cs="Cambria"/>
          <w:lang w:val="ru-RU"/>
        </w:rPr>
        <w:t xml:space="preserve">. </w:t>
      </w:r>
      <w:r w:rsidR="001779A2" w:rsidRPr="00747570">
        <w:rPr>
          <w:rStyle w:val="NoneA"/>
          <w:rFonts w:eastAsia="Cambria" w:cs="Cambria"/>
          <w:lang w:val="ru-RU"/>
        </w:rPr>
        <w:t>В докладах по странам был</w:t>
      </w:r>
      <w:r w:rsidR="003F4D8A" w:rsidRPr="00747570">
        <w:rPr>
          <w:rStyle w:val="NoneA"/>
          <w:rFonts w:eastAsia="Cambria" w:cs="Cambria"/>
          <w:lang w:val="ru-RU"/>
        </w:rPr>
        <w:t>а</w:t>
      </w:r>
      <w:r w:rsidR="001779A2" w:rsidRPr="00747570">
        <w:rPr>
          <w:rStyle w:val="NoneA"/>
          <w:rFonts w:eastAsia="Cambria" w:cs="Cambria"/>
          <w:lang w:val="ru-RU"/>
        </w:rPr>
        <w:t xml:space="preserve"> совершена попытка предоставить обзор по </w:t>
      </w:r>
      <w:r w:rsidR="00223F62">
        <w:rPr>
          <w:rStyle w:val="NoneA"/>
          <w:rFonts w:eastAsia="Cambria" w:cs="Cambria"/>
          <w:lang w:val="ru-RU"/>
        </w:rPr>
        <w:t xml:space="preserve">каждой </w:t>
      </w:r>
      <w:r w:rsidR="001779A2" w:rsidRPr="00747570">
        <w:rPr>
          <w:rStyle w:val="NoneA"/>
          <w:rFonts w:eastAsia="Cambria" w:cs="Cambria"/>
          <w:lang w:val="ru-RU"/>
        </w:rPr>
        <w:t>соответствующей стране с точки зрения развития ее культурных и творческих секторов/сферы культуры и творчества и ее туристического сектора, с указанием степени взаимодействия между КТС/КТО и сектора туризма, а также предоставлена очень общая оценка той степени, в которой страна взаимодействует с другими странами Северного региона в этих секторах. Это допол</w:t>
      </w:r>
      <w:r w:rsidR="00B5285E" w:rsidRPr="00747570">
        <w:rPr>
          <w:rStyle w:val="NoneA"/>
          <w:rFonts w:eastAsia="Cambria" w:cs="Cambria"/>
          <w:lang w:val="ru-RU"/>
        </w:rPr>
        <w:t xml:space="preserve">няется тематических исследованиями по </w:t>
      </w:r>
      <w:r w:rsidR="001779A2" w:rsidRPr="00747570">
        <w:rPr>
          <w:rStyle w:val="NoneA"/>
          <w:rFonts w:eastAsia="Cambria" w:cs="Cambria"/>
          <w:lang w:val="ru-RU"/>
        </w:rPr>
        <w:t>странам</w:t>
      </w:r>
      <w:r w:rsidR="00EA2935" w:rsidRPr="00747570">
        <w:rPr>
          <w:rStyle w:val="NoneA"/>
          <w:rFonts w:eastAsia="Cambria" w:cs="Cambria"/>
          <w:lang w:val="ru-RU"/>
        </w:rPr>
        <w:t>.</w:t>
      </w:r>
    </w:p>
    <w:p w14:paraId="31519493" w14:textId="77777777" w:rsidR="00EA2935" w:rsidRPr="00747570" w:rsidRDefault="003F4D8A" w:rsidP="00EA2935">
      <w:pPr>
        <w:rPr>
          <w:rStyle w:val="NoneA"/>
          <w:rFonts w:eastAsia="Cambria" w:cs="Cambria"/>
          <w:lang w:val="ru-RU"/>
        </w:rPr>
      </w:pPr>
      <w:r w:rsidRPr="00747570">
        <w:rPr>
          <w:rStyle w:val="NoneA"/>
          <w:rFonts w:eastAsia="Cambria" w:cs="Cambria"/>
          <w:lang w:val="ru-RU"/>
        </w:rPr>
        <w:t>В</w:t>
      </w:r>
      <w:r w:rsidR="00621CFB" w:rsidRPr="00747570">
        <w:rPr>
          <w:rStyle w:val="NoneA"/>
          <w:rFonts w:eastAsia="Cambria" w:cs="Cambria"/>
          <w:lang w:val="ru-RU"/>
        </w:rPr>
        <w:t xml:space="preserve"> рамках </w:t>
      </w:r>
      <w:r w:rsidRPr="00747570">
        <w:rPr>
          <w:rStyle w:val="NoneA"/>
          <w:rFonts w:eastAsia="Cambria" w:cs="Cambria"/>
          <w:lang w:val="ru-RU"/>
        </w:rPr>
        <w:t>договора EU BENEF Lot 9 было составлено двенадцать докладов</w:t>
      </w:r>
      <w:r w:rsidR="00A13CA6">
        <w:rPr>
          <w:rStyle w:val="NoneA"/>
          <w:rFonts w:eastAsia="Cambria" w:cs="Cambria"/>
          <w:lang w:val="ru-RU"/>
        </w:rPr>
        <w:t xml:space="preserve"> под заголовком</w:t>
      </w:r>
      <w:r w:rsidRPr="00747570">
        <w:rPr>
          <w:rStyle w:val="NoneA"/>
          <w:rFonts w:eastAsia="Cambria" w:cs="Cambria"/>
          <w:lang w:val="ru-RU"/>
        </w:rPr>
        <w:t xml:space="preserve"> </w:t>
      </w:r>
      <w:r w:rsidR="00716918" w:rsidRPr="00747570">
        <w:rPr>
          <w:rStyle w:val="NoneA"/>
          <w:rFonts w:eastAsia="Cambria" w:cs="Cambria"/>
          <w:lang w:val="ru-RU"/>
        </w:rPr>
        <w:t>«</w:t>
      </w:r>
      <w:r w:rsidR="00223F62">
        <w:rPr>
          <w:rStyle w:val="NoneA"/>
          <w:rFonts w:eastAsia="Cambria" w:cs="Cambria"/>
          <w:lang w:val="ru-RU"/>
        </w:rPr>
        <w:t>Репрезентативное исследование</w:t>
      </w:r>
      <w:r w:rsidR="00EA2935" w:rsidRPr="00747570">
        <w:rPr>
          <w:rStyle w:val="NoneA"/>
          <w:rFonts w:eastAsia="Cambria" w:cs="Cambria"/>
          <w:lang w:val="ru-RU"/>
        </w:rPr>
        <w:t xml:space="preserve">: </w:t>
      </w:r>
      <w:r w:rsidR="00C65EFC" w:rsidRPr="00747570">
        <w:rPr>
          <w:rStyle w:val="NoneA"/>
          <w:rFonts w:eastAsia="Cambria" w:cs="Cambria"/>
          <w:lang w:val="ru-RU"/>
        </w:rPr>
        <w:t>каким образом творческие сферы могут стимулировать инновации в туризме в северном регионе</w:t>
      </w:r>
      <w:r w:rsidR="00EA2935" w:rsidRPr="00747570">
        <w:rPr>
          <w:rStyle w:val="NoneA"/>
          <w:rFonts w:eastAsia="Cambria" w:cs="Cambria"/>
          <w:lang w:val="ru-RU"/>
        </w:rPr>
        <w:t>?</w:t>
      </w:r>
      <w:r w:rsidR="00716918" w:rsidRPr="00747570">
        <w:rPr>
          <w:rStyle w:val="NoneA"/>
          <w:rFonts w:eastAsia="Cambria" w:cs="Cambria"/>
          <w:lang w:val="ru-RU"/>
        </w:rPr>
        <w:t>»</w:t>
      </w:r>
      <w:r w:rsidR="00C65EFC" w:rsidRPr="00747570">
        <w:rPr>
          <w:rStyle w:val="NoneA"/>
          <w:rFonts w:eastAsia="Cambria" w:cs="Cambria"/>
          <w:lang w:val="ru-RU"/>
        </w:rPr>
        <w:t xml:space="preserve"> в соответствии с диапазоном компетенций </w:t>
      </w:r>
      <w:r w:rsidR="00A13CA6">
        <w:rPr>
          <w:rStyle w:val="NoneA"/>
          <w:rFonts w:eastAsia="Cambria" w:cs="Cambria"/>
          <w:lang w:val="ru-RU"/>
        </w:rPr>
        <w:t>настоящего</w:t>
      </w:r>
      <w:r w:rsidR="00C65EFC" w:rsidRPr="00747570">
        <w:rPr>
          <w:rStyle w:val="NoneA"/>
          <w:rFonts w:eastAsia="Cambria" w:cs="Cambria"/>
          <w:lang w:val="ru-RU"/>
        </w:rPr>
        <w:t xml:space="preserve"> договора</w:t>
      </w:r>
      <w:r w:rsidR="00EA2935" w:rsidRPr="00747570">
        <w:rPr>
          <w:rStyle w:val="NoneA"/>
          <w:rFonts w:eastAsia="Cambria" w:cs="Cambria"/>
          <w:lang w:val="ru-RU"/>
        </w:rPr>
        <w:t xml:space="preserve">. </w:t>
      </w:r>
      <w:r w:rsidR="00C65EFC" w:rsidRPr="00747570">
        <w:rPr>
          <w:rStyle w:val="NoneA"/>
          <w:rFonts w:eastAsia="Cambria" w:cs="Cambria"/>
          <w:lang w:val="ru-RU"/>
        </w:rPr>
        <w:t xml:space="preserve">В </w:t>
      </w:r>
      <w:r w:rsidR="00C232EB">
        <w:rPr>
          <w:rStyle w:val="NoneA"/>
          <w:rFonts w:eastAsia="Cambria" w:cs="Cambria"/>
          <w:lang w:val="ru-RU"/>
        </w:rPr>
        <w:t>докладах</w:t>
      </w:r>
      <w:r w:rsidR="00C65EFC" w:rsidRPr="00747570">
        <w:rPr>
          <w:rStyle w:val="NoneA"/>
          <w:rFonts w:eastAsia="Cambria" w:cs="Cambria"/>
          <w:lang w:val="ru-RU"/>
        </w:rPr>
        <w:t xml:space="preserve"> отображен</w:t>
      </w:r>
      <w:r w:rsidR="00336185">
        <w:rPr>
          <w:rStyle w:val="NoneA"/>
          <w:rFonts w:eastAsia="Cambria" w:cs="Cambria"/>
          <w:lang w:val="ru-RU"/>
        </w:rPr>
        <w:t>ы</w:t>
      </w:r>
      <w:r w:rsidR="00C65EFC" w:rsidRPr="00747570">
        <w:rPr>
          <w:rStyle w:val="NoneA"/>
          <w:rFonts w:eastAsia="Cambria" w:cs="Cambria"/>
          <w:lang w:val="ru-RU"/>
        </w:rPr>
        <w:t xml:space="preserve"> </w:t>
      </w:r>
      <w:r w:rsidR="00336185">
        <w:rPr>
          <w:rStyle w:val="NoneA"/>
          <w:rFonts w:eastAsia="Cambria" w:cs="Cambria"/>
          <w:lang w:val="ru-RU"/>
        </w:rPr>
        <w:t>аспекты</w:t>
      </w:r>
      <w:r w:rsidR="00C65EFC" w:rsidRPr="00747570">
        <w:rPr>
          <w:rStyle w:val="NoneA"/>
          <w:rFonts w:eastAsia="Cambria" w:cs="Cambria"/>
          <w:lang w:val="ru-RU"/>
        </w:rPr>
        <w:t>,</w:t>
      </w:r>
      <w:r w:rsidR="00336185">
        <w:rPr>
          <w:rStyle w:val="NoneA"/>
          <w:rFonts w:eastAsia="Cambria" w:cs="Cambria"/>
          <w:lang w:val="ru-RU"/>
        </w:rPr>
        <w:t xml:space="preserve"> </w:t>
      </w:r>
      <w:r w:rsidR="00C65EFC" w:rsidRPr="00747570">
        <w:rPr>
          <w:rStyle w:val="NoneA"/>
          <w:rFonts w:eastAsia="Cambria" w:cs="Cambria"/>
          <w:lang w:val="ru-RU"/>
        </w:rPr>
        <w:t>согласован</w:t>
      </w:r>
      <w:r w:rsidR="00336185">
        <w:rPr>
          <w:rStyle w:val="NoneA"/>
          <w:rFonts w:eastAsia="Cambria" w:cs="Cambria"/>
          <w:lang w:val="ru-RU"/>
        </w:rPr>
        <w:t>ные</w:t>
      </w:r>
      <w:r w:rsidR="00C65EFC" w:rsidRPr="00747570">
        <w:rPr>
          <w:rStyle w:val="NoneA"/>
          <w:rFonts w:eastAsia="Cambria" w:cs="Cambria"/>
          <w:lang w:val="ru-RU"/>
        </w:rPr>
        <w:t xml:space="preserve"> на этапе создания </w:t>
      </w:r>
      <w:r w:rsidR="00C33F2E">
        <w:rPr>
          <w:rStyle w:val="NoneA"/>
          <w:rFonts w:eastAsia="Cambria" w:cs="Cambria"/>
          <w:lang w:val="ru-RU"/>
        </w:rPr>
        <w:t>докладов</w:t>
      </w:r>
      <w:r w:rsidR="00C65EFC" w:rsidRPr="00747570">
        <w:rPr>
          <w:rStyle w:val="NoneA"/>
          <w:rFonts w:eastAsia="Cambria" w:cs="Cambria"/>
          <w:lang w:val="ru-RU"/>
        </w:rPr>
        <w:t xml:space="preserve">. На протяжении всего периода, в течение которого была проделана работа, поддерживалась тесная и положительная связь с исполнительным директором Партнерства в северном регионе в сфере культуры (ПСРСК – англ. NDPC). </w:t>
      </w:r>
      <w:r w:rsidR="008422C3" w:rsidRPr="00747570">
        <w:rPr>
          <w:rStyle w:val="NoneA"/>
          <w:rFonts w:eastAsia="Cambria" w:cs="Cambria"/>
          <w:lang w:val="ru-RU"/>
        </w:rPr>
        <w:t xml:space="preserve">Подготовленные доклады были основаны на всеобъемлющих консультациях и исследованиях, в которых участвовало большое количество людей. Сюда вошли специалисты из </w:t>
      </w:r>
      <w:r w:rsidR="00702B21" w:rsidRPr="00747570">
        <w:rPr>
          <w:rStyle w:val="NoneA"/>
          <w:rFonts w:eastAsia="Cambria" w:cs="Cambria"/>
          <w:lang w:val="ru-RU"/>
        </w:rPr>
        <w:t>соответствующих</w:t>
      </w:r>
      <w:r w:rsidR="008422C3" w:rsidRPr="00747570">
        <w:rPr>
          <w:rStyle w:val="NoneA"/>
          <w:rFonts w:eastAsia="Cambria" w:cs="Cambria"/>
          <w:lang w:val="ru-RU"/>
        </w:rPr>
        <w:t xml:space="preserve"> стран и сотрудники, которым мы очень признательны</w:t>
      </w:r>
      <w:r w:rsidR="00EA2935" w:rsidRPr="00747570">
        <w:rPr>
          <w:rStyle w:val="NoneA"/>
          <w:rFonts w:eastAsia="Cambria" w:cs="Cambria"/>
          <w:lang w:val="ru-RU"/>
        </w:rPr>
        <w:t>.</w:t>
      </w:r>
    </w:p>
    <w:p w14:paraId="21BD944F" w14:textId="77777777" w:rsidR="005006A0" w:rsidRPr="00747570" w:rsidRDefault="00A9282F" w:rsidP="00EA2935">
      <w:pPr>
        <w:rPr>
          <w:rStyle w:val="NoneA"/>
          <w:rFonts w:eastAsia="Cambria" w:cs="Cambria"/>
          <w:lang w:val="ru-RU"/>
        </w:rPr>
      </w:pPr>
      <w:r w:rsidRPr="00747570">
        <w:rPr>
          <w:rStyle w:val="NoneA"/>
          <w:rFonts w:eastAsia="Cambria" w:cs="Cambria"/>
          <w:lang w:val="ru-RU"/>
        </w:rPr>
        <w:t>В соответствии с намеченным расписанием работ</w:t>
      </w:r>
      <w:r w:rsidR="00B45C52">
        <w:rPr>
          <w:rStyle w:val="NoneA"/>
          <w:rFonts w:eastAsia="Cambria" w:cs="Cambria"/>
          <w:lang w:val="ru-RU"/>
        </w:rPr>
        <w:t>а</w:t>
      </w:r>
      <w:r w:rsidRPr="00747570">
        <w:rPr>
          <w:rStyle w:val="NoneA"/>
          <w:rFonts w:eastAsia="Cambria" w:cs="Cambria"/>
          <w:lang w:val="ru-RU"/>
        </w:rPr>
        <w:t xml:space="preserve"> начал</w:t>
      </w:r>
      <w:r w:rsidR="00B45C52">
        <w:rPr>
          <w:rStyle w:val="NoneA"/>
          <w:rFonts w:eastAsia="Cambria" w:cs="Cambria"/>
          <w:lang w:val="ru-RU"/>
        </w:rPr>
        <w:t>а</w:t>
      </w:r>
      <w:r w:rsidRPr="00747570">
        <w:rPr>
          <w:rStyle w:val="NoneA"/>
          <w:rFonts w:eastAsia="Cambria" w:cs="Cambria"/>
          <w:lang w:val="ru-RU"/>
        </w:rPr>
        <w:t xml:space="preserve">сь в феврале 2016 года, а </w:t>
      </w:r>
      <w:r w:rsidR="00B45C52">
        <w:rPr>
          <w:rStyle w:val="NoneA"/>
          <w:rFonts w:eastAsia="Cambria" w:cs="Cambria"/>
          <w:lang w:val="ru-RU"/>
        </w:rPr>
        <w:t>ее</w:t>
      </w:r>
      <w:r w:rsidRPr="00747570">
        <w:rPr>
          <w:rStyle w:val="NoneA"/>
          <w:rFonts w:eastAsia="Cambria" w:cs="Cambria"/>
          <w:lang w:val="ru-RU"/>
        </w:rPr>
        <w:t xml:space="preserve"> завершение было намечено на декабрь 2016 года. </w:t>
      </w:r>
      <w:r w:rsidR="0003535A">
        <w:rPr>
          <w:rStyle w:val="NoneA"/>
          <w:rFonts w:eastAsia="Cambria" w:cs="Cambria"/>
          <w:lang w:val="ru-RU"/>
        </w:rPr>
        <w:t>Р</w:t>
      </w:r>
      <w:r w:rsidRPr="00747570">
        <w:rPr>
          <w:rStyle w:val="NoneA"/>
          <w:rFonts w:eastAsia="Cambria" w:cs="Cambria"/>
          <w:lang w:val="ru-RU"/>
        </w:rPr>
        <w:t>аспределение времени для работы между двумя членами команды составило 105 дней: 55 дней для Лилы Скарвели и 50 дней для Терри Санделла, руководителя группы</w:t>
      </w:r>
      <w:r w:rsidR="00EA2935" w:rsidRPr="0003535A">
        <w:rPr>
          <w:rStyle w:val="NoneA"/>
          <w:rFonts w:eastAsia="Cambria" w:cs="Cambria"/>
          <w:vertAlign w:val="superscript"/>
          <w:lang w:val="ru-RU"/>
        </w:rPr>
        <w:footnoteReference w:id="1"/>
      </w:r>
      <w:r w:rsidR="00EA2935" w:rsidRPr="0003535A">
        <w:rPr>
          <w:rStyle w:val="NoneA"/>
          <w:rFonts w:eastAsia="Cambria" w:cs="Cambria"/>
          <w:vertAlign w:val="superscript"/>
          <w:lang w:val="ru-RU"/>
        </w:rPr>
        <w:t>.</w:t>
      </w:r>
      <w:r w:rsidR="00EA2935" w:rsidRPr="00747570">
        <w:rPr>
          <w:rStyle w:val="NoneA"/>
          <w:rFonts w:eastAsia="Cambria" w:cs="Cambria"/>
          <w:lang w:val="ru-RU"/>
        </w:rPr>
        <w:t xml:space="preserve"> </w:t>
      </w:r>
      <w:r w:rsidR="00617967">
        <w:rPr>
          <w:rStyle w:val="NoneA"/>
          <w:rFonts w:eastAsia="Cambria" w:cs="Cambria"/>
          <w:lang w:val="ru-RU"/>
        </w:rPr>
        <w:t>Учитывая</w:t>
      </w:r>
      <w:r w:rsidR="005006A0" w:rsidRPr="00747570">
        <w:rPr>
          <w:rStyle w:val="NoneA"/>
          <w:rFonts w:eastAsia="Cambria" w:cs="Cambria"/>
          <w:lang w:val="ru-RU"/>
        </w:rPr>
        <w:t xml:space="preserve"> </w:t>
      </w:r>
      <w:r w:rsidR="00617967">
        <w:rPr>
          <w:rStyle w:val="NoneA"/>
          <w:rFonts w:eastAsia="Cambria" w:cs="Cambria"/>
          <w:lang w:val="ru-RU"/>
        </w:rPr>
        <w:t>количество</w:t>
      </w:r>
      <w:r w:rsidR="005006A0" w:rsidRPr="00747570">
        <w:rPr>
          <w:rStyle w:val="NoneA"/>
          <w:rFonts w:eastAsia="Cambria" w:cs="Cambria"/>
          <w:lang w:val="ru-RU"/>
        </w:rPr>
        <w:t xml:space="preserve"> стран и их различия, а также чрезвычайную глубину предмета исследования, включающего в себя три крайне динамичных и современных направления –</w:t>
      </w:r>
      <w:r w:rsidR="00E80F97">
        <w:rPr>
          <w:rStyle w:val="NoneA"/>
          <w:rFonts w:eastAsia="Cambria" w:cs="Cambria"/>
          <w:lang w:val="ru-RU"/>
        </w:rPr>
        <w:t xml:space="preserve"> культурно-</w:t>
      </w:r>
      <w:r w:rsidR="002A47AE">
        <w:rPr>
          <w:rStyle w:val="NoneA"/>
          <w:rFonts w:eastAsia="Cambria" w:cs="Cambria"/>
          <w:lang w:val="ru-RU"/>
        </w:rPr>
        <w:t>творческую</w:t>
      </w:r>
      <w:r w:rsidR="005006A0" w:rsidRPr="00747570">
        <w:rPr>
          <w:rStyle w:val="NoneA"/>
          <w:rFonts w:eastAsia="Cambria" w:cs="Cambria"/>
          <w:lang w:val="ru-RU"/>
        </w:rPr>
        <w:t xml:space="preserve"> </w:t>
      </w:r>
      <w:r w:rsidR="002A47AE">
        <w:rPr>
          <w:rStyle w:val="NoneA"/>
          <w:rFonts w:eastAsia="Cambria" w:cs="Cambria"/>
          <w:lang w:val="ru-RU"/>
        </w:rPr>
        <w:t>индустрию</w:t>
      </w:r>
      <w:r w:rsidR="00491E9C" w:rsidRPr="00747570">
        <w:rPr>
          <w:rStyle w:val="NoneA"/>
          <w:rFonts w:eastAsia="Cambria" w:cs="Cambria"/>
          <w:lang w:val="ru-RU"/>
        </w:rPr>
        <w:t>, туризм</w:t>
      </w:r>
      <w:r w:rsidR="005006A0" w:rsidRPr="00747570">
        <w:rPr>
          <w:rStyle w:val="NoneA"/>
          <w:rFonts w:eastAsia="Cambria" w:cs="Cambria"/>
          <w:lang w:val="ru-RU"/>
        </w:rPr>
        <w:t xml:space="preserve"> и ин</w:t>
      </w:r>
      <w:r w:rsidR="00491E9C" w:rsidRPr="00747570">
        <w:rPr>
          <w:rStyle w:val="NoneA"/>
          <w:rFonts w:eastAsia="Cambria" w:cs="Cambria"/>
          <w:lang w:val="ru-RU"/>
        </w:rPr>
        <w:t>новации</w:t>
      </w:r>
      <w:r w:rsidR="005006A0" w:rsidRPr="00747570">
        <w:rPr>
          <w:rStyle w:val="NoneA"/>
          <w:rFonts w:eastAsia="Cambria" w:cs="Cambria"/>
          <w:lang w:val="ru-RU"/>
        </w:rPr>
        <w:t xml:space="preserve"> </w:t>
      </w:r>
      <w:r w:rsidR="00491E9C" w:rsidRPr="00747570">
        <w:rPr>
          <w:rStyle w:val="NoneA"/>
          <w:rFonts w:eastAsia="Cambria" w:cs="Cambria"/>
          <w:lang w:val="ru-RU"/>
        </w:rPr>
        <w:t xml:space="preserve">– </w:t>
      </w:r>
      <w:r w:rsidR="001B1FFA" w:rsidRPr="00747570">
        <w:rPr>
          <w:rStyle w:val="NoneA"/>
          <w:rFonts w:eastAsia="Cambria" w:cs="Cambria"/>
          <w:lang w:val="ru-RU"/>
        </w:rPr>
        <w:t>достаточно большим вызовом</w:t>
      </w:r>
      <w:r w:rsidR="001B1FFA">
        <w:rPr>
          <w:rStyle w:val="NoneA"/>
          <w:rFonts w:eastAsia="Cambria" w:cs="Cambria"/>
          <w:lang w:val="ru-RU"/>
        </w:rPr>
        <w:t xml:space="preserve"> </w:t>
      </w:r>
      <w:r w:rsidR="00491E9C" w:rsidRPr="00747570">
        <w:rPr>
          <w:rStyle w:val="NoneA"/>
          <w:rFonts w:eastAsia="Cambria" w:cs="Cambria"/>
          <w:lang w:val="ru-RU"/>
        </w:rPr>
        <w:t>оказалось</w:t>
      </w:r>
      <w:r w:rsidR="005006A0" w:rsidRPr="00747570">
        <w:rPr>
          <w:rStyle w:val="NoneA"/>
          <w:rFonts w:eastAsia="Cambria" w:cs="Cambria"/>
          <w:lang w:val="ru-RU"/>
        </w:rPr>
        <w:t xml:space="preserve"> </w:t>
      </w:r>
      <w:r w:rsidR="001B1FFA" w:rsidRPr="00747570">
        <w:rPr>
          <w:rStyle w:val="NoneA"/>
          <w:rFonts w:eastAsia="Cambria" w:cs="Cambria"/>
          <w:lang w:val="ru-RU"/>
        </w:rPr>
        <w:t>временное давление</w:t>
      </w:r>
      <w:r w:rsidR="00491E9C" w:rsidRPr="00747570">
        <w:rPr>
          <w:rStyle w:val="NoneA"/>
          <w:rFonts w:eastAsia="Cambria" w:cs="Cambria"/>
          <w:lang w:val="ru-RU"/>
        </w:rPr>
        <w:t>.</w:t>
      </w:r>
    </w:p>
    <w:p w14:paraId="00EF6A6D" w14:textId="77777777" w:rsidR="009D5DEA" w:rsidRDefault="009D5DEA" w:rsidP="009D5DEA">
      <w:pPr>
        <w:rPr>
          <w:rStyle w:val="NoneA"/>
          <w:rFonts w:eastAsia="Cambria" w:cs="Cambria"/>
          <w:lang w:val="ru-RU"/>
        </w:rPr>
      </w:pPr>
      <w:r w:rsidRPr="009D5DEA">
        <w:rPr>
          <w:rStyle w:val="NoneA"/>
          <w:rFonts w:eastAsia="Cambria" w:cs="Cambria"/>
          <w:lang w:val="ru-RU"/>
        </w:rPr>
        <w:t xml:space="preserve">Помимо всего прочего, это означало, </w:t>
      </w:r>
      <w:proofErr w:type="gramStart"/>
      <w:r w:rsidRPr="009D5DEA">
        <w:rPr>
          <w:rStyle w:val="NoneA"/>
          <w:rFonts w:eastAsia="Cambria" w:cs="Cambria"/>
          <w:lang w:val="ru-RU"/>
        </w:rPr>
        <w:t>что</w:t>
      </w:r>
      <w:proofErr w:type="gramEnd"/>
      <w:r w:rsidRPr="009D5DEA">
        <w:rPr>
          <w:rStyle w:val="NoneA"/>
          <w:rFonts w:eastAsia="Cambria" w:cs="Cambria"/>
          <w:lang w:val="ru-RU"/>
        </w:rPr>
        <w:t xml:space="preserve"> </w:t>
      </w:r>
      <w:r>
        <w:rPr>
          <w:rStyle w:val="NoneA"/>
          <w:rFonts w:eastAsia="Cambria" w:cs="Cambria"/>
          <w:lang w:val="ru-RU"/>
        </w:rPr>
        <w:t xml:space="preserve">хотя </w:t>
      </w:r>
      <w:r w:rsidR="00282305">
        <w:rPr>
          <w:rStyle w:val="NoneA"/>
          <w:rFonts w:eastAsia="Cambria" w:cs="Cambria"/>
          <w:lang w:val="ru-RU"/>
        </w:rPr>
        <w:t>в каждую</w:t>
      </w:r>
      <w:r w:rsidR="00282305" w:rsidRPr="009D5DEA">
        <w:rPr>
          <w:rStyle w:val="NoneA"/>
          <w:rFonts w:eastAsia="Cambria" w:cs="Cambria"/>
          <w:lang w:val="ru-RU"/>
        </w:rPr>
        <w:t xml:space="preserve"> </w:t>
      </w:r>
      <w:r w:rsidR="007A2392">
        <w:rPr>
          <w:rStyle w:val="NoneA"/>
          <w:rFonts w:eastAsia="Cambria" w:cs="Cambria"/>
          <w:lang w:val="ru-RU"/>
        </w:rPr>
        <w:t xml:space="preserve">из </w:t>
      </w:r>
      <w:r w:rsidR="00282305" w:rsidRPr="009D5DEA">
        <w:rPr>
          <w:rStyle w:val="NoneA"/>
          <w:rFonts w:eastAsia="Cambria" w:cs="Cambria"/>
          <w:lang w:val="ru-RU"/>
        </w:rPr>
        <w:t>стран</w:t>
      </w:r>
      <w:r w:rsidR="00282305">
        <w:rPr>
          <w:rStyle w:val="NoneA"/>
          <w:rFonts w:eastAsia="Cambria" w:cs="Cambria"/>
          <w:lang w:val="ru-RU"/>
        </w:rPr>
        <w:t xml:space="preserve"> </w:t>
      </w:r>
      <w:r>
        <w:rPr>
          <w:rStyle w:val="NoneA"/>
          <w:rFonts w:eastAsia="Cambria" w:cs="Cambria"/>
          <w:lang w:val="ru-RU"/>
        </w:rPr>
        <w:t>было</w:t>
      </w:r>
      <w:r w:rsidR="008816A6">
        <w:rPr>
          <w:rStyle w:val="NoneA"/>
          <w:rFonts w:eastAsia="Cambria" w:cs="Cambria"/>
          <w:lang w:val="ru-RU"/>
        </w:rPr>
        <w:t xml:space="preserve"> бы</w:t>
      </w:r>
      <w:r>
        <w:rPr>
          <w:rStyle w:val="NoneA"/>
          <w:rFonts w:eastAsia="Cambria" w:cs="Cambria"/>
          <w:lang w:val="ru-RU"/>
        </w:rPr>
        <w:t xml:space="preserve"> необходимо совершать визиты </w:t>
      </w:r>
      <w:r w:rsidR="00282305">
        <w:rPr>
          <w:rStyle w:val="NoneA"/>
          <w:rFonts w:eastAsia="Cambria" w:cs="Cambria"/>
          <w:lang w:val="ru-RU"/>
        </w:rPr>
        <w:t xml:space="preserve">длительностью около </w:t>
      </w:r>
      <w:r w:rsidRPr="009D5DEA">
        <w:rPr>
          <w:rStyle w:val="NoneA"/>
          <w:rFonts w:eastAsia="Cambria" w:cs="Cambria"/>
          <w:lang w:val="ru-RU"/>
        </w:rPr>
        <w:t>пят</w:t>
      </w:r>
      <w:r w:rsidR="00282305">
        <w:rPr>
          <w:rStyle w:val="NoneA"/>
          <w:rFonts w:eastAsia="Cambria" w:cs="Cambria"/>
          <w:lang w:val="ru-RU"/>
        </w:rPr>
        <w:t>и</w:t>
      </w:r>
      <w:r w:rsidRPr="009D5DEA">
        <w:rPr>
          <w:rStyle w:val="NoneA"/>
          <w:rFonts w:eastAsia="Cambria" w:cs="Cambria"/>
          <w:lang w:val="ru-RU"/>
        </w:rPr>
        <w:t xml:space="preserve"> рабочих дней</w:t>
      </w:r>
      <w:r>
        <w:rPr>
          <w:rStyle w:val="NoneA"/>
          <w:rFonts w:eastAsia="Cambria" w:cs="Cambria"/>
          <w:lang w:val="ru-RU"/>
        </w:rPr>
        <w:t>,</w:t>
      </w:r>
      <w:r w:rsidRPr="009D5DEA">
        <w:rPr>
          <w:rStyle w:val="NoneA"/>
          <w:rFonts w:eastAsia="Cambria" w:cs="Cambria"/>
          <w:lang w:val="ru-RU"/>
        </w:rPr>
        <w:t xml:space="preserve"> в большинстве случаев</w:t>
      </w:r>
      <w:r w:rsidR="0077515F">
        <w:rPr>
          <w:rStyle w:val="NoneA"/>
          <w:rFonts w:eastAsia="Cambria" w:cs="Cambria"/>
          <w:lang w:val="ru-RU"/>
        </w:rPr>
        <w:t xml:space="preserve">, чисто </w:t>
      </w:r>
      <w:r w:rsidR="0077515F" w:rsidRPr="009D5DEA">
        <w:rPr>
          <w:rStyle w:val="NoneA"/>
          <w:rFonts w:eastAsia="Cambria" w:cs="Cambria"/>
          <w:lang w:val="ru-RU"/>
        </w:rPr>
        <w:t>физически</w:t>
      </w:r>
      <w:r w:rsidRPr="009D5DEA">
        <w:rPr>
          <w:rStyle w:val="NoneA"/>
          <w:rFonts w:eastAsia="Cambria" w:cs="Cambria"/>
          <w:lang w:val="ru-RU"/>
        </w:rPr>
        <w:t xml:space="preserve"> было возможно посетить лишь один город</w:t>
      </w:r>
      <w:r w:rsidR="00006F30">
        <w:rPr>
          <w:rStyle w:val="NoneA"/>
          <w:rFonts w:eastAsia="Cambria" w:cs="Cambria"/>
          <w:lang w:val="ru-RU"/>
        </w:rPr>
        <w:t xml:space="preserve"> страны</w:t>
      </w:r>
      <w:r w:rsidRPr="009D5DEA">
        <w:rPr>
          <w:rStyle w:val="NoneA"/>
          <w:rFonts w:eastAsia="Cambria" w:cs="Cambria"/>
          <w:lang w:val="ru-RU"/>
        </w:rPr>
        <w:t>, как правило, столиц</w:t>
      </w:r>
      <w:r>
        <w:rPr>
          <w:rStyle w:val="NoneA"/>
          <w:rFonts w:eastAsia="Cambria" w:cs="Cambria"/>
          <w:lang w:val="ru-RU"/>
        </w:rPr>
        <w:t>у.</w:t>
      </w:r>
    </w:p>
    <w:p w14:paraId="7BD29543" w14:textId="77777777" w:rsidR="0065408F" w:rsidRPr="009D5DEA" w:rsidRDefault="0065408F" w:rsidP="009D5DEA">
      <w:pPr>
        <w:rPr>
          <w:rStyle w:val="NoneA"/>
          <w:rFonts w:eastAsia="Cambria" w:cs="Cambria"/>
          <w:sz w:val="24"/>
          <w:szCs w:val="24"/>
          <w:lang w:val="ru-RU"/>
        </w:rPr>
      </w:pPr>
      <w:r w:rsidRPr="004E0188">
        <w:rPr>
          <w:rStyle w:val="NoneA"/>
          <w:rFonts w:eastAsia="Cambria" w:cs="Cambria"/>
          <w:lang w:val="ru-RU"/>
        </w:rPr>
        <w:lastRenderedPageBreak/>
        <w:t xml:space="preserve">Тем не менее, было сделано все возможное, чтобы </w:t>
      </w:r>
      <w:r w:rsidR="003E5DB3">
        <w:rPr>
          <w:rStyle w:val="NoneA"/>
          <w:rFonts w:eastAsia="Cambria" w:cs="Cambria"/>
          <w:lang w:val="ru-RU"/>
        </w:rPr>
        <w:t>составить</w:t>
      </w:r>
      <w:r w:rsidRPr="004E0188">
        <w:rPr>
          <w:rStyle w:val="NoneA"/>
          <w:rFonts w:eastAsia="Cambria" w:cs="Cambria"/>
          <w:lang w:val="ru-RU"/>
        </w:rPr>
        <w:t xml:space="preserve"> обзор для каждой</w:t>
      </w:r>
      <w:r w:rsidR="00566D2E">
        <w:rPr>
          <w:rStyle w:val="NoneA"/>
          <w:rFonts w:eastAsia="Cambria" w:cs="Cambria"/>
          <w:lang w:val="ru-RU"/>
        </w:rPr>
        <w:t xml:space="preserve"> рассматриваемой страны</w:t>
      </w:r>
      <w:r w:rsidRPr="004E0188">
        <w:rPr>
          <w:rStyle w:val="NoneA"/>
          <w:rFonts w:eastAsia="Cambria" w:cs="Cambria"/>
          <w:lang w:val="ru-RU"/>
        </w:rPr>
        <w:t>, по крайней мере, некоторы</w:t>
      </w:r>
      <w:r w:rsidR="00566D2E">
        <w:rPr>
          <w:rStyle w:val="NoneA"/>
          <w:rFonts w:eastAsia="Cambria" w:cs="Cambria"/>
          <w:lang w:val="ru-RU"/>
        </w:rPr>
        <w:t>х</w:t>
      </w:r>
      <w:r w:rsidRPr="004E0188">
        <w:rPr>
          <w:rStyle w:val="NoneA"/>
          <w:rFonts w:eastAsia="Cambria" w:cs="Cambria"/>
          <w:lang w:val="ru-RU"/>
        </w:rPr>
        <w:t xml:space="preserve"> из важных событий, происходивших в </w:t>
      </w:r>
      <w:r w:rsidR="00566D2E">
        <w:rPr>
          <w:rStyle w:val="NoneA"/>
          <w:rFonts w:eastAsia="Cambria" w:cs="Cambria"/>
          <w:lang w:val="ru-RU"/>
        </w:rPr>
        <w:t xml:space="preserve">соответствующих </w:t>
      </w:r>
      <w:r w:rsidR="0037510F">
        <w:rPr>
          <w:rStyle w:val="NoneA"/>
          <w:rFonts w:eastAsia="Cambria" w:cs="Cambria"/>
          <w:lang w:val="ru-RU"/>
        </w:rPr>
        <w:t>регионах</w:t>
      </w:r>
      <w:r>
        <w:rPr>
          <w:rStyle w:val="NoneA"/>
          <w:rFonts w:eastAsia="Cambria" w:cs="Cambria"/>
          <w:lang w:val="ru-RU"/>
        </w:rPr>
        <w:t>.</w:t>
      </w:r>
    </w:p>
    <w:p w14:paraId="58B517FC" w14:textId="77777777" w:rsidR="00EA2935" w:rsidRPr="004E0188" w:rsidRDefault="00EA2935" w:rsidP="00EA2935">
      <w:pPr>
        <w:rPr>
          <w:rStyle w:val="NoneA"/>
          <w:rFonts w:eastAsia="Cambria" w:cs="Cambria"/>
          <w:lang w:val="ru-RU"/>
        </w:rPr>
      </w:pPr>
    </w:p>
    <w:p w14:paraId="36661276" w14:textId="77777777" w:rsidR="00EA2935" w:rsidRPr="00BA69E4" w:rsidRDefault="004E0188" w:rsidP="007A2B7E">
      <w:pPr>
        <w:pStyle w:val="Heading1"/>
        <w:rPr>
          <w:rStyle w:val="NoneA"/>
          <w:rFonts w:eastAsia="Cambria" w:cs="Cambria"/>
          <w:lang w:val="en-GB"/>
        </w:rPr>
      </w:pPr>
      <w:r>
        <w:rPr>
          <w:rStyle w:val="NoneA"/>
          <w:rFonts w:eastAsia="Cambria" w:cs="Cambria"/>
          <w:lang w:val="ru-RU"/>
        </w:rPr>
        <w:t>КЛЮЧЕВЫЕ ВОПРОСЫ</w:t>
      </w:r>
    </w:p>
    <w:p w14:paraId="04DF12A3" w14:textId="77777777" w:rsidR="00EA2935" w:rsidRPr="004A2AF8" w:rsidRDefault="004A2AF8" w:rsidP="00EA2935">
      <w:pPr>
        <w:rPr>
          <w:lang w:val="ru-RU"/>
        </w:rPr>
      </w:pPr>
      <w:r>
        <w:rPr>
          <w:rStyle w:val="NoneA"/>
          <w:rFonts w:eastAsia="Cambria" w:cs="Cambria"/>
          <w:sz w:val="24"/>
          <w:szCs w:val="24"/>
          <w:lang w:val="ru-RU"/>
        </w:rPr>
        <w:t>Из введения</w:t>
      </w:r>
      <w:r w:rsidRPr="004A2AF8">
        <w:rPr>
          <w:rStyle w:val="NoneA"/>
          <w:rFonts w:eastAsia="Cambria" w:cs="Cambria"/>
          <w:sz w:val="24"/>
          <w:szCs w:val="24"/>
          <w:lang w:val="ru-RU"/>
        </w:rPr>
        <w:t xml:space="preserve"> к докладам </w:t>
      </w:r>
      <w:r>
        <w:rPr>
          <w:rStyle w:val="NoneA"/>
          <w:rFonts w:eastAsia="Cambria" w:cs="Cambria"/>
          <w:sz w:val="24"/>
          <w:szCs w:val="24"/>
          <w:lang w:val="ru-RU"/>
        </w:rPr>
        <w:t xml:space="preserve">по </w:t>
      </w:r>
      <w:r w:rsidRPr="004A2AF8">
        <w:rPr>
          <w:rStyle w:val="NoneA"/>
          <w:rFonts w:eastAsia="Cambria" w:cs="Cambria"/>
          <w:sz w:val="24"/>
          <w:szCs w:val="24"/>
          <w:lang w:val="ru-RU"/>
        </w:rPr>
        <w:t>стран</w:t>
      </w:r>
      <w:r>
        <w:rPr>
          <w:rStyle w:val="NoneA"/>
          <w:rFonts w:eastAsia="Cambria" w:cs="Cambria"/>
          <w:sz w:val="24"/>
          <w:szCs w:val="24"/>
          <w:lang w:val="ru-RU"/>
        </w:rPr>
        <w:t>ам становится понятно</w:t>
      </w:r>
      <w:r w:rsidRPr="004A2AF8">
        <w:rPr>
          <w:rStyle w:val="NoneA"/>
          <w:rFonts w:eastAsia="Cambria" w:cs="Cambria"/>
          <w:sz w:val="24"/>
          <w:szCs w:val="24"/>
          <w:lang w:val="ru-RU"/>
        </w:rPr>
        <w:t xml:space="preserve">, что </w:t>
      </w:r>
      <w:r w:rsidR="00024232">
        <w:rPr>
          <w:rStyle w:val="NoneA"/>
          <w:rFonts w:eastAsia="Cambria" w:cs="Cambria"/>
          <w:sz w:val="24"/>
          <w:szCs w:val="24"/>
          <w:lang w:val="ru-RU"/>
        </w:rPr>
        <w:t>практически сразу</w:t>
      </w:r>
      <w:r w:rsidRPr="004A2AF8">
        <w:rPr>
          <w:rStyle w:val="NoneA"/>
          <w:rFonts w:eastAsia="Cambria" w:cs="Cambria"/>
          <w:sz w:val="24"/>
          <w:szCs w:val="24"/>
          <w:lang w:val="ru-RU"/>
        </w:rPr>
        <w:t xml:space="preserve"> после начала нашей работы, и на протяжении всего периода</w:t>
      </w:r>
      <w:r>
        <w:rPr>
          <w:rStyle w:val="NoneA"/>
          <w:rFonts w:eastAsia="Cambria" w:cs="Cambria"/>
          <w:sz w:val="24"/>
          <w:szCs w:val="24"/>
          <w:lang w:val="ru-RU"/>
        </w:rPr>
        <w:t xml:space="preserve"> работы</w:t>
      </w:r>
      <w:r w:rsidRPr="004A2AF8">
        <w:rPr>
          <w:rStyle w:val="NoneA"/>
          <w:rFonts w:eastAsia="Cambria" w:cs="Cambria"/>
          <w:sz w:val="24"/>
          <w:szCs w:val="24"/>
          <w:lang w:val="ru-RU"/>
        </w:rPr>
        <w:t xml:space="preserve">, </w:t>
      </w:r>
      <w:r w:rsidR="00024232">
        <w:rPr>
          <w:rStyle w:val="NoneA"/>
          <w:rFonts w:eastAsia="Cambria" w:cs="Cambria"/>
          <w:sz w:val="24"/>
          <w:szCs w:val="24"/>
          <w:lang w:val="ru-RU"/>
        </w:rPr>
        <w:t xml:space="preserve">начали </w:t>
      </w:r>
      <w:r w:rsidRPr="004A2AF8">
        <w:rPr>
          <w:rStyle w:val="NoneA"/>
          <w:rFonts w:eastAsia="Cambria" w:cs="Cambria"/>
          <w:sz w:val="24"/>
          <w:szCs w:val="24"/>
          <w:lang w:val="ru-RU"/>
        </w:rPr>
        <w:t>возник</w:t>
      </w:r>
      <w:r>
        <w:rPr>
          <w:rStyle w:val="NoneA"/>
          <w:rFonts w:eastAsia="Cambria" w:cs="Cambria"/>
          <w:sz w:val="24"/>
          <w:szCs w:val="24"/>
          <w:lang w:val="ru-RU"/>
        </w:rPr>
        <w:t>а</w:t>
      </w:r>
      <w:r w:rsidR="00024232">
        <w:rPr>
          <w:rStyle w:val="NoneA"/>
          <w:rFonts w:eastAsia="Cambria" w:cs="Cambria"/>
          <w:sz w:val="24"/>
          <w:szCs w:val="24"/>
          <w:lang w:val="ru-RU"/>
        </w:rPr>
        <w:t xml:space="preserve">ть </w:t>
      </w:r>
      <w:r w:rsidRPr="004A2AF8">
        <w:rPr>
          <w:rStyle w:val="NoneA"/>
          <w:rFonts w:eastAsia="Cambria" w:cs="Cambria"/>
          <w:sz w:val="24"/>
          <w:szCs w:val="24"/>
          <w:lang w:val="ru-RU"/>
        </w:rPr>
        <w:t xml:space="preserve">различные интересные, </w:t>
      </w:r>
      <w:r>
        <w:rPr>
          <w:rStyle w:val="NoneA"/>
          <w:rFonts w:eastAsia="Cambria" w:cs="Cambria"/>
          <w:sz w:val="24"/>
          <w:szCs w:val="24"/>
          <w:lang w:val="ru-RU"/>
        </w:rPr>
        <w:t xml:space="preserve">а </w:t>
      </w:r>
      <w:r w:rsidRPr="004A2AF8">
        <w:rPr>
          <w:rStyle w:val="NoneA"/>
          <w:rFonts w:eastAsia="Cambria" w:cs="Cambria"/>
          <w:sz w:val="24"/>
          <w:szCs w:val="24"/>
          <w:lang w:val="ru-RU"/>
        </w:rPr>
        <w:t>иногда сложные вопросы, такие как</w:t>
      </w:r>
      <w:r w:rsidR="00EA2935" w:rsidRPr="004A2AF8">
        <w:rPr>
          <w:rStyle w:val="NoneA"/>
          <w:rFonts w:eastAsia="Cambria" w:cs="Cambria"/>
          <w:sz w:val="24"/>
          <w:szCs w:val="24"/>
          <w:lang w:val="ru-RU"/>
        </w:rPr>
        <w:t>:</w:t>
      </w:r>
    </w:p>
    <w:p w14:paraId="7CDA9B8D" w14:textId="77777777" w:rsidR="00EA2935" w:rsidRPr="004A2AF8" w:rsidRDefault="00831DAE" w:rsidP="00EA2935">
      <w:pPr>
        <w:pStyle w:val="IntenseQuote"/>
        <w:rPr>
          <w:rStyle w:val="NoneA"/>
          <w:rFonts w:eastAsia="Cambria" w:cs="Cambria"/>
          <w:sz w:val="24"/>
          <w:szCs w:val="24"/>
          <w:lang w:val="ru-RU"/>
        </w:rPr>
      </w:pPr>
      <w:r>
        <w:rPr>
          <w:rStyle w:val="NoneA"/>
          <w:rFonts w:eastAsia="Cambria" w:cs="Cambria"/>
          <w:sz w:val="24"/>
          <w:szCs w:val="24"/>
          <w:lang w:val="ru-RU"/>
        </w:rPr>
        <w:t>с</w:t>
      </w:r>
      <w:r w:rsidR="004A2AF8">
        <w:rPr>
          <w:rStyle w:val="NoneA"/>
          <w:rFonts w:eastAsia="Cambria" w:cs="Cambria"/>
          <w:sz w:val="24"/>
          <w:szCs w:val="24"/>
          <w:lang w:val="ru-RU"/>
        </w:rPr>
        <w:t>уществует</w:t>
      </w:r>
      <w:r w:rsidR="004A2AF8" w:rsidRPr="004A2AF8">
        <w:rPr>
          <w:rStyle w:val="NoneA"/>
          <w:rFonts w:eastAsia="Cambria" w:cs="Cambria"/>
          <w:sz w:val="24"/>
          <w:szCs w:val="24"/>
          <w:lang w:val="ru-RU"/>
        </w:rPr>
        <w:t xml:space="preserve"> </w:t>
      </w:r>
      <w:r w:rsidR="004A2AF8">
        <w:rPr>
          <w:rStyle w:val="NoneA"/>
          <w:rFonts w:eastAsia="Cambria" w:cs="Cambria"/>
          <w:sz w:val="24"/>
          <w:szCs w:val="24"/>
          <w:lang w:val="ru-RU"/>
        </w:rPr>
        <w:t>ли</w:t>
      </w:r>
      <w:r w:rsidR="004A2AF8" w:rsidRPr="004A2AF8">
        <w:rPr>
          <w:rStyle w:val="NoneA"/>
          <w:rFonts w:eastAsia="Cambria" w:cs="Cambria"/>
          <w:sz w:val="24"/>
          <w:szCs w:val="24"/>
          <w:lang w:val="ru-RU"/>
        </w:rPr>
        <w:t xml:space="preserve"> </w:t>
      </w:r>
      <w:r w:rsidR="004A2AF8">
        <w:rPr>
          <w:rStyle w:val="NoneA"/>
          <w:rFonts w:eastAsia="Cambria" w:cs="Cambria"/>
          <w:sz w:val="24"/>
          <w:szCs w:val="24"/>
          <w:lang w:val="ru-RU"/>
        </w:rPr>
        <w:t>причина</w:t>
      </w:r>
      <w:r w:rsidR="00804575">
        <w:rPr>
          <w:rStyle w:val="NoneA"/>
          <w:rFonts w:eastAsia="Cambria" w:cs="Cambria"/>
          <w:sz w:val="24"/>
          <w:szCs w:val="24"/>
          <w:lang w:val="ru-RU"/>
        </w:rPr>
        <w:t>,</w:t>
      </w:r>
      <w:r w:rsidR="004A2AF8" w:rsidRPr="004A2AF8">
        <w:rPr>
          <w:rStyle w:val="NoneA"/>
          <w:rFonts w:eastAsia="Cambria" w:cs="Cambria"/>
          <w:sz w:val="24"/>
          <w:szCs w:val="24"/>
          <w:lang w:val="ru-RU"/>
        </w:rPr>
        <w:t xml:space="preserve"> </w:t>
      </w:r>
      <w:r w:rsidR="004A2AF8">
        <w:rPr>
          <w:rStyle w:val="NoneA"/>
          <w:rFonts w:eastAsia="Cambria" w:cs="Cambria"/>
          <w:sz w:val="24"/>
          <w:szCs w:val="24"/>
          <w:lang w:val="ru-RU"/>
        </w:rPr>
        <w:t xml:space="preserve">по которой туризм не признается творческой </w:t>
      </w:r>
      <w:r w:rsidR="00804575">
        <w:rPr>
          <w:rStyle w:val="NoneA"/>
          <w:rFonts w:eastAsia="Cambria" w:cs="Cambria"/>
          <w:sz w:val="24"/>
          <w:szCs w:val="24"/>
          <w:lang w:val="ru-RU"/>
        </w:rPr>
        <w:t>отраслью</w:t>
      </w:r>
      <w:r w:rsidR="00EA2935" w:rsidRPr="004A2AF8">
        <w:rPr>
          <w:rStyle w:val="NoneA"/>
          <w:rFonts w:eastAsia="Cambria" w:cs="Cambria"/>
          <w:sz w:val="24"/>
          <w:szCs w:val="24"/>
          <w:lang w:val="ru-RU"/>
        </w:rPr>
        <w:t xml:space="preserve">? </w:t>
      </w:r>
    </w:p>
    <w:p w14:paraId="698E7418" w14:textId="77777777" w:rsidR="00804575" w:rsidRDefault="00DE6005" w:rsidP="00EA2935">
      <w:pPr>
        <w:pStyle w:val="IntenseQuote"/>
        <w:rPr>
          <w:rStyle w:val="NoneA"/>
          <w:rFonts w:eastAsia="Cambria" w:cs="Cambria"/>
          <w:lang w:val="ru-RU"/>
        </w:rPr>
      </w:pPr>
      <w:r>
        <w:rPr>
          <w:rStyle w:val="NoneA"/>
          <w:rFonts w:eastAsia="Cambria" w:cs="Cambria"/>
          <w:sz w:val="24"/>
          <w:szCs w:val="24"/>
          <w:lang w:val="ru-RU"/>
        </w:rPr>
        <w:t>определения</w:t>
      </w:r>
      <w:r w:rsidRPr="00DE6005">
        <w:rPr>
          <w:rStyle w:val="NoneA"/>
          <w:rFonts w:eastAsia="Cambria" w:cs="Cambria"/>
          <w:sz w:val="24"/>
          <w:szCs w:val="24"/>
          <w:lang w:val="ru-RU"/>
        </w:rPr>
        <w:t xml:space="preserve"> </w:t>
      </w:r>
      <w:r w:rsidR="00831DAE" w:rsidRPr="00831DAE">
        <w:rPr>
          <w:rStyle w:val="NoneA"/>
          <w:rFonts w:eastAsia="Cambria" w:cs="Cambria"/>
          <w:sz w:val="24"/>
          <w:szCs w:val="24"/>
          <w:lang w:val="ru-RU"/>
        </w:rPr>
        <w:t>КТО</w:t>
      </w:r>
      <w:r w:rsidRPr="00DE6005">
        <w:rPr>
          <w:rStyle w:val="NoneA"/>
          <w:rFonts w:eastAsia="Cambria" w:cs="Cambria"/>
          <w:sz w:val="24"/>
          <w:szCs w:val="24"/>
          <w:lang w:val="ru-RU"/>
        </w:rPr>
        <w:t xml:space="preserve">, </w:t>
      </w:r>
      <w:r>
        <w:rPr>
          <w:rStyle w:val="NoneA"/>
          <w:rFonts w:eastAsia="Cambria" w:cs="Cambria"/>
          <w:sz w:val="24"/>
          <w:szCs w:val="24"/>
          <w:lang w:val="ru-RU"/>
        </w:rPr>
        <w:t>туризма</w:t>
      </w:r>
      <w:r w:rsidRPr="00DE6005">
        <w:rPr>
          <w:rStyle w:val="NoneA"/>
          <w:rFonts w:eastAsia="Cambria" w:cs="Cambria"/>
          <w:sz w:val="24"/>
          <w:szCs w:val="24"/>
          <w:lang w:val="ru-RU"/>
        </w:rPr>
        <w:t xml:space="preserve"> </w:t>
      </w:r>
      <w:r>
        <w:rPr>
          <w:rStyle w:val="NoneA"/>
          <w:rFonts w:eastAsia="Cambria" w:cs="Cambria"/>
          <w:sz w:val="24"/>
          <w:szCs w:val="24"/>
          <w:lang w:val="ru-RU"/>
        </w:rPr>
        <w:t>и</w:t>
      </w:r>
      <w:r w:rsidRPr="00DE6005">
        <w:rPr>
          <w:rStyle w:val="NoneA"/>
          <w:rFonts w:eastAsia="Cambria" w:cs="Cambria"/>
          <w:sz w:val="24"/>
          <w:szCs w:val="24"/>
          <w:lang w:val="ru-RU"/>
        </w:rPr>
        <w:t xml:space="preserve"> </w:t>
      </w:r>
      <w:r>
        <w:rPr>
          <w:rStyle w:val="NoneA"/>
          <w:rFonts w:eastAsia="Cambria" w:cs="Cambria"/>
          <w:sz w:val="24"/>
          <w:szCs w:val="24"/>
          <w:lang w:val="ru-RU"/>
        </w:rPr>
        <w:t>инноваций</w:t>
      </w:r>
      <w:r w:rsidRPr="00DE6005">
        <w:rPr>
          <w:rStyle w:val="NoneA"/>
          <w:rFonts w:eastAsia="Cambria" w:cs="Cambria"/>
          <w:sz w:val="24"/>
          <w:szCs w:val="24"/>
          <w:lang w:val="ru-RU"/>
        </w:rPr>
        <w:t xml:space="preserve"> </w:t>
      </w:r>
      <w:r w:rsidR="00A91A35">
        <w:rPr>
          <w:rStyle w:val="NoneA"/>
          <w:rFonts w:eastAsia="Cambria" w:cs="Cambria"/>
          <w:sz w:val="24"/>
          <w:szCs w:val="24"/>
          <w:lang w:val="ru-RU"/>
        </w:rPr>
        <w:t>во</w:t>
      </w:r>
      <w:r w:rsidR="00A91A35" w:rsidRPr="00DE6005">
        <w:rPr>
          <w:rStyle w:val="NoneA"/>
          <w:rFonts w:eastAsia="Cambria" w:cs="Cambria"/>
          <w:sz w:val="24"/>
          <w:szCs w:val="24"/>
          <w:lang w:val="ru-RU"/>
        </w:rPr>
        <w:t xml:space="preserve"> </w:t>
      </w:r>
      <w:r w:rsidR="00A91A35">
        <w:rPr>
          <w:rStyle w:val="NoneA"/>
          <w:rFonts w:eastAsia="Cambria" w:cs="Cambria"/>
          <w:sz w:val="24"/>
          <w:szCs w:val="24"/>
          <w:lang w:val="ru-RU"/>
        </w:rPr>
        <w:t>всех</w:t>
      </w:r>
      <w:r w:rsidR="00A91A35" w:rsidRPr="00DE6005">
        <w:rPr>
          <w:rStyle w:val="NoneA"/>
          <w:rFonts w:eastAsia="Cambria" w:cs="Cambria"/>
          <w:sz w:val="24"/>
          <w:szCs w:val="24"/>
          <w:lang w:val="ru-RU"/>
        </w:rPr>
        <w:t xml:space="preserve"> </w:t>
      </w:r>
      <w:r w:rsidR="00A91A35">
        <w:rPr>
          <w:rStyle w:val="NoneA"/>
          <w:rFonts w:eastAsia="Cambria" w:cs="Cambria"/>
          <w:sz w:val="24"/>
          <w:szCs w:val="24"/>
          <w:lang w:val="ru-RU"/>
        </w:rPr>
        <w:t>трех</w:t>
      </w:r>
      <w:r w:rsidR="00A91A35" w:rsidRPr="00DE6005">
        <w:rPr>
          <w:rStyle w:val="NoneA"/>
          <w:rFonts w:eastAsia="Cambria" w:cs="Cambria"/>
          <w:sz w:val="24"/>
          <w:szCs w:val="24"/>
          <w:lang w:val="ru-RU"/>
        </w:rPr>
        <w:t xml:space="preserve"> </w:t>
      </w:r>
      <w:r w:rsidR="00A91A35">
        <w:rPr>
          <w:rStyle w:val="NoneA"/>
          <w:rFonts w:eastAsia="Cambria" w:cs="Cambria"/>
          <w:sz w:val="24"/>
          <w:szCs w:val="24"/>
          <w:lang w:val="ru-RU"/>
        </w:rPr>
        <w:t>случаях</w:t>
      </w:r>
      <w:r w:rsidR="00A91A35" w:rsidRPr="00DE6005">
        <w:rPr>
          <w:rStyle w:val="NoneA"/>
          <w:rFonts w:eastAsia="Cambria" w:cs="Cambria"/>
          <w:sz w:val="24"/>
          <w:szCs w:val="24"/>
          <w:lang w:val="ru-RU"/>
        </w:rPr>
        <w:t xml:space="preserve"> </w:t>
      </w:r>
      <w:r>
        <w:rPr>
          <w:rStyle w:val="NoneA"/>
          <w:rFonts w:eastAsia="Cambria" w:cs="Cambria"/>
          <w:sz w:val="24"/>
          <w:szCs w:val="24"/>
          <w:lang w:val="ru-RU"/>
        </w:rPr>
        <w:t>различны</w:t>
      </w:r>
      <w:r w:rsidRPr="00DE6005">
        <w:rPr>
          <w:rStyle w:val="NoneA"/>
          <w:rFonts w:eastAsia="Cambria" w:cs="Cambria"/>
          <w:sz w:val="24"/>
          <w:szCs w:val="24"/>
          <w:lang w:val="ru-RU"/>
        </w:rPr>
        <w:t xml:space="preserve">, </w:t>
      </w:r>
      <w:r>
        <w:rPr>
          <w:rStyle w:val="NoneA"/>
          <w:rFonts w:eastAsia="Cambria" w:cs="Cambria"/>
          <w:sz w:val="24"/>
          <w:szCs w:val="24"/>
          <w:lang w:val="ru-RU"/>
        </w:rPr>
        <w:t>нестабильны</w:t>
      </w:r>
      <w:r w:rsidRPr="00DE6005">
        <w:rPr>
          <w:rStyle w:val="NoneA"/>
          <w:rFonts w:eastAsia="Cambria" w:cs="Cambria"/>
          <w:sz w:val="24"/>
          <w:szCs w:val="24"/>
          <w:lang w:val="ru-RU"/>
        </w:rPr>
        <w:t xml:space="preserve"> </w:t>
      </w:r>
      <w:r>
        <w:rPr>
          <w:rStyle w:val="NoneA"/>
          <w:rFonts w:eastAsia="Cambria" w:cs="Cambria"/>
          <w:sz w:val="24"/>
          <w:szCs w:val="24"/>
          <w:lang w:val="ru-RU"/>
        </w:rPr>
        <w:t>и</w:t>
      </w:r>
      <w:r w:rsidRPr="00DE6005">
        <w:rPr>
          <w:rStyle w:val="NoneA"/>
          <w:rFonts w:eastAsia="Cambria" w:cs="Cambria"/>
          <w:sz w:val="24"/>
          <w:szCs w:val="24"/>
          <w:lang w:val="ru-RU"/>
        </w:rPr>
        <w:t xml:space="preserve"> </w:t>
      </w:r>
      <w:r>
        <w:rPr>
          <w:rStyle w:val="NoneA"/>
          <w:rFonts w:eastAsia="Cambria" w:cs="Cambria"/>
          <w:sz w:val="24"/>
          <w:szCs w:val="24"/>
          <w:lang w:val="ru-RU"/>
        </w:rPr>
        <w:t>спорны</w:t>
      </w:r>
      <w:r w:rsidR="00EA2935" w:rsidRPr="00DE6005">
        <w:rPr>
          <w:rStyle w:val="NoneA"/>
          <w:rFonts w:eastAsia="Cambria" w:cs="Cambria"/>
          <w:sz w:val="24"/>
          <w:szCs w:val="24"/>
          <w:lang w:val="ru-RU"/>
        </w:rPr>
        <w:t xml:space="preserve">. </w:t>
      </w:r>
      <w:r w:rsidR="00804575">
        <w:rPr>
          <w:rStyle w:val="NoneA"/>
          <w:rFonts w:eastAsia="Cambria" w:cs="Cambria"/>
          <w:sz w:val="24"/>
          <w:szCs w:val="24"/>
          <w:lang w:val="ru-RU"/>
        </w:rPr>
        <w:t>Кроется ли причина в том</w:t>
      </w:r>
      <w:r w:rsidR="00804575" w:rsidRPr="00804575">
        <w:rPr>
          <w:rFonts w:ascii="Arial" w:eastAsia="Times New Roman" w:hAnsi="Arial" w:cs="Arial"/>
          <w:color w:val="222222"/>
          <w:sz w:val="24"/>
          <w:szCs w:val="24"/>
          <w:lang w:val="ru-RU"/>
        </w:rPr>
        <w:t xml:space="preserve">, </w:t>
      </w:r>
      <w:r w:rsidR="00804575" w:rsidRPr="00804575">
        <w:rPr>
          <w:rStyle w:val="NoneA"/>
          <w:rFonts w:eastAsia="Cambria" w:cs="Cambria"/>
          <w:lang w:val="ru-RU"/>
        </w:rPr>
        <w:t>что</w:t>
      </w:r>
      <w:r w:rsidR="00804575">
        <w:rPr>
          <w:rStyle w:val="NoneA"/>
          <w:rFonts w:eastAsia="Cambria" w:cs="Cambria"/>
          <w:lang w:val="ru-RU"/>
        </w:rPr>
        <w:t xml:space="preserve"> не были предпринят</w:t>
      </w:r>
      <w:r w:rsidR="00804575" w:rsidRPr="00804575">
        <w:rPr>
          <w:rStyle w:val="NoneA"/>
          <w:rFonts w:eastAsia="Cambria" w:cs="Cambria"/>
          <w:lang w:val="ru-RU"/>
        </w:rPr>
        <w:t>ы необходимые действия для точного и последовательного определения на европейском уровне или в том, что мы живем в «пост-дефиниционную» эпоху, когда определенные области человеческой социально-экономической деятельности стали слишком разнообразны и сложны для простого категоризирования?</w:t>
      </w:r>
    </w:p>
    <w:p w14:paraId="1908B0EF" w14:textId="77777777" w:rsidR="00804575" w:rsidRPr="00804575" w:rsidRDefault="00A91A35" w:rsidP="00EA2935">
      <w:pPr>
        <w:pStyle w:val="IntenseQuote"/>
        <w:rPr>
          <w:rStyle w:val="NoneA"/>
          <w:rFonts w:eastAsia="Cambria" w:cs="Cambria"/>
          <w:sz w:val="24"/>
          <w:szCs w:val="24"/>
          <w:lang w:val="ru-RU"/>
        </w:rPr>
      </w:pPr>
      <w:r>
        <w:rPr>
          <w:rFonts w:eastAsia="Times New Roman" w:cs="Arial"/>
          <w:color w:val="000000"/>
          <w:sz w:val="24"/>
          <w:szCs w:val="24"/>
          <w:lang w:val="ru-RU"/>
        </w:rPr>
        <w:t>т</w:t>
      </w:r>
      <w:r w:rsidR="00804575" w:rsidRPr="00DE0D9B">
        <w:rPr>
          <w:rFonts w:eastAsia="Times New Roman" w:cs="Arial"/>
          <w:color w:val="000000"/>
          <w:sz w:val="24"/>
          <w:szCs w:val="24"/>
          <w:lang w:val="ru-RU"/>
        </w:rPr>
        <w:t xml:space="preserve">уризм является приоритетной задачей для большинства стран Северного </w:t>
      </w:r>
      <w:r w:rsidR="00FE47B5">
        <w:rPr>
          <w:rFonts w:eastAsia="Times New Roman" w:cs="Arial"/>
          <w:color w:val="000000"/>
          <w:sz w:val="24"/>
          <w:szCs w:val="24"/>
          <w:lang w:val="ru-RU"/>
        </w:rPr>
        <w:t xml:space="preserve">региона, однако в последнее время стали раздаваться </w:t>
      </w:r>
      <w:r w:rsidR="00804575" w:rsidRPr="00DE0D9B">
        <w:rPr>
          <w:rFonts w:eastAsia="Times New Roman" w:cs="Arial"/>
          <w:color w:val="000000"/>
          <w:sz w:val="24"/>
          <w:szCs w:val="24"/>
          <w:lang w:val="ru-RU"/>
        </w:rPr>
        <w:t>протесты против туризма</w:t>
      </w:r>
      <w:r w:rsidR="00FE47B5">
        <w:rPr>
          <w:rFonts w:eastAsia="Times New Roman" w:cs="Arial"/>
          <w:color w:val="000000"/>
          <w:sz w:val="24"/>
          <w:szCs w:val="24"/>
          <w:lang w:val="ru-RU"/>
        </w:rPr>
        <w:t xml:space="preserve"> в</w:t>
      </w:r>
      <w:r w:rsidR="00804575" w:rsidRPr="00DE0D9B">
        <w:rPr>
          <w:rFonts w:eastAsia="Times New Roman" w:cs="Arial"/>
          <w:color w:val="000000"/>
          <w:sz w:val="24"/>
          <w:szCs w:val="24"/>
          <w:lang w:val="ru-RU"/>
        </w:rPr>
        <w:t xml:space="preserve"> Барселоне, </w:t>
      </w:r>
      <w:r w:rsidR="00FE47B5">
        <w:rPr>
          <w:rFonts w:eastAsia="Times New Roman" w:cs="Arial"/>
          <w:color w:val="000000"/>
          <w:sz w:val="24"/>
          <w:szCs w:val="24"/>
          <w:lang w:val="ru-RU"/>
        </w:rPr>
        <w:t>возможно, самом успешно</w:t>
      </w:r>
      <w:r w:rsidR="00804575" w:rsidRPr="00DE0D9B">
        <w:rPr>
          <w:rFonts w:eastAsia="Times New Roman" w:cs="Arial"/>
          <w:color w:val="000000"/>
          <w:sz w:val="24"/>
          <w:szCs w:val="24"/>
          <w:lang w:val="ru-RU"/>
        </w:rPr>
        <w:t>м город</w:t>
      </w:r>
      <w:r w:rsidR="00FE47B5">
        <w:rPr>
          <w:rFonts w:eastAsia="Times New Roman" w:cs="Arial"/>
          <w:color w:val="000000"/>
          <w:sz w:val="24"/>
          <w:szCs w:val="24"/>
          <w:lang w:val="ru-RU"/>
        </w:rPr>
        <w:t>е Европы</w:t>
      </w:r>
      <w:r w:rsidR="00804575" w:rsidRPr="00DE0D9B">
        <w:rPr>
          <w:rFonts w:eastAsia="Times New Roman" w:cs="Arial"/>
          <w:color w:val="000000"/>
          <w:sz w:val="24"/>
          <w:szCs w:val="24"/>
          <w:lang w:val="ru-RU"/>
        </w:rPr>
        <w:t xml:space="preserve"> с точки зрения развития туризма и </w:t>
      </w:r>
      <w:r w:rsidR="00FE47B5" w:rsidRPr="00DE0D9B">
        <w:rPr>
          <w:rFonts w:eastAsia="Times New Roman" w:cs="Arial"/>
          <w:color w:val="000000"/>
          <w:sz w:val="24"/>
          <w:szCs w:val="24"/>
          <w:lang w:val="ru-RU"/>
        </w:rPr>
        <w:t>бренда</w:t>
      </w:r>
      <w:r w:rsidR="00FE47B5">
        <w:rPr>
          <w:rFonts w:eastAsia="Times New Roman" w:cs="Arial"/>
          <w:color w:val="000000"/>
          <w:sz w:val="24"/>
          <w:szCs w:val="24"/>
          <w:lang w:val="ru-RU"/>
        </w:rPr>
        <w:t xml:space="preserve"> города. О чем это сигнализирует в плане </w:t>
      </w:r>
      <w:r w:rsidR="00804575" w:rsidRPr="00DE0D9B">
        <w:rPr>
          <w:rFonts w:eastAsia="Times New Roman" w:cs="Arial"/>
          <w:color w:val="000000"/>
          <w:sz w:val="24"/>
          <w:szCs w:val="24"/>
          <w:lang w:val="ru-RU"/>
        </w:rPr>
        <w:t xml:space="preserve">устойчивости и </w:t>
      </w:r>
      <w:r w:rsidR="00FE47B5">
        <w:rPr>
          <w:rFonts w:eastAsia="Times New Roman" w:cs="Arial"/>
          <w:color w:val="000000"/>
          <w:sz w:val="24"/>
          <w:szCs w:val="24"/>
          <w:lang w:val="ru-RU"/>
        </w:rPr>
        <w:t>взаимодействи</w:t>
      </w:r>
      <w:r w:rsidR="002376AB">
        <w:rPr>
          <w:rFonts w:eastAsia="Times New Roman" w:cs="Arial"/>
          <w:color w:val="000000"/>
          <w:sz w:val="24"/>
          <w:szCs w:val="24"/>
          <w:lang w:val="ru-RU"/>
        </w:rPr>
        <w:t>я</w:t>
      </w:r>
      <w:r w:rsidR="00FE47B5">
        <w:rPr>
          <w:rFonts w:eastAsia="Times New Roman" w:cs="Arial"/>
          <w:color w:val="000000"/>
          <w:sz w:val="24"/>
          <w:szCs w:val="24"/>
          <w:lang w:val="ru-RU"/>
        </w:rPr>
        <w:t xml:space="preserve"> местной</w:t>
      </w:r>
      <w:r w:rsidR="00804575" w:rsidRPr="00DE0D9B">
        <w:rPr>
          <w:rFonts w:eastAsia="Times New Roman" w:cs="Arial"/>
          <w:color w:val="000000"/>
          <w:sz w:val="24"/>
          <w:szCs w:val="24"/>
          <w:lang w:val="ru-RU"/>
        </w:rPr>
        <w:t xml:space="preserve"> </w:t>
      </w:r>
      <w:r w:rsidR="00FE47B5">
        <w:rPr>
          <w:rFonts w:eastAsia="Times New Roman" w:cs="Arial"/>
          <w:color w:val="000000"/>
          <w:sz w:val="24"/>
          <w:szCs w:val="24"/>
          <w:lang w:val="ru-RU"/>
        </w:rPr>
        <w:t>общественности с туризмом/</w:t>
      </w:r>
      <w:r w:rsidR="00804575" w:rsidRPr="00DE0D9B">
        <w:rPr>
          <w:rFonts w:eastAsia="Times New Roman" w:cs="Arial"/>
          <w:color w:val="000000"/>
          <w:sz w:val="24"/>
          <w:szCs w:val="24"/>
          <w:lang w:val="ru-RU"/>
        </w:rPr>
        <w:t xml:space="preserve">в туризме? </w:t>
      </w:r>
    </w:p>
    <w:p w14:paraId="7D789018" w14:textId="77777777" w:rsidR="00EA2935" w:rsidRPr="0033777B" w:rsidRDefault="002376AB" w:rsidP="00EA2935">
      <w:pPr>
        <w:pStyle w:val="IntenseQuote"/>
        <w:rPr>
          <w:rStyle w:val="NoneA"/>
          <w:rFonts w:eastAsia="Cambria" w:cs="Cambria"/>
          <w:sz w:val="24"/>
          <w:szCs w:val="24"/>
          <w:lang w:val="ru-RU"/>
        </w:rPr>
      </w:pPr>
      <w:r>
        <w:rPr>
          <w:rFonts w:eastAsia="Times New Roman" w:cs="Arial"/>
          <w:color w:val="000000"/>
          <w:sz w:val="24"/>
          <w:szCs w:val="24"/>
          <w:lang w:val="ru-RU"/>
        </w:rPr>
        <w:t>коммуницирует</w:t>
      </w:r>
      <w:r w:rsidR="0033777B">
        <w:rPr>
          <w:rFonts w:eastAsia="Times New Roman" w:cs="Arial"/>
          <w:color w:val="000000"/>
          <w:sz w:val="24"/>
          <w:szCs w:val="24"/>
          <w:lang w:val="ru-RU"/>
        </w:rPr>
        <w:t xml:space="preserve"> ли индустрия туризма и культурный и творческий</w:t>
      </w:r>
      <w:r w:rsidR="0033777B" w:rsidRPr="00DE0D9B">
        <w:rPr>
          <w:rFonts w:eastAsia="Times New Roman" w:cs="Arial"/>
          <w:color w:val="000000"/>
          <w:sz w:val="24"/>
          <w:szCs w:val="24"/>
          <w:lang w:val="ru-RU"/>
        </w:rPr>
        <w:t xml:space="preserve"> сект</w:t>
      </w:r>
      <w:r w:rsidR="0033777B">
        <w:rPr>
          <w:rFonts w:eastAsia="Times New Roman" w:cs="Arial"/>
          <w:color w:val="000000"/>
          <w:sz w:val="24"/>
          <w:szCs w:val="24"/>
          <w:lang w:val="ru-RU"/>
        </w:rPr>
        <w:t>оры</w:t>
      </w:r>
      <w:r w:rsidR="0033777B" w:rsidRPr="00DE0D9B">
        <w:rPr>
          <w:rFonts w:eastAsia="Times New Roman" w:cs="Arial"/>
          <w:color w:val="000000"/>
          <w:sz w:val="24"/>
          <w:szCs w:val="24"/>
          <w:lang w:val="ru-RU"/>
        </w:rPr>
        <w:t xml:space="preserve"> на о</w:t>
      </w:r>
      <w:r w:rsidR="00EE0DA5">
        <w:rPr>
          <w:rFonts w:eastAsia="Times New Roman" w:cs="Arial"/>
          <w:color w:val="000000"/>
          <w:sz w:val="24"/>
          <w:szCs w:val="24"/>
          <w:lang w:val="ru-RU"/>
        </w:rPr>
        <w:t>бщем</w:t>
      </w:r>
      <w:r w:rsidR="0033777B" w:rsidRPr="00DE0D9B">
        <w:rPr>
          <w:rFonts w:eastAsia="Times New Roman" w:cs="Arial"/>
          <w:color w:val="000000"/>
          <w:sz w:val="24"/>
          <w:szCs w:val="24"/>
          <w:lang w:val="ru-RU"/>
        </w:rPr>
        <w:t xml:space="preserve"> языке</w:t>
      </w:r>
      <w:r w:rsidR="0033777B">
        <w:rPr>
          <w:rFonts w:eastAsia="Times New Roman" w:cs="Arial"/>
          <w:color w:val="000000"/>
          <w:sz w:val="24"/>
          <w:szCs w:val="24"/>
          <w:lang w:val="ru-RU"/>
        </w:rPr>
        <w:t>?</w:t>
      </w:r>
    </w:p>
    <w:p w14:paraId="153CEFAB" w14:textId="77777777" w:rsidR="00EA2935" w:rsidRPr="00111996" w:rsidRDefault="002376AB" w:rsidP="00EA2935">
      <w:pPr>
        <w:pStyle w:val="IntenseQuote"/>
        <w:rPr>
          <w:rStyle w:val="NoneA"/>
          <w:rFonts w:eastAsia="Cambria" w:cs="Cambria"/>
          <w:sz w:val="24"/>
          <w:szCs w:val="24"/>
          <w:lang w:val="ru-RU"/>
        </w:rPr>
      </w:pPr>
      <w:r>
        <w:rPr>
          <w:rFonts w:eastAsia="Times New Roman" w:cs="Arial"/>
          <w:color w:val="000000"/>
          <w:sz w:val="24"/>
          <w:szCs w:val="24"/>
          <w:lang w:val="ru-RU"/>
        </w:rPr>
        <w:t>я</w:t>
      </w:r>
      <w:r w:rsidR="00E42DD7" w:rsidRPr="00DE0D9B">
        <w:rPr>
          <w:rFonts w:eastAsia="Times New Roman" w:cs="Arial"/>
          <w:color w:val="000000"/>
          <w:sz w:val="24"/>
          <w:szCs w:val="24"/>
          <w:lang w:val="ru-RU"/>
        </w:rPr>
        <w:t>вляется</w:t>
      </w:r>
      <w:r w:rsidR="00E42DD7">
        <w:rPr>
          <w:rFonts w:eastAsia="Times New Roman" w:cs="Arial"/>
          <w:color w:val="000000"/>
          <w:sz w:val="24"/>
          <w:szCs w:val="24"/>
          <w:lang w:val="ru-RU"/>
        </w:rPr>
        <w:t xml:space="preserve"> ли использование </w:t>
      </w:r>
      <w:r w:rsidR="00E42DD7" w:rsidRPr="00DE0D9B">
        <w:rPr>
          <w:rFonts w:eastAsia="Times New Roman" w:cs="Arial"/>
          <w:color w:val="000000"/>
          <w:sz w:val="24"/>
          <w:szCs w:val="24"/>
          <w:lang w:val="ru-RU"/>
        </w:rPr>
        <w:t xml:space="preserve">культуры и наследия </w:t>
      </w:r>
      <w:r w:rsidR="00D24A35">
        <w:rPr>
          <w:rFonts w:eastAsia="Times New Roman" w:cs="Arial"/>
          <w:color w:val="000000"/>
          <w:sz w:val="24"/>
          <w:szCs w:val="24"/>
          <w:lang w:val="ru-RU"/>
        </w:rPr>
        <w:t>в сфере</w:t>
      </w:r>
      <w:r w:rsidR="00E42DD7" w:rsidRPr="00DE0D9B">
        <w:rPr>
          <w:rFonts w:eastAsia="Times New Roman" w:cs="Arial"/>
          <w:color w:val="000000"/>
          <w:sz w:val="24"/>
          <w:szCs w:val="24"/>
          <w:lang w:val="ru-RU"/>
        </w:rPr>
        <w:t xml:space="preserve"> туризма </w:t>
      </w:r>
      <w:r w:rsidR="00D24A35">
        <w:rPr>
          <w:rFonts w:eastAsia="Times New Roman" w:cs="Arial"/>
          <w:color w:val="000000"/>
          <w:sz w:val="24"/>
          <w:szCs w:val="24"/>
          <w:lang w:val="ru-RU"/>
        </w:rPr>
        <w:t>результатом</w:t>
      </w:r>
      <w:r w:rsidR="00E42DD7" w:rsidRPr="00DE0D9B">
        <w:rPr>
          <w:rFonts w:eastAsia="Times New Roman" w:cs="Arial"/>
          <w:color w:val="000000"/>
          <w:sz w:val="24"/>
          <w:szCs w:val="24"/>
          <w:lang w:val="ru-RU"/>
        </w:rPr>
        <w:t xml:space="preserve"> реаль</w:t>
      </w:r>
      <w:r w:rsidR="00D24A35">
        <w:rPr>
          <w:rFonts w:eastAsia="Times New Roman" w:cs="Arial"/>
          <w:color w:val="000000"/>
          <w:sz w:val="24"/>
          <w:szCs w:val="24"/>
          <w:lang w:val="ru-RU"/>
        </w:rPr>
        <w:t>ного взаимодействия с культурными и творческими отраслями</w:t>
      </w:r>
      <w:r w:rsidR="00E42DD7" w:rsidRPr="00DE0D9B">
        <w:rPr>
          <w:rFonts w:eastAsia="Times New Roman" w:cs="Arial"/>
          <w:color w:val="000000"/>
          <w:sz w:val="24"/>
          <w:szCs w:val="24"/>
          <w:lang w:val="ru-RU"/>
        </w:rPr>
        <w:t xml:space="preserve"> или</w:t>
      </w:r>
      <w:r w:rsidR="00D24A35">
        <w:rPr>
          <w:rFonts w:eastAsia="Times New Roman" w:cs="Arial"/>
          <w:color w:val="000000"/>
          <w:sz w:val="24"/>
          <w:szCs w:val="24"/>
          <w:lang w:val="ru-RU"/>
        </w:rPr>
        <w:t xml:space="preserve"> напротив</w:t>
      </w:r>
      <w:r w:rsidR="00E42DD7" w:rsidRPr="00DE0D9B">
        <w:rPr>
          <w:rFonts w:eastAsia="Times New Roman" w:cs="Arial"/>
          <w:color w:val="000000"/>
          <w:sz w:val="24"/>
          <w:szCs w:val="24"/>
          <w:lang w:val="ru-RU"/>
        </w:rPr>
        <w:t xml:space="preserve">? Даже </w:t>
      </w:r>
      <w:r w:rsidR="00D24A35">
        <w:rPr>
          <w:rFonts w:eastAsia="Times New Roman" w:cs="Arial"/>
          <w:color w:val="000000"/>
          <w:sz w:val="24"/>
          <w:szCs w:val="24"/>
          <w:lang w:val="ru-RU"/>
        </w:rPr>
        <w:t>если</w:t>
      </w:r>
      <w:r w:rsidR="00E42DD7" w:rsidRPr="00DE0D9B">
        <w:rPr>
          <w:rFonts w:eastAsia="Times New Roman" w:cs="Arial"/>
          <w:color w:val="000000"/>
          <w:sz w:val="24"/>
          <w:szCs w:val="24"/>
          <w:lang w:val="ru-RU"/>
        </w:rPr>
        <w:t xml:space="preserve"> </w:t>
      </w:r>
      <w:r w:rsidR="00D24A35">
        <w:rPr>
          <w:rFonts w:eastAsia="Times New Roman" w:cs="Arial"/>
          <w:color w:val="000000"/>
          <w:sz w:val="24"/>
          <w:szCs w:val="24"/>
          <w:lang w:val="ru-RU"/>
        </w:rPr>
        <w:t>эти сферы</w:t>
      </w:r>
      <w:r w:rsidR="00E42DD7" w:rsidRPr="00DE0D9B">
        <w:rPr>
          <w:rFonts w:eastAsia="Times New Roman" w:cs="Arial"/>
          <w:color w:val="000000"/>
          <w:sz w:val="24"/>
          <w:szCs w:val="24"/>
          <w:lang w:val="ru-RU"/>
        </w:rPr>
        <w:t xml:space="preserve"> движутся </w:t>
      </w:r>
      <w:r w:rsidR="00D24A35">
        <w:rPr>
          <w:rFonts w:eastAsia="Times New Roman" w:cs="Arial"/>
          <w:color w:val="000000"/>
          <w:sz w:val="24"/>
          <w:szCs w:val="24"/>
          <w:lang w:val="ru-RU"/>
        </w:rPr>
        <w:t>одном и</w:t>
      </w:r>
      <w:r w:rsidR="00E42DD7" w:rsidRPr="00DE0D9B">
        <w:rPr>
          <w:rFonts w:eastAsia="Times New Roman" w:cs="Arial"/>
          <w:color w:val="000000"/>
          <w:sz w:val="24"/>
          <w:szCs w:val="24"/>
          <w:lang w:val="ru-RU"/>
        </w:rPr>
        <w:t xml:space="preserve"> том же направлении</w:t>
      </w:r>
      <w:r w:rsidR="00D24A35">
        <w:rPr>
          <w:rFonts w:eastAsia="Times New Roman" w:cs="Arial"/>
          <w:color w:val="000000"/>
          <w:sz w:val="24"/>
          <w:szCs w:val="24"/>
          <w:lang w:val="ru-RU"/>
        </w:rPr>
        <w:t>, движутся ли они п</w:t>
      </w:r>
      <w:r w:rsidR="0073549D">
        <w:rPr>
          <w:rFonts w:eastAsia="Times New Roman" w:cs="Arial"/>
          <w:color w:val="000000"/>
          <w:sz w:val="24"/>
          <w:szCs w:val="24"/>
          <w:lang w:val="ru-RU"/>
        </w:rPr>
        <w:t>о</w:t>
      </w:r>
      <w:r w:rsidR="00D24A35">
        <w:rPr>
          <w:rFonts w:eastAsia="Times New Roman" w:cs="Arial"/>
          <w:color w:val="000000"/>
          <w:sz w:val="24"/>
          <w:szCs w:val="24"/>
          <w:lang w:val="ru-RU"/>
        </w:rPr>
        <w:t xml:space="preserve"> параллельным, но существенно разным траекториям?</w:t>
      </w:r>
    </w:p>
    <w:p w14:paraId="5DC32BD7" w14:textId="77777777" w:rsidR="00EA2935" w:rsidRPr="003B735D" w:rsidRDefault="001B5E9E" w:rsidP="00EA2935">
      <w:pPr>
        <w:pStyle w:val="IntenseQuote"/>
        <w:rPr>
          <w:rStyle w:val="NoneA"/>
          <w:rFonts w:eastAsia="Cambria" w:cs="Cambria"/>
          <w:sz w:val="24"/>
          <w:szCs w:val="24"/>
          <w:lang w:val="ru-RU"/>
        </w:rPr>
      </w:pPr>
      <w:r>
        <w:rPr>
          <w:rStyle w:val="NoneA"/>
          <w:rFonts w:eastAsia="Cambria" w:cs="Cambria"/>
          <w:sz w:val="24"/>
          <w:szCs w:val="24"/>
          <w:lang w:val="ru-RU"/>
        </w:rPr>
        <w:t>д</w:t>
      </w:r>
      <w:r w:rsidR="003B735D">
        <w:rPr>
          <w:rStyle w:val="NoneA"/>
          <w:rFonts w:eastAsia="Cambria" w:cs="Cambria"/>
          <w:sz w:val="24"/>
          <w:szCs w:val="24"/>
          <w:lang w:val="ru-RU"/>
        </w:rPr>
        <w:t>олжен</w:t>
      </w:r>
      <w:r w:rsidR="003B735D" w:rsidRPr="003B735D">
        <w:rPr>
          <w:rStyle w:val="NoneA"/>
          <w:rFonts w:eastAsia="Cambria" w:cs="Cambria"/>
          <w:sz w:val="24"/>
          <w:szCs w:val="24"/>
          <w:lang w:val="ru-RU"/>
        </w:rPr>
        <w:t xml:space="preserve"> </w:t>
      </w:r>
      <w:r w:rsidR="003B735D">
        <w:rPr>
          <w:rStyle w:val="NoneA"/>
          <w:rFonts w:eastAsia="Cambria" w:cs="Cambria"/>
          <w:sz w:val="24"/>
          <w:szCs w:val="24"/>
          <w:lang w:val="ru-RU"/>
        </w:rPr>
        <w:t>ли</w:t>
      </w:r>
      <w:r w:rsidR="003B735D" w:rsidRPr="003B735D">
        <w:rPr>
          <w:rStyle w:val="NoneA"/>
          <w:rFonts w:eastAsia="Cambria" w:cs="Cambria"/>
          <w:sz w:val="24"/>
          <w:szCs w:val="24"/>
          <w:lang w:val="ru-RU"/>
        </w:rPr>
        <w:t xml:space="preserve"> </w:t>
      </w:r>
      <w:r w:rsidR="003B735D">
        <w:rPr>
          <w:rStyle w:val="NoneA"/>
          <w:rFonts w:eastAsia="Cambria" w:cs="Cambria"/>
          <w:sz w:val="24"/>
          <w:szCs w:val="24"/>
          <w:lang w:val="ru-RU"/>
        </w:rPr>
        <w:t>туристический</w:t>
      </w:r>
      <w:r w:rsidR="003B735D" w:rsidRPr="003B735D">
        <w:rPr>
          <w:rStyle w:val="NoneA"/>
          <w:rFonts w:eastAsia="Cambria" w:cs="Cambria"/>
          <w:sz w:val="24"/>
          <w:szCs w:val="24"/>
          <w:lang w:val="ru-RU"/>
        </w:rPr>
        <w:t xml:space="preserve"> </w:t>
      </w:r>
      <w:r w:rsidR="003B735D">
        <w:rPr>
          <w:rStyle w:val="NoneA"/>
          <w:rFonts w:eastAsia="Cambria" w:cs="Cambria"/>
          <w:sz w:val="24"/>
          <w:szCs w:val="24"/>
          <w:lang w:val="ru-RU"/>
        </w:rPr>
        <w:t>бизнес</w:t>
      </w:r>
      <w:r w:rsidR="003B735D" w:rsidRPr="003B735D">
        <w:rPr>
          <w:rStyle w:val="NoneA"/>
          <w:rFonts w:eastAsia="Cambria" w:cs="Cambria"/>
          <w:sz w:val="24"/>
          <w:szCs w:val="24"/>
          <w:lang w:val="ru-RU"/>
        </w:rPr>
        <w:t xml:space="preserve"> </w:t>
      </w:r>
      <w:r w:rsidR="003B735D">
        <w:rPr>
          <w:rStyle w:val="NoneA"/>
          <w:rFonts w:eastAsia="Cambria" w:cs="Cambria"/>
          <w:sz w:val="24"/>
          <w:szCs w:val="24"/>
          <w:lang w:val="ru-RU"/>
        </w:rPr>
        <w:t>взаимодействовать</w:t>
      </w:r>
      <w:r w:rsidR="003B735D" w:rsidRPr="003B735D">
        <w:rPr>
          <w:rStyle w:val="NoneA"/>
          <w:rFonts w:eastAsia="Cambria" w:cs="Cambria"/>
          <w:sz w:val="24"/>
          <w:szCs w:val="24"/>
          <w:lang w:val="ru-RU"/>
        </w:rPr>
        <w:t xml:space="preserve"> </w:t>
      </w:r>
      <w:proofErr w:type="gramStart"/>
      <w:r w:rsidR="003B735D">
        <w:rPr>
          <w:rStyle w:val="NoneA"/>
          <w:rFonts w:eastAsia="Cambria" w:cs="Cambria"/>
          <w:sz w:val="24"/>
          <w:szCs w:val="24"/>
          <w:lang w:val="ru-RU"/>
        </w:rPr>
        <w:t>с</w:t>
      </w:r>
      <w:r w:rsidR="003B735D" w:rsidRPr="003B735D">
        <w:rPr>
          <w:rStyle w:val="NoneA"/>
          <w:rFonts w:eastAsia="Cambria" w:cs="Cambria"/>
          <w:sz w:val="24"/>
          <w:szCs w:val="24"/>
          <w:lang w:val="ru-RU"/>
        </w:rPr>
        <w:t xml:space="preserve"> </w:t>
      </w:r>
      <w:r w:rsidR="00831DAE" w:rsidRPr="00831DAE">
        <w:rPr>
          <w:rStyle w:val="NoneA"/>
          <w:rFonts w:eastAsia="Cambria" w:cs="Cambria"/>
          <w:sz w:val="24"/>
          <w:szCs w:val="24"/>
          <w:lang w:val="ru-RU"/>
        </w:rPr>
        <w:t>КТО</w:t>
      </w:r>
      <w:proofErr w:type="gramEnd"/>
      <w:r w:rsidR="00EA2935" w:rsidRPr="003B735D">
        <w:rPr>
          <w:rStyle w:val="NoneA"/>
          <w:rFonts w:eastAsia="Cambria" w:cs="Cambria"/>
          <w:sz w:val="24"/>
          <w:szCs w:val="24"/>
          <w:lang w:val="ru-RU"/>
        </w:rPr>
        <w:t xml:space="preserve"> </w:t>
      </w:r>
      <w:r w:rsidR="003B735D">
        <w:rPr>
          <w:rStyle w:val="NoneA"/>
          <w:rFonts w:eastAsia="Cambria" w:cs="Cambria"/>
          <w:sz w:val="24"/>
          <w:szCs w:val="24"/>
          <w:lang w:val="ru-RU"/>
        </w:rPr>
        <w:t>или</w:t>
      </w:r>
      <w:r w:rsidR="003B735D" w:rsidRPr="003B735D">
        <w:rPr>
          <w:rStyle w:val="NoneA"/>
          <w:rFonts w:eastAsia="Cambria" w:cs="Cambria"/>
          <w:sz w:val="24"/>
          <w:szCs w:val="24"/>
          <w:lang w:val="ru-RU"/>
        </w:rPr>
        <w:t xml:space="preserve"> </w:t>
      </w:r>
      <w:r w:rsidR="003B735D">
        <w:rPr>
          <w:rStyle w:val="NoneA"/>
          <w:rFonts w:eastAsia="Cambria" w:cs="Cambria"/>
          <w:sz w:val="24"/>
          <w:szCs w:val="24"/>
          <w:lang w:val="ru-RU"/>
        </w:rPr>
        <w:t>наоборот</w:t>
      </w:r>
      <w:r w:rsidR="00EA2935" w:rsidRPr="003B735D">
        <w:rPr>
          <w:rStyle w:val="NoneA"/>
          <w:rFonts w:eastAsia="Cambria" w:cs="Cambria"/>
          <w:sz w:val="24"/>
          <w:szCs w:val="24"/>
          <w:lang w:val="ru-RU"/>
        </w:rPr>
        <w:t xml:space="preserve">, </w:t>
      </w:r>
      <w:r w:rsidR="003B735D">
        <w:rPr>
          <w:rStyle w:val="NoneA"/>
          <w:rFonts w:eastAsia="Cambria" w:cs="Cambria"/>
          <w:sz w:val="24"/>
          <w:szCs w:val="24"/>
          <w:lang w:val="ru-RU"/>
        </w:rPr>
        <w:t xml:space="preserve">в каком направлении </w:t>
      </w:r>
      <w:r>
        <w:rPr>
          <w:rStyle w:val="NoneA"/>
          <w:rFonts w:eastAsia="Cambria" w:cs="Cambria"/>
          <w:sz w:val="24"/>
          <w:szCs w:val="24"/>
          <w:lang w:val="ru-RU"/>
        </w:rPr>
        <w:t>наблюдается</w:t>
      </w:r>
      <w:r w:rsidR="003B735D">
        <w:rPr>
          <w:rStyle w:val="NoneA"/>
          <w:rFonts w:eastAsia="Cambria" w:cs="Cambria"/>
          <w:sz w:val="24"/>
          <w:szCs w:val="24"/>
          <w:lang w:val="ru-RU"/>
        </w:rPr>
        <w:t xml:space="preserve"> спрос, а в каком – предложение</w:t>
      </w:r>
      <w:r w:rsidR="00EA2935" w:rsidRPr="003B735D">
        <w:rPr>
          <w:rStyle w:val="NoneA"/>
          <w:rFonts w:eastAsia="Cambria" w:cs="Cambria"/>
          <w:sz w:val="24"/>
          <w:szCs w:val="24"/>
          <w:lang w:val="ru-RU"/>
        </w:rPr>
        <w:t xml:space="preserve">? </w:t>
      </w:r>
    </w:p>
    <w:p w14:paraId="2375C434" w14:textId="77777777" w:rsidR="0040172B" w:rsidRPr="0040172B" w:rsidRDefault="001B5E9E" w:rsidP="00EA2935">
      <w:pPr>
        <w:pStyle w:val="IntenseQuote"/>
        <w:rPr>
          <w:rStyle w:val="NoneA"/>
          <w:rFonts w:eastAsia="Cambria" w:cs="Cambria"/>
          <w:sz w:val="24"/>
          <w:szCs w:val="24"/>
          <w:lang w:val="ru-RU"/>
        </w:rPr>
      </w:pPr>
      <w:r>
        <w:rPr>
          <w:rFonts w:eastAsia="Times New Roman" w:cs="Arial"/>
          <w:color w:val="000000"/>
          <w:sz w:val="24"/>
          <w:szCs w:val="24"/>
          <w:lang w:val="ru-RU"/>
        </w:rPr>
        <w:t>у</w:t>
      </w:r>
      <w:r w:rsidR="0040172B" w:rsidRPr="00DE0D9B">
        <w:rPr>
          <w:rFonts w:eastAsia="Times New Roman" w:cs="Arial"/>
          <w:color w:val="000000"/>
          <w:sz w:val="24"/>
          <w:szCs w:val="24"/>
          <w:lang w:val="ru-RU"/>
        </w:rPr>
        <w:t>читывая</w:t>
      </w:r>
      <w:r w:rsidR="0040172B">
        <w:rPr>
          <w:rFonts w:eastAsia="Times New Roman" w:cs="Arial"/>
          <w:color w:val="000000"/>
          <w:sz w:val="24"/>
          <w:szCs w:val="24"/>
          <w:lang w:val="ru-RU"/>
        </w:rPr>
        <w:t xml:space="preserve"> то, </w:t>
      </w:r>
      <w:r w:rsidR="0040172B" w:rsidRPr="00DE0D9B">
        <w:rPr>
          <w:rFonts w:eastAsia="Times New Roman" w:cs="Arial"/>
          <w:color w:val="000000"/>
          <w:sz w:val="24"/>
          <w:szCs w:val="24"/>
          <w:lang w:val="ru-RU"/>
        </w:rPr>
        <w:t>что оба сектора в значительной степени фрагментирован</w:t>
      </w:r>
      <w:r w:rsidR="0040172B">
        <w:rPr>
          <w:rFonts w:eastAsia="Times New Roman" w:cs="Arial"/>
          <w:color w:val="000000"/>
          <w:sz w:val="24"/>
          <w:szCs w:val="24"/>
          <w:lang w:val="ru-RU"/>
        </w:rPr>
        <w:t>ы</w:t>
      </w:r>
      <w:r w:rsidR="0040172B" w:rsidRPr="00DE0D9B">
        <w:rPr>
          <w:rFonts w:eastAsia="Times New Roman" w:cs="Arial"/>
          <w:color w:val="000000"/>
          <w:sz w:val="24"/>
          <w:szCs w:val="24"/>
          <w:lang w:val="ru-RU"/>
        </w:rPr>
        <w:t xml:space="preserve"> </w:t>
      </w:r>
      <w:r w:rsidR="0040172B">
        <w:rPr>
          <w:rFonts w:eastAsia="Times New Roman" w:cs="Arial"/>
          <w:color w:val="000000"/>
          <w:sz w:val="24"/>
          <w:szCs w:val="24"/>
          <w:lang w:val="ru-RU"/>
        </w:rPr>
        <w:t>при</w:t>
      </w:r>
      <w:r w:rsidR="0040172B" w:rsidRPr="00DE0D9B">
        <w:rPr>
          <w:rFonts w:eastAsia="Times New Roman" w:cs="Arial"/>
          <w:color w:val="000000"/>
          <w:sz w:val="24"/>
          <w:szCs w:val="24"/>
          <w:lang w:val="ru-RU"/>
        </w:rPr>
        <w:t xml:space="preserve"> чис</w:t>
      </w:r>
      <w:r w:rsidR="0040172B">
        <w:rPr>
          <w:rFonts w:eastAsia="Times New Roman" w:cs="Arial"/>
          <w:color w:val="000000"/>
          <w:sz w:val="24"/>
          <w:szCs w:val="24"/>
          <w:lang w:val="ru-RU"/>
        </w:rPr>
        <w:t>ленном преобладании</w:t>
      </w:r>
      <w:r w:rsidR="0040172B" w:rsidRPr="00DE0D9B">
        <w:rPr>
          <w:rFonts w:eastAsia="Times New Roman" w:cs="Arial"/>
          <w:color w:val="000000"/>
          <w:sz w:val="24"/>
          <w:szCs w:val="24"/>
          <w:lang w:val="ru-RU"/>
        </w:rPr>
        <w:t xml:space="preserve"> малых</w:t>
      </w:r>
      <w:r w:rsidR="0040172B">
        <w:rPr>
          <w:rFonts w:eastAsia="Times New Roman" w:cs="Arial"/>
          <w:color w:val="000000"/>
          <w:sz w:val="24"/>
          <w:szCs w:val="24"/>
          <w:lang w:val="ru-RU"/>
        </w:rPr>
        <w:t xml:space="preserve"> и </w:t>
      </w:r>
      <w:r w:rsidR="0040172B" w:rsidRPr="00DE0D9B">
        <w:rPr>
          <w:rFonts w:eastAsia="Times New Roman" w:cs="Arial"/>
          <w:color w:val="000000"/>
          <w:sz w:val="24"/>
          <w:szCs w:val="24"/>
          <w:lang w:val="ru-RU"/>
        </w:rPr>
        <w:t>средних пред</w:t>
      </w:r>
      <w:r w:rsidR="0040172B">
        <w:rPr>
          <w:rFonts w:eastAsia="Times New Roman" w:cs="Arial"/>
          <w:color w:val="000000"/>
          <w:sz w:val="24"/>
          <w:szCs w:val="24"/>
          <w:lang w:val="ru-RU"/>
        </w:rPr>
        <w:t xml:space="preserve">приятий, в какой степени у их участников </w:t>
      </w:r>
      <w:r w:rsidR="0040172B" w:rsidRPr="00DE0D9B">
        <w:rPr>
          <w:rFonts w:eastAsia="Times New Roman" w:cs="Arial"/>
          <w:color w:val="000000"/>
          <w:sz w:val="24"/>
          <w:szCs w:val="24"/>
          <w:lang w:val="ru-RU"/>
        </w:rPr>
        <w:t xml:space="preserve">есть время и </w:t>
      </w:r>
      <w:r w:rsidR="006F4551">
        <w:rPr>
          <w:rFonts w:eastAsia="Times New Roman" w:cs="Arial"/>
          <w:color w:val="000000"/>
          <w:sz w:val="24"/>
          <w:szCs w:val="24"/>
          <w:lang w:val="ru-RU"/>
        </w:rPr>
        <w:t>возможности</w:t>
      </w:r>
      <w:r w:rsidR="0040172B" w:rsidRPr="00DE0D9B">
        <w:rPr>
          <w:rFonts w:eastAsia="Times New Roman" w:cs="Arial"/>
          <w:color w:val="000000"/>
          <w:sz w:val="24"/>
          <w:szCs w:val="24"/>
          <w:lang w:val="ru-RU"/>
        </w:rPr>
        <w:t xml:space="preserve"> взаимодействовать друг с другом</w:t>
      </w:r>
      <w:r w:rsidR="0040172B">
        <w:rPr>
          <w:rFonts w:eastAsia="Times New Roman" w:cs="Arial"/>
          <w:color w:val="000000"/>
          <w:sz w:val="24"/>
          <w:szCs w:val="24"/>
          <w:lang w:val="ru-RU"/>
        </w:rPr>
        <w:t>, внедряя при этом инновации,</w:t>
      </w:r>
      <w:r w:rsidR="0040172B" w:rsidRPr="00DE0D9B">
        <w:rPr>
          <w:rFonts w:eastAsia="Times New Roman" w:cs="Arial"/>
          <w:color w:val="000000"/>
          <w:sz w:val="24"/>
          <w:szCs w:val="24"/>
          <w:lang w:val="ru-RU"/>
        </w:rPr>
        <w:t xml:space="preserve"> или иным</w:t>
      </w:r>
      <w:r w:rsidR="0040172B">
        <w:rPr>
          <w:rFonts w:eastAsia="Times New Roman" w:cs="Arial"/>
          <w:color w:val="000000"/>
          <w:sz w:val="24"/>
          <w:szCs w:val="24"/>
          <w:lang w:val="ru-RU"/>
        </w:rPr>
        <w:t xml:space="preserve"> образом</w:t>
      </w:r>
      <w:r w:rsidR="0040172B" w:rsidRPr="00DE0D9B">
        <w:rPr>
          <w:rFonts w:eastAsia="Times New Roman" w:cs="Arial"/>
          <w:color w:val="000000"/>
          <w:sz w:val="24"/>
          <w:szCs w:val="24"/>
          <w:lang w:val="ru-RU"/>
        </w:rPr>
        <w:t>?</w:t>
      </w:r>
    </w:p>
    <w:p w14:paraId="77F4C459" w14:textId="77777777" w:rsidR="00EA2935" w:rsidRPr="00026AF5" w:rsidRDefault="00512ACD" w:rsidP="00512ACD">
      <w:pPr>
        <w:pStyle w:val="IntenseQuote"/>
        <w:spacing w:line="280" w:lineRule="auto"/>
        <w:rPr>
          <w:rStyle w:val="NoneA"/>
          <w:rFonts w:eastAsia="Cambria" w:cs="Cambria"/>
          <w:sz w:val="24"/>
          <w:szCs w:val="24"/>
          <w:lang w:val="ru-RU"/>
        </w:rPr>
      </w:pPr>
      <w:bookmarkStart w:id="6" w:name="BM_SecBreakExecSum"/>
      <w:r>
        <w:rPr>
          <w:rStyle w:val="NoneA"/>
          <w:rFonts w:eastAsia="Cambria" w:cs="Cambria"/>
          <w:sz w:val="24"/>
          <w:szCs w:val="24"/>
          <w:lang w:val="ru-RU"/>
        </w:rPr>
        <w:t>в</w:t>
      </w:r>
      <w:r w:rsidR="00026AF5">
        <w:rPr>
          <w:rStyle w:val="NoneA"/>
          <w:rFonts w:eastAsia="Cambria" w:cs="Cambria"/>
          <w:sz w:val="24"/>
          <w:szCs w:val="24"/>
          <w:lang w:val="ru-RU"/>
        </w:rPr>
        <w:t xml:space="preserve">ключает ли в себя </w:t>
      </w:r>
      <w:r>
        <w:rPr>
          <w:rStyle w:val="NoneA"/>
          <w:rFonts w:eastAsia="Cambria" w:cs="Cambria"/>
          <w:sz w:val="24"/>
          <w:szCs w:val="24"/>
          <w:lang w:val="ru-RU"/>
        </w:rPr>
        <w:t>«</w:t>
      </w:r>
      <w:r w:rsidR="00026AF5">
        <w:rPr>
          <w:rStyle w:val="NoneA"/>
          <w:rFonts w:eastAsia="Cambria" w:cs="Cambria"/>
          <w:sz w:val="24"/>
          <w:szCs w:val="24"/>
          <w:lang w:val="ru-RU"/>
        </w:rPr>
        <w:t>создание мостов</w:t>
      </w:r>
      <w:r>
        <w:rPr>
          <w:rStyle w:val="NoneA"/>
          <w:rFonts w:eastAsia="Cambria" w:cs="Cambria"/>
          <w:sz w:val="24"/>
          <w:szCs w:val="24"/>
          <w:lang w:val="ru-RU"/>
        </w:rPr>
        <w:t>»</w:t>
      </w:r>
      <w:r w:rsidR="00026AF5">
        <w:rPr>
          <w:rStyle w:val="NoneA"/>
          <w:rFonts w:eastAsia="Cambria" w:cs="Cambria"/>
          <w:sz w:val="24"/>
          <w:szCs w:val="24"/>
          <w:lang w:val="ru-RU"/>
        </w:rPr>
        <w:t xml:space="preserve"> </w:t>
      </w:r>
      <w:proofErr w:type="gramStart"/>
      <w:r w:rsidR="00026AF5">
        <w:rPr>
          <w:rStyle w:val="NoneA"/>
          <w:rFonts w:eastAsia="Cambria" w:cs="Cambria"/>
          <w:sz w:val="24"/>
          <w:szCs w:val="24"/>
          <w:lang w:val="ru-RU"/>
        </w:rPr>
        <w:t xml:space="preserve">между </w:t>
      </w:r>
      <w:r w:rsidR="00831DAE" w:rsidRPr="00831DAE">
        <w:rPr>
          <w:rStyle w:val="NoneA"/>
          <w:rFonts w:eastAsia="Cambria" w:cs="Cambria"/>
          <w:sz w:val="24"/>
          <w:szCs w:val="24"/>
          <w:lang w:val="ru-RU"/>
        </w:rPr>
        <w:t>КТО</w:t>
      </w:r>
      <w:proofErr w:type="gramEnd"/>
      <w:r w:rsidR="00026AF5" w:rsidRPr="00026AF5">
        <w:rPr>
          <w:rStyle w:val="NoneA"/>
          <w:rFonts w:eastAsia="Cambria" w:cs="Cambria"/>
          <w:sz w:val="24"/>
          <w:szCs w:val="24"/>
          <w:lang w:val="ru-RU"/>
        </w:rPr>
        <w:t xml:space="preserve"> </w:t>
      </w:r>
      <w:r w:rsidR="00026AF5">
        <w:rPr>
          <w:rStyle w:val="NoneA"/>
          <w:rFonts w:eastAsia="Cambria" w:cs="Cambria"/>
          <w:sz w:val="24"/>
          <w:szCs w:val="24"/>
          <w:lang w:val="ru-RU"/>
        </w:rPr>
        <w:t xml:space="preserve">и туристическим сектором </w:t>
      </w:r>
      <w:r w:rsidR="007632D3">
        <w:rPr>
          <w:rStyle w:val="NoneA"/>
          <w:rFonts w:eastAsia="Cambria" w:cs="Cambria"/>
          <w:sz w:val="24"/>
          <w:szCs w:val="24"/>
          <w:lang w:val="ru-RU"/>
        </w:rPr>
        <w:t>необходимость в</w:t>
      </w:r>
      <w:r w:rsidR="000609E6">
        <w:rPr>
          <w:rStyle w:val="NoneA"/>
          <w:rFonts w:eastAsia="Cambria" w:cs="Cambria"/>
          <w:sz w:val="24"/>
          <w:szCs w:val="24"/>
          <w:lang w:val="ru-RU"/>
        </w:rPr>
        <w:t xml:space="preserve"> </w:t>
      </w:r>
      <w:r w:rsidR="00026AF5">
        <w:rPr>
          <w:rStyle w:val="NoneA"/>
          <w:rFonts w:eastAsia="Cambria" w:cs="Cambria"/>
          <w:sz w:val="24"/>
          <w:szCs w:val="24"/>
          <w:lang w:val="ru-RU"/>
        </w:rPr>
        <w:t>новых посредник</w:t>
      </w:r>
      <w:r w:rsidR="007632D3">
        <w:rPr>
          <w:rStyle w:val="NoneA"/>
          <w:rFonts w:eastAsia="Cambria" w:cs="Cambria"/>
          <w:sz w:val="24"/>
          <w:szCs w:val="24"/>
          <w:lang w:val="ru-RU"/>
        </w:rPr>
        <w:t>ах</w:t>
      </w:r>
      <w:r w:rsidR="00026AF5">
        <w:rPr>
          <w:rStyle w:val="NoneA"/>
          <w:rFonts w:eastAsia="Cambria" w:cs="Cambria"/>
          <w:sz w:val="24"/>
          <w:szCs w:val="24"/>
          <w:lang w:val="ru-RU"/>
        </w:rPr>
        <w:t xml:space="preserve">, которые смогли бы идентифицировать, </w:t>
      </w:r>
      <w:r w:rsidR="00026AF5">
        <w:rPr>
          <w:rStyle w:val="NoneA"/>
          <w:rFonts w:eastAsia="Cambria" w:cs="Cambria"/>
          <w:sz w:val="24"/>
          <w:szCs w:val="24"/>
          <w:lang w:val="ru-RU"/>
        </w:rPr>
        <w:lastRenderedPageBreak/>
        <w:t xml:space="preserve">интерпретировать, оценить и </w:t>
      </w:r>
      <w:r w:rsidR="007632D3">
        <w:rPr>
          <w:rStyle w:val="NoneA"/>
          <w:rFonts w:eastAsia="Cambria" w:cs="Cambria"/>
          <w:sz w:val="24"/>
          <w:szCs w:val="24"/>
          <w:lang w:val="ru-RU"/>
        </w:rPr>
        <w:t>координировать</w:t>
      </w:r>
      <w:r w:rsidR="00026AF5">
        <w:rPr>
          <w:rStyle w:val="NoneA"/>
          <w:rFonts w:eastAsia="Cambria" w:cs="Cambria"/>
          <w:sz w:val="24"/>
          <w:szCs w:val="24"/>
          <w:lang w:val="ru-RU"/>
        </w:rPr>
        <w:t xml:space="preserve"> </w:t>
      </w:r>
      <w:r w:rsidR="007632D3">
        <w:rPr>
          <w:rStyle w:val="NoneA"/>
          <w:rFonts w:eastAsia="Cambria" w:cs="Cambria"/>
          <w:sz w:val="24"/>
          <w:szCs w:val="24"/>
          <w:lang w:val="ru-RU"/>
        </w:rPr>
        <w:t xml:space="preserve">синергические образования </w:t>
      </w:r>
      <w:r>
        <w:rPr>
          <w:rStyle w:val="NoneA"/>
          <w:rFonts w:eastAsia="Cambria" w:cs="Cambria"/>
          <w:sz w:val="24"/>
          <w:szCs w:val="24"/>
          <w:lang w:val="ru-RU"/>
        </w:rPr>
        <w:t>КТО</w:t>
      </w:r>
      <w:r w:rsidR="007632D3">
        <w:rPr>
          <w:rStyle w:val="NoneA"/>
          <w:rFonts w:eastAsia="Cambria" w:cs="Cambria"/>
          <w:sz w:val="24"/>
          <w:szCs w:val="24"/>
          <w:lang w:val="ru-RU"/>
        </w:rPr>
        <w:t xml:space="preserve"> и туризма</w:t>
      </w:r>
      <w:r w:rsidR="00026AF5" w:rsidRPr="00026AF5">
        <w:rPr>
          <w:rStyle w:val="NoneA"/>
          <w:rFonts w:eastAsia="Cambria" w:cs="Cambria"/>
          <w:sz w:val="24"/>
          <w:szCs w:val="24"/>
          <w:lang w:val="ru-RU"/>
        </w:rPr>
        <w:t>/</w:t>
      </w:r>
      <w:r w:rsidR="00026AF5">
        <w:rPr>
          <w:rStyle w:val="NoneA"/>
          <w:rFonts w:eastAsia="Cambria" w:cs="Cambria"/>
          <w:sz w:val="24"/>
          <w:szCs w:val="24"/>
          <w:lang w:val="ru-RU"/>
        </w:rPr>
        <w:t xml:space="preserve">туризма и </w:t>
      </w:r>
      <w:r>
        <w:rPr>
          <w:rStyle w:val="NoneA"/>
          <w:rFonts w:eastAsia="Cambria" w:cs="Cambria"/>
          <w:sz w:val="24"/>
          <w:szCs w:val="24"/>
          <w:lang w:val="ru-RU"/>
        </w:rPr>
        <w:t>КТО</w:t>
      </w:r>
      <w:r w:rsidR="00026AF5">
        <w:rPr>
          <w:rStyle w:val="NoneA"/>
          <w:rFonts w:eastAsia="Cambria" w:cs="Cambria"/>
          <w:sz w:val="24"/>
          <w:szCs w:val="24"/>
          <w:lang w:val="ru-RU"/>
        </w:rPr>
        <w:t>?</w:t>
      </w:r>
    </w:p>
    <w:bookmarkEnd w:id="6"/>
    <w:p w14:paraId="041D72C9" w14:textId="77777777" w:rsidR="00026AF5" w:rsidRDefault="00026AF5" w:rsidP="00EA2935">
      <w:pPr>
        <w:rPr>
          <w:rStyle w:val="NoneA"/>
          <w:rFonts w:eastAsia="Cambria" w:cs="Cambria"/>
          <w:sz w:val="24"/>
          <w:szCs w:val="24"/>
          <w:lang w:val="ru-RU"/>
        </w:rPr>
      </w:pPr>
    </w:p>
    <w:p w14:paraId="78C94496" w14:textId="77777777" w:rsidR="00EE70E2" w:rsidRPr="00AB6D2B" w:rsidRDefault="00046621" w:rsidP="00EA2935">
      <w:pPr>
        <w:rPr>
          <w:rFonts w:eastAsia="Times New Roman"/>
          <w:color w:val="000000"/>
          <w:sz w:val="24"/>
          <w:szCs w:val="24"/>
          <w:lang w:val="ru-RU"/>
        </w:rPr>
      </w:pPr>
      <w:r>
        <w:rPr>
          <w:rStyle w:val="NoneA"/>
          <w:rFonts w:eastAsia="Cambria" w:cs="Cambria"/>
          <w:sz w:val="24"/>
          <w:szCs w:val="24"/>
          <w:lang w:val="ru-RU"/>
        </w:rPr>
        <w:t xml:space="preserve">В докладах по странам мы также уделили внимание </w:t>
      </w:r>
      <w:r w:rsidR="00E833C0">
        <w:rPr>
          <w:rStyle w:val="NoneA"/>
          <w:rFonts w:eastAsia="Cambria" w:cs="Cambria"/>
          <w:sz w:val="24"/>
          <w:szCs w:val="24"/>
          <w:lang w:val="ru-RU"/>
        </w:rPr>
        <w:t xml:space="preserve">тому </w:t>
      </w:r>
      <w:r>
        <w:rPr>
          <w:rStyle w:val="NoneA"/>
          <w:rFonts w:eastAsia="Cambria" w:cs="Cambria"/>
          <w:sz w:val="24"/>
          <w:szCs w:val="24"/>
          <w:lang w:val="ru-RU"/>
        </w:rPr>
        <w:t xml:space="preserve">факту, что за последние несколько лет возрос интерес к существующей и потенциальной взаимосвязи между развитием культурной и творческой сфер и отрасли туризма. </w:t>
      </w:r>
      <w:r w:rsidR="00E833C0" w:rsidRPr="00DE0D9B">
        <w:rPr>
          <w:rFonts w:eastAsia="Times New Roman"/>
          <w:color w:val="000000"/>
          <w:sz w:val="24"/>
          <w:szCs w:val="24"/>
          <w:lang w:val="ru-RU"/>
        </w:rPr>
        <w:t xml:space="preserve">Однако </w:t>
      </w:r>
      <w:r w:rsidR="00E833C0">
        <w:rPr>
          <w:rFonts w:eastAsia="Times New Roman"/>
          <w:color w:val="000000"/>
          <w:sz w:val="24"/>
          <w:szCs w:val="24"/>
          <w:lang w:val="ru-RU"/>
        </w:rPr>
        <w:t>при этом вскрываются и</w:t>
      </w:r>
      <w:r w:rsidR="00E833C0" w:rsidRPr="00DE0D9B">
        <w:rPr>
          <w:rFonts w:eastAsia="Times New Roman"/>
          <w:color w:val="000000"/>
          <w:sz w:val="24"/>
          <w:szCs w:val="24"/>
          <w:lang w:val="ru-RU"/>
        </w:rPr>
        <w:t xml:space="preserve"> значительные практические и методологические </w:t>
      </w:r>
      <w:r w:rsidR="00E833C0">
        <w:rPr>
          <w:rFonts w:eastAsia="Times New Roman"/>
          <w:color w:val="000000"/>
          <w:sz w:val="24"/>
          <w:szCs w:val="24"/>
          <w:lang w:val="ru-RU"/>
        </w:rPr>
        <w:t>сложности и проблемы, связанные с различными причинами, которые объясняю</w:t>
      </w:r>
      <w:r w:rsidR="00E833C0" w:rsidRPr="00DE0D9B">
        <w:rPr>
          <w:rFonts w:eastAsia="Times New Roman"/>
          <w:color w:val="000000"/>
          <w:sz w:val="24"/>
          <w:szCs w:val="24"/>
          <w:lang w:val="ru-RU"/>
        </w:rPr>
        <w:t>т</w:t>
      </w:r>
      <w:r w:rsidR="00E833C0">
        <w:rPr>
          <w:rFonts w:eastAsia="Times New Roman"/>
          <w:color w:val="000000"/>
          <w:sz w:val="24"/>
          <w:szCs w:val="24"/>
          <w:lang w:val="ru-RU"/>
        </w:rPr>
        <w:t xml:space="preserve">, </w:t>
      </w:r>
      <w:r w:rsidR="00B777FE">
        <w:rPr>
          <w:rFonts w:eastAsia="Times New Roman"/>
          <w:color w:val="000000"/>
          <w:sz w:val="24"/>
          <w:szCs w:val="24"/>
          <w:lang w:val="ru-RU"/>
        </w:rPr>
        <w:t>почему</w:t>
      </w:r>
      <w:r w:rsidR="00815496">
        <w:rPr>
          <w:rFonts w:eastAsia="Times New Roman"/>
          <w:color w:val="000000"/>
          <w:sz w:val="24"/>
          <w:szCs w:val="24"/>
          <w:lang w:val="ru-RU"/>
        </w:rPr>
        <w:t xml:space="preserve"> </w:t>
      </w:r>
      <w:r w:rsidR="00E833C0">
        <w:rPr>
          <w:rFonts w:eastAsia="Times New Roman"/>
          <w:color w:val="000000"/>
          <w:sz w:val="24"/>
          <w:szCs w:val="24"/>
          <w:lang w:val="ru-RU"/>
        </w:rPr>
        <w:t>был проделан</w:t>
      </w:r>
      <w:r w:rsidR="009F64A0">
        <w:rPr>
          <w:rFonts w:eastAsia="Times New Roman"/>
          <w:color w:val="000000"/>
          <w:sz w:val="24"/>
          <w:szCs w:val="24"/>
          <w:lang w:val="ru-RU"/>
        </w:rPr>
        <w:t>, казалось бы,</w:t>
      </w:r>
      <w:r w:rsidR="00E833C0">
        <w:rPr>
          <w:rFonts w:eastAsia="Times New Roman"/>
          <w:color w:val="000000"/>
          <w:sz w:val="24"/>
          <w:szCs w:val="24"/>
          <w:lang w:val="ru-RU"/>
        </w:rPr>
        <w:t xml:space="preserve"> </w:t>
      </w:r>
      <w:r w:rsidR="00E833C0" w:rsidRPr="00DE0D9B">
        <w:rPr>
          <w:rFonts w:eastAsia="Times New Roman"/>
          <w:color w:val="000000"/>
          <w:sz w:val="24"/>
          <w:szCs w:val="24"/>
          <w:lang w:val="ru-RU"/>
        </w:rPr>
        <w:t>относительно незначительный прогресс</w:t>
      </w:r>
      <w:r w:rsidR="00E833C0">
        <w:rPr>
          <w:rFonts w:eastAsia="Times New Roman"/>
          <w:color w:val="000000"/>
          <w:sz w:val="24"/>
          <w:szCs w:val="24"/>
          <w:lang w:val="ru-RU"/>
        </w:rPr>
        <w:t>.</w:t>
      </w:r>
      <w:r w:rsidR="00EE70E2">
        <w:rPr>
          <w:rFonts w:eastAsia="Times New Roman"/>
          <w:color w:val="000000"/>
          <w:sz w:val="24"/>
          <w:szCs w:val="24"/>
          <w:lang w:val="ru-RU"/>
        </w:rPr>
        <w:t xml:space="preserve"> Первым о</w:t>
      </w:r>
      <w:r w:rsidR="00EE70E2" w:rsidRPr="00DE0D9B">
        <w:rPr>
          <w:rFonts w:eastAsia="Times New Roman"/>
          <w:color w:val="000000"/>
          <w:sz w:val="24"/>
          <w:szCs w:val="24"/>
          <w:lang w:val="ru-RU"/>
        </w:rPr>
        <w:t>сновным препят</w:t>
      </w:r>
      <w:r w:rsidR="00EE70E2">
        <w:rPr>
          <w:rFonts w:eastAsia="Times New Roman"/>
          <w:color w:val="000000"/>
          <w:sz w:val="24"/>
          <w:szCs w:val="24"/>
          <w:lang w:val="ru-RU"/>
        </w:rPr>
        <w:t xml:space="preserve">ствием является то, </w:t>
      </w:r>
      <w:r w:rsidR="00EE70E2" w:rsidRPr="00DE0D9B">
        <w:rPr>
          <w:rFonts w:eastAsia="Times New Roman"/>
          <w:color w:val="000000"/>
          <w:sz w:val="24"/>
          <w:szCs w:val="24"/>
          <w:lang w:val="ru-RU"/>
        </w:rPr>
        <w:t xml:space="preserve">что определение культурной и творческой индустрии постоянно </w:t>
      </w:r>
      <w:r w:rsidR="00EE70E2">
        <w:rPr>
          <w:rFonts w:eastAsia="Times New Roman"/>
          <w:color w:val="000000"/>
          <w:sz w:val="24"/>
          <w:szCs w:val="24"/>
          <w:lang w:val="ru-RU"/>
        </w:rPr>
        <w:t xml:space="preserve">меняется </w:t>
      </w:r>
      <w:r w:rsidR="00EE70E2" w:rsidRPr="00DE0D9B">
        <w:rPr>
          <w:rFonts w:eastAsia="Times New Roman"/>
          <w:color w:val="000000"/>
          <w:sz w:val="24"/>
          <w:szCs w:val="24"/>
          <w:lang w:val="ru-RU"/>
        </w:rPr>
        <w:t xml:space="preserve">и, </w:t>
      </w:r>
      <w:r w:rsidR="00EE70E2">
        <w:rPr>
          <w:rFonts w:eastAsia="Times New Roman"/>
          <w:color w:val="000000"/>
          <w:sz w:val="24"/>
          <w:szCs w:val="24"/>
          <w:lang w:val="ru-RU"/>
        </w:rPr>
        <w:t>кроме того, оно ра</w:t>
      </w:r>
      <w:r w:rsidR="007A1879">
        <w:rPr>
          <w:rFonts w:eastAsia="Times New Roman"/>
          <w:color w:val="000000"/>
          <w:sz w:val="24"/>
          <w:szCs w:val="24"/>
          <w:lang w:val="ru-RU"/>
        </w:rPr>
        <w:t>з</w:t>
      </w:r>
      <w:r w:rsidR="00EE70E2" w:rsidRPr="00DE0D9B">
        <w:rPr>
          <w:rFonts w:eastAsia="Times New Roman"/>
          <w:color w:val="000000"/>
          <w:sz w:val="24"/>
          <w:szCs w:val="24"/>
          <w:lang w:val="ru-RU"/>
        </w:rPr>
        <w:t>личается</w:t>
      </w:r>
      <w:r w:rsidR="00EE70E2">
        <w:rPr>
          <w:rFonts w:eastAsia="Times New Roman"/>
          <w:color w:val="000000"/>
          <w:sz w:val="24"/>
          <w:szCs w:val="24"/>
          <w:lang w:val="ru-RU"/>
        </w:rPr>
        <w:t>, в зависимости от</w:t>
      </w:r>
      <w:r w:rsidR="00EE70E2" w:rsidRPr="00DE0D9B">
        <w:rPr>
          <w:rFonts w:eastAsia="Times New Roman"/>
          <w:color w:val="000000"/>
          <w:sz w:val="24"/>
          <w:szCs w:val="24"/>
          <w:lang w:val="ru-RU"/>
        </w:rPr>
        <w:t xml:space="preserve"> </w:t>
      </w:r>
      <w:r w:rsidR="00EE70E2">
        <w:rPr>
          <w:rFonts w:eastAsia="Times New Roman"/>
          <w:color w:val="000000"/>
          <w:sz w:val="24"/>
          <w:szCs w:val="24"/>
          <w:lang w:val="ru-RU"/>
        </w:rPr>
        <w:t>конкретной страны</w:t>
      </w:r>
      <w:r w:rsidR="00EA2935" w:rsidRPr="00BA69E4">
        <w:rPr>
          <w:rStyle w:val="NoneA"/>
          <w:rFonts w:eastAsia="Cambria" w:cs="Cambria"/>
          <w:sz w:val="24"/>
          <w:szCs w:val="24"/>
          <w:vertAlign w:val="superscript"/>
          <w:lang w:val="en-GB"/>
        </w:rPr>
        <w:footnoteReference w:id="2"/>
      </w:r>
      <w:r w:rsidR="00EE70E2">
        <w:rPr>
          <w:rFonts w:eastAsia="Times New Roman"/>
          <w:color w:val="000000"/>
          <w:sz w:val="24"/>
          <w:szCs w:val="24"/>
          <w:lang w:val="ru-RU"/>
        </w:rPr>
        <w:t>.</w:t>
      </w:r>
      <w:r w:rsidR="007A1879">
        <w:rPr>
          <w:rFonts w:eastAsia="Times New Roman"/>
          <w:color w:val="000000"/>
          <w:sz w:val="24"/>
          <w:szCs w:val="24"/>
          <w:lang w:val="ru-RU"/>
        </w:rPr>
        <w:t xml:space="preserve"> О</w:t>
      </w:r>
      <w:r w:rsidR="007A1879" w:rsidRPr="00DE0D9B">
        <w:rPr>
          <w:rFonts w:eastAsia="Times New Roman"/>
          <w:color w:val="000000"/>
          <w:sz w:val="24"/>
          <w:szCs w:val="24"/>
          <w:lang w:val="ru-RU"/>
        </w:rPr>
        <w:t xml:space="preserve">собенно </w:t>
      </w:r>
      <w:r w:rsidR="007A1879">
        <w:rPr>
          <w:rFonts w:eastAsia="Times New Roman"/>
          <w:color w:val="000000"/>
          <w:sz w:val="24"/>
          <w:szCs w:val="24"/>
          <w:lang w:val="ru-RU"/>
        </w:rPr>
        <w:t>э</w:t>
      </w:r>
      <w:r w:rsidR="007A1879" w:rsidRPr="00DE0D9B">
        <w:rPr>
          <w:rFonts w:eastAsia="Times New Roman"/>
          <w:color w:val="000000"/>
          <w:sz w:val="24"/>
          <w:szCs w:val="24"/>
          <w:lang w:val="ru-RU"/>
        </w:rPr>
        <w:t xml:space="preserve">то </w:t>
      </w:r>
      <w:r w:rsidR="007A1879">
        <w:rPr>
          <w:rFonts w:eastAsia="Times New Roman"/>
          <w:color w:val="000000"/>
          <w:sz w:val="24"/>
          <w:szCs w:val="24"/>
          <w:lang w:val="ru-RU"/>
        </w:rPr>
        <w:t>очевидно</w:t>
      </w:r>
      <w:r w:rsidR="007A1879" w:rsidRPr="00DE0D9B">
        <w:rPr>
          <w:rFonts w:eastAsia="Times New Roman"/>
          <w:color w:val="000000"/>
          <w:sz w:val="24"/>
          <w:szCs w:val="24"/>
          <w:lang w:val="ru-RU"/>
        </w:rPr>
        <w:t xml:space="preserve"> в случае одиннадцати стран Северного </w:t>
      </w:r>
      <w:r w:rsidR="007A1879">
        <w:rPr>
          <w:rFonts w:eastAsia="Times New Roman"/>
          <w:color w:val="000000"/>
          <w:sz w:val="24"/>
          <w:szCs w:val="24"/>
          <w:lang w:val="ru-RU"/>
        </w:rPr>
        <w:t>региона</w:t>
      </w:r>
      <w:r w:rsidR="007A1879" w:rsidRPr="00DE0D9B">
        <w:rPr>
          <w:rFonts w:eastAsia="Times New Roman"/>
          <w:color w:val="000000"/>
          <w:sz w:val="24"/>
          <w:szCs w:val="24"/>
          <w:lang w:val="ru-RU"/>
        </w:rPr>
        <w:t>, даже в тех стран</w:t>
      </w:r>
      <w:r w:rsidR="007A1879">
        <w:rPr>
          <w:rFonts w:eastAsia="Times New Roman"/>
          <w:color w:val="000000"/>
          <w:sz w:val="24"/>
          <w:szCs w:val="24"/>
          <w:lang w:val="ru-RU"/>
        </w:rPr>
        <w:t xml:space="preserve">ах, </w:t>
      </w:r>
      <w:r w:rsidR="007A1879" w:rsidRPr="00DE0D9B">
        <w:rPr>
          <w:rFonts w:eastAsia="Times New Roman"/>
          <w:color w:val="000000"/>
          <w:sz w:val="24"/>
          <w:szCs w:val="24"/>
          <w:lang w:val="ru-RU"/>
        </w:rPr>
        <w:t>которые работаю</w:t>
      </w:r>
      <w:r w:rsidR="007A1879">
        <w:rPr>
          <w:rFonts w:eastAsia="Times New Roman"/>
          <w:color w:val="000000"/>
          <w:sz w:val="24"/>
          <w:szCs w:val="24"/>
          <w:lang w:val="ru-RU"/>
        </w:rPr>
        <w:t xml:space="preserve">т очень близко </w:t>
      </w:r>
      <w:r w:rsidR="007A1879" w:rsidRPr="00DE0D9B">
        <w:rPr>
          <w:rFonts w:eastAsia="Times New Roman"/>
          <w:color w:val="000000"/>
          <w:sz w:val="24"/>
          <w:szCs w:val="24"/>
          <w:lang w:val="ru-RU"/>
        </w:rPr>
        <w:t>друг</w:t>
      </w:r>
      <w:r w:rsidR="007A1879">
        <w:rPr>
          <w:rFonts w:eastAsia="Times New Roman"/>
          <w:color w:val="000000"/>
          <w:sz w:val="24"/>
          <w:szCs w:val="24"/>
          <w:lang w:val="ru-RU"/>
        </w:rPr>
        <w:t xml:space="preserve"> к другу</w:t>
      </w:r>
      <w:r w:rsidR="007A1879" w:rsidRPr="00DE0D9B">
        <w:rPr>
          <w:rFonts w:eastAsia="Times New Roman"/>
          <w:color w:val="000000"/>
          <w:sz w:val="24"/>
          <w:szCs w:val="24"/>
          <w:lang w:val="ru-RU"/>
        </w:rPr>
        <w:t>, например</w:t>
      </w:r>
      <w:r w:rsidR="007A1879">
        <w:rPr>
          <w:rFonts w:eastAsia="Times New Roman"/>
          <w:color w:val="000000"/>
          <w:sz w:val="24"/>
          <w:szCs w:val="24"/>
          <w:lang w:val="ru-RU"/>
        </w:rPr>
        <w:t xml:space="preserve">, </w:t>
      </w:r>
      <w:r w:rsidR="007A1879" w:rsidRPr="00DE0D9B">
        <w:rPr>
          <w:rFonts w:eastAsia="Times New Roman"/>
          <w:color w:val="000000"/>
          <w:sz w:val="24"/>
          <w:szCs w:val="24"/>
          <w:lang w:val="ru-RU"/>
        </w:rPr>
        <w:t>в случае Литвы, Латвии и Эстонии</w:t>
      </w:r>
      <w:r w:rsidR="00C901CC">
        <w:rPr>
          <w:rFonts w:eastAsia="Times New Roman"/>
          <w:color w:val="000000"/>
          <w:sz w:val="24"/>
          <w:szCs w:val="24"/>
          <w:lang w:val="ru-RU"/>
        </w:rPr>
        <w:t>.</w:t>
      </w:r>
      <w:r w:rsidR="00352B29">
        <w:rPr>
          <w:rFonts w:eastAsia="Times New Roman"/>
          <w:color w:val="000000"/>
          <w:sz w:val="24"/>
          <w:szCs w:val="24"/>
          <w:lang w:val="ru-RU"/>
        </w:rPr>
        <w:t xml:space="preserve"> </w:t>
      </w:r>
      <w:r w:rsidR="00F458F2">
        <w:rPr>
          <w:rFonts w:eastAsia="Times New Roman"/>
          <w:color w:val="000000"/>
          <w:sz w:val="24"/>
          <w:szCs w:val="24"/>
          <w:lang w:val="ru-RU"/>
        </w:rPr>
        <w:t>Даже здесь</w:t>
      </w:r>
      <w:r w:rsidR="00352B29">
        <w:rPr>
          <w:rFonts w:eastAsia="Times New Roman"/>
          <w:color w:val="000000"/>
          <w:sz w:val="24"/>
          <w:szCs w:val="24"/>
          <w:lang w:val="ru-RU"/>
        </w:rPr>
        <w:t xml:space="preserve"> могут</w:t>
      </w:r>
      <w:r w:rsidR="00352B29" w:rsidRPr="00DE0D9B">
        <w:rPr>
          <w:rFonts w:eastAsia="Times New Roman"/>
          <w:color w:val="000000"/>
          <w:sz w:val="24"/>
          <w:szCs w:val="24"/>
          <w:lang w:val="ru-RU"/>
        </w:rPr>
        <w:t xml:space="preserve"> </w:t>
      </w:r>
      <w:r w:rsidR="00352B29">
        <w:rPr>
          <w:rFonts w:eastAsia="Times New Roman"/>
          <w:color w:val="000000"/>
          <w:sz w:val="24"/>
          <w:szCs w:val="24"/>
          <w:lang w:val="ru-RU"/>
        </w:rPr>
        <w:t>существовать</w:t>
      </w:r>
      <w:r w:rsidR="00352B29" w:rsidRPr="00DE0D9B">
        <w:rPr>
          <w:rFonts w:eastAsia="Times New Roman"/>
          <w:color w:val="000000"/>
          <w:sz w:val="24"/>
          <w:szCs w:val="24"/>
          <w:lang w:val="ru-RU"/>
        </w:rPr>
        <w:t xml:space="preserve"> концептуально </w:t>
      </w:r>
      <w:r w:rsidR="00352B29">
        <w:rPr>
          <w:rFonts w:eastAsia="Times New Roman"/>
          <w:color w:val="000000"/>
          <w:sz w:val="24"/>
          <w:szCs w:val="24"/>
          <w:lang w:val="ru-RU"/>
        </w:rPr>
        <w:t>абсолютно</w:t>
      </w:r>
      <w:r w:rsidR="00352B29" w:rsidRPr="00DE0D9B">
        <w:rPr>
          <w:rFonts w:eastAsia="Times New Roman"/>
          <w:color w:val="000000"/>
          <w:sz w:val="24"/>
          <w:szCs w:val="24"/>
          <w:lang w:val="ru-RU"/>
        </w:rPr>
        <w:t xml:space="preserve"> разные национальные подходы</w:t>
      </w:r>
      <w:r w:rsidR="00352B29">
        <w:rPr>
          <w:rFonts w:eastAsia="Times New Roman"/>
          <w:color w:val="000000"/>
          <w:sz w:val="24"/>
          <w:szCs w:val="24"/>
          <w:lang w:val="ru-RU"/>
        </w:rPr>
        <w:t>.</w:t>
      </w:r>
      <w:r w:rsidR="00AB6D2B">
        <w:rPr>
          <w:rFonts w:eastAsia="Times New Roman"/>
          <w:color w:val="000000"/>
          <w:sz w:val="24"/>
          <w:szCs w:val="24"/>
          <w:lang w:val="ru-RU"/>
        </w:rPr>
        <w:t xml:space="preserve"> </w:t>
      </w:r>
      <w:r w:rsidR="00AB6D2B" w:rsidRPr="00DE0D9B">
        <w:rPr>
          <w:rFonts w:eastAsia="Times New Roman"/>
          <w:color w:val="000000"/>
          <w:sz w:val="24"/>
          <w:szCs w:val="24"/>
          <w:lang w:val="ru-RU"/>
        </w:rPr>
        <w:t>Например</w:t>
      </w:r>
      <w:r w:rsidR="00AB6D2B">
        <w:rPr>
          <w:rFonts w:eastAsia="Times New Roman"/>
          <w:color w:val="000000"/>
          <w:sz w:val="24"/>
          <w:szCs w:val="24"/>
          <w:lang w:val="ru-RU"/>
        </w:rPr>
        <w:t>, в одной стране культурная и творческая</w:t>
      </w:r>
      <w:r w:rsidR="00AB6D2B" w:rsidRPr="00DE0D9B">
        <w:rPr>
          <w:rFonts w:eastAsia="Times New Roman"/>
          <w:color w:val="000000"/>
          <w:sz w:val="24"/>
          <w:szCs w:val="24"/>
          <w:lang w:val="ru-RU"/>
        </w:rPr>
        <w:t xml:space="preserve"> </w:t>
      </w:r>
      <w:r w:rsidR="00AB6D2B">
        <w:rPr>
          <w:rFonts w:eastAsia="Times New Roman"/>
          <w:color w:val="000000"/>
          <w:sz w:val="24"/>
          <w:szCs w:val="24"/>
          <w:lang w:val="ru-RU"/>
        </w:rPr>
        <w:t>индустрии могу</w:t>
      </w:r>
      <w:r w:rsidR="00AB6D2B" w:rsidRPr="00DE0D9B">
        <w:rPr>
          <w:rFonts w:eastAsia="Times New Roman"/>
          <w:color w:val="000000"/>
          <w:sz w:val="24"/>
          <w:szCs w:val="24"/>
          <w:lang w:val="ru-RU"/>
        </w:rPr>
        <w:t>т рассматриваться</w:t>
      </w:r>
      <w:r w:rsidR="00AB6D2B">
        <w:rPr>
          <w:rFonts w:eastAsia="Times New Roman"/>
          <w:color w:val="000000"/>
          <w:sz w:val="24"/>
          <w:szCs w:val="24"/>
          <w:lang w:val="ru-RU"/>
        </w:rPr>
        <w:t xml:space="preserve"> как отдельный сектор</w:t>
      </w:r>
      <w:r w:rsidR="00AB6D2B" w:rsidRPr="00DE0D9B">
        <w:rPr>
          <w:rFonts w:eastAsia="Times New Roman"/>
          <w:color w:val="000000"/>
          <w:sz w:val="24"/>
          <w:szCs w:val="24"/>
          <w:lang w:val="ru-RU"/>
        </w:rPr>
        <w:t xml:space="preserve"> и подде</w:t>
      </w:r>
      <w:r w:rsidR="00AB6D2B">
        <w:rPr>
          <w:rFonts w:eastAsia="Times New Roman"/>
          <w:color w:val="000000"/>
          <w:sz w:val="24"/>
          <w:szCs w:val="24"/>
          <w:lang w:val="ru-RU"/>
        </w:rPr>
        <w:t>рживать</w:t>
      </w:r>
      <w:r w:rsidR="00AB6D2B" w:rsidRPr="00DE0D9B">
        <w:rPr>
          <w:rFonts w:eastAsia="Times New Roman"/>
          <w:color w:val="000000"/>
          <w:sz w:val="24"/>
          <w:szCs w:val="24"/>
          <w:lang w:val="ru-RU"/>
        </w:rPr>
        <w:t>ся на этой основе. В другой стране они не могут даже рассматриваться как сектор</w:t>
      </w:r>
      <w:r w:rsidR="00DE61A6">
        <w:rPr>
          <w:rFonts w:eastAsia="Times New Roman"/>
          <w:color w:val="000000"/>
          <w:sz w:val="24"/>
          <w:szCs w:val="24"/>
          <w:lang w:val="ru-RU"/>
        </w:rPr>
        <w:t>ы</w:t>
      </w:r>
      <w:r w:rsidR="00AB6D2B">
        <w:rPr>
          <w:rFonts w:eastAsia="Times New Roman"/>
          <w:color w:val="000000"/>
          <w:sz w:val="24"/>
          <w:szCs w:val="24"/>
          <w:lang w:val="ru-RU"/>
        </w:rPr>
        <w:t>, а наоборот,</w:t>
      </w:r>
      <w:r w:rsidR="00AB6D2B" w:rsidRPr="00DE0D9B">
        <w:rPr>
          <w:rFonts w:eastAsia="Times New Roman"/>
          <w:color w:val="000000"/>
          <w:sz w:val="24"/>
          <w:szCs w:val="24"/>
          <w:lang w:val="ru-RU"/>
        </w:rPr>
        <w:t xml:space="preserve"> как часть чего</w:t>
      </w:r>
      <w:r w:rsidR="00AB6D2B">
        <w:rPr>
          <w:rFonts w:eastAsia="Times New Roman"/>
          <w:color w:val="000000"/>
          <w:sz w:val="24"/>
          <w:szCs w:val="24"/>
          <w:lang w:val="ru-RU"/>
        </w:rPr>
        <w:t>-</w:t>
      </w:r>
      <w:r w:rsidR="00AB6D2B" w:rsidRPr="00DE0D9B">
        <w:rPr>
          <w:rFonts w:eastAsia="Times New Roman"/>
          <w:color w:val="000000"/>
          <w:sz w:val="24"/>
          <w:szCs w:val="24"/>
          <w:lang w:val="ru-RU"/>
        </w:rPr>
        <w:t xml:space="preserve">то более </w:t>
      </w:r>
      <w:r w:rsidR="00AB6D2B">
        <w:rPr>
          <w:rFonts w:eastAsia="Times New Roman"/>
          <w:color w:val="000000"/>
          <w:sz w:val="24"/>
          <w:szCs w:val="24"/>
          <w:lang w:val="ru-RU"/>
        </w:rPr>
        <w:t>всеобъемлющего или междисциплинарного, такого</w:t>
      </w:r>
      <w:r w:rsidR="00AB6D2B" w:rsidRPr="00DE0D9B">
        <w:rPr>
          <w:rFonts w:eastAsia="Times New Roman"/>
          <w:color w:val="000000"/>
          <w:sz w:val="24"/>
          <w:szCs w:val="24"/>
          <w:lang w:val="ru-RU"/>
        </w:rPr>
        <w:t xml:space="preserve"> как </w:t>
      </w:r>
      <w:r w:rsidR="00AB6D2B">
        <w:rPr>
          <w:rFonts w:eastAsia="Times New Roman"/>
          <w:color w:val="000000"/>
          <w:sz w:val="24"/>
          <w:szCs w:val="24"/>
          <w:lang w:val="ru-RU"/>
        </w:rPr>
        <w:t>отдельная</w:t>
      </w:r>
      <w:r w:rsidR="00AB6D2B" w:rsidRPr="00DE0D9B">
        <w:rPr>
          <w:rFonts w:eastAsia="Times New Roman"/>
          <w:color w:val="000000"/>
          <w:sz w:val="24"/>
          <w:szCs w:val="24"/>
          <w:lang w:val="ru-RU"/>
        </w:rPr>
        <w:t xml:space="preserve"> часть экономики</w:t>
      </w:r>
      <w:r w:rsidR="00AB6D2B">
        <w:rPr>
          <w:rFonts w:eastAsia="Times New Roman"/>
          <w:color w:val="000000"/>
          <w:sz w:val="24"/>
          <w:szCs w:val="24"/>
          <w:lang w:val="ru-RU"/>
        </w:rPr>
        <w:t xml:space="preserve"> </w:t>
      </w:r>
      <w:r w:rsidR="00AB6D2B" w:rsidRPr="00DE0D9B">
        <w:rPr>
          <w:rFonts w:eastAsia="Times New Roman"/>
          <w:color w:val="000000"/>
          <w:sz w:val="24"/>
          <w:szCs w:val="24"/>
          <w:lang w:val="ru-RU"/>
        </w:rPr>
        <w:t xml:space="preserve">творческой </w:t>
      </w:r>
      <w:r w:rsidR="00AB6D2B">
        <w:rPr>
          <w:rFonts w:eastAsia="Times New Roman"/>
          <w:color w:val="000000"/>
          <w:sz w:val="24"/>
          <w:szCs w:val="24"/>
          <w:lang w:val="ru-RU"/>
        </w:rPr>
        <w:t>сферы или как часть национальных</w:t>
      </w:r>
      <w:r w:rsidR="00AB6D2B" w:rsidRPr="00DE0D9B">
        <w:rPr>
          <w:rFonts w:eastAsia="Times New Roman"/>
          <w:color w:val="000000"/>
          <w:sz w:val="24"/>
          <w:szCs w:val="24"/>
          <w:lang w:val="ru-RU"/>
        </w:rPr>
        <w:t xml:space="preserve"> инноваций, предпринимательства или политики</w:t>
      </w:r>
      <w:r w:rsidR="00AB6D2B">
        <w:rPr>
          <w:rFonts w:eastAsia="Times New Roman"/>
          <w:color w:val="000000"/>
          <w:sz w:val="24"/>
          <w:szCs w:val="24"/>
          <w:lang w:val="ru-RU"/>
        </w:rPr>
        <w:t xml:space="preserve"> в </w:t>
      </w:r>
      <w:r w:rsidR="00AB6D2B" w:rsidRPr="00DE0D9B">
        <w:rPr>
          <w:rFonts w:eastAsia="Times New Roman"/>
          <w:color w:val="000000"/>
          <w:sz w:val="24"/>
          <w:szCs w:val="24"/>
          <w:lang w:val="ru-RU"/>
        </w:rPr>
        <w:t xml:space="preserve">отношении </w:t>
      </w:r>
      <w:r w:rsidR="003808DA" w:rsidRPr="003808DA">
        <w:rPr>
          <w:rStyle w:val="NoneA"/>
          <w:rFonts w:eastAsia="Cambria" w:cs="Cambria"/>
          <w:sz w:val="24"/>
          <w:szCs w:val="24"/>
          <w:lang w:val="ru-RU"/>
        </w:rPr>
        <w:t>ПМСБ</w:t>
      </w:r>
      <w:r w:rsidR="00AB6D2B">
        <w:rPr>
          <w:rStyle w:val="NoneA"/>
          <w:rFonts w:eastAsia="Cambria" w:cs="Cambria"/>
          <w:sz w:val="24"/>
          <w:szCs w:val="24"/>
          <w:lang w:val="ru-RU"/>
        </w:rPr>
        <w:t>.</w:t>
      </w:r>
      <w:r w:rsidR="00E07BF0">
        <w:rPr>
          <w:rStyle w:val="NoneA"/>
          <w:rFonts w:eastAsia="Cambria" w:cs="Cambria"/>
          <w:sz w:val="24"/>
          <w:szCs w:val="24"/>
          <w:lang w:val="ru-RU"/>
        </w:rPr>
        <w:t xml:space="preserve"> </w:t>
      </w:r>
      <w:r w:rsidR="00E07BF0">
        <w:rPr>
          <w:rFonts w:eastAsia="Times New Roman"/>
          <w:color w:val="000000"/>
          <w:sz w:val="24"/>
          <w:szCs w:val="24"/>
          <w:lang w:val="ru-RU"/>
        </w:rPr>
        <w:t>Третья проблема</w:t>
      </w:r>
      <w:r w:rsidR="00E07BF0" w:rsidRPr="00DE0D9B">
        <w:rPr>
          <w:rFonts w:eastAsia="Times New Roman"/>
          <w:color w:val="000000"/>
          <w:sz w:val="24"/>
          <w:szCs w:val="24"/>
          <w:lang w:val="ru-RU"/>
        </w:rPr>
        <w:t xml:space="preserve"> вытекает из двух </w:t>
      </w:r>
      <w:r w:rsidR="00E07BF0">
        <w:rPr>
          <w:rFonts w:eastAsia="Times New Roman"/>
          <w:color w:val="000000"/>
          <w:sz w:val="24"/>
          <w:szCs w:val="24"/>
          <w:lang w:val="ru-RU"/>
        </w:rPr>
        <w:t>вышеуказанных</w:t>
      </w:r>
      <w:r w:rsidR="00E07BF0" w:rsidRPr="00DE0D9B">
        <w:rPr>
          <w:rFonts w:eastAsia="Times New Roman"/>
          <w:color w:val="000000"/>
          <w:sz w:val="24"/>
          <w:szCs w:val="24"/>
          <w:lang w:val="ru-RU"/>
        </w:rPr>
        <w:t>. Из</w:t>
      </w:r>
      <w:r w:rsidR="00E07BF0">
        <w:rPr>
          <w:rFonts w:eastAsia="Times New Roman"/>
          <w:color w:val="000000"/>
          <w:sz w:val="24"/>
          <w:szCs w:val="24"/>
          <w:lang w:val="ru-RU"/>
        </w:rPr>
        <w:t>-за развивающего</w:t>
      </w:r>
      <w:r w:rsidR="00E07BF0" w:rsidRPr="00DE0D9B">
        <w:rPr>
          <w:rFonts w:eastAsia="Times New Roman"/>
          <w:color w:val="000000"/>
          <w:sz w:val="24"/>
          <w:szCs w:val="24"/>
          <w:lang w:val="ru-RU"/>
        </w:rPr>
        <w:t xml:space="preserve">ся и </w:t>
      </w:r>
      <w:r w:rsidR="00E07BF0">
        <w:rPr>
          <w:rFonts w:eastAsia="Times New Roman"/>
          <w:color w:val="000000"/>
          <w:sz w:val="24"/>
          <w:szCs w:val="24"/>
          <w:lang w:val="ru-RU"/>
        </w:rPr>
        <w:t>меняющегося</w:t>
      </w:r>
      <w:r w:rsidR="003C0B6E">
        <w:rPr>
          <w:rFonts w:eastAsia="Times New Roman"/>
          <w:color w:val="000000"/>
          <w:sz w:val="24"/>
          <w:szCs w:val="24"/>
          <w:lang w:val="ru-RU"/>
        </w:rPr>
        <w:t xml:space="preserve"> понимания</w:t>
      </w:r>
      <w:r w:rsidR="00E07BF0" w:rsidRPr="00DE0D9B">
        <w:rPr>
          <w:rFonts w:eastAsia="Times New Roman"/>
          <w:color w:val="000000"/>
          <w:sz w:val="24"/>
          <w:szCs w:val="24"/>
          <w:lang w:val="ru-RU"/>
        </w:rPr>
        <w:t xml:space="preserve"> </w:t>
      </w:r>
      <w:r w:rsidR="00F953D2">
        <w:rPr>
          <w:rFonts w:eastAsia="Times New Roman"/>
          <w:color w:val="000000"/>
          <w:sz w:val="24"/>
          <w:szCs w:val="24"/>
          <w:lang w:val="ru-RU"/>
        </w:rPr>
        <w:t>определений</w:t>
      </w:r>
      <w:r w:rsidR="00E07BF0">
        <w:rPr>
          <w:rFonts w:eastAsia="Times New Roman"/>
          <w:color w:val="000000"/>
          <w:sz w:val="24"/>
          <w:szCs w:val="24"/>
          <w:lang w:val="ru-RU"/>
        </w:rPr>
        <w:t xml:space="preserve"> </w:t>
      </w:r>
      <w:r w:rsidR="003C0B6E">
        <w:rPr>
          <w:rFonts w:eastAsia="Times New Roman"/>
          <w:color w:val="000000"/>
          <w:sz w:val="24"/>
          <w:szCs w:val="24"/>
          <w:lang w:val="ru-RU"/>
        </w:rPr>
        <w:t xml:space="preserve">в </w:t>
      </w:r>
      <w:r w:rsidR="00F953D2">
        <w:rPr>
          <w:rFonts w:eastAsia="Times New Roman"/>
          <w:color w:val="000000"/>
          <w:sz w:val="24"/>
          <w:szCs w:val="24"/>
          <w:lang w:val="ru-RU"/>
        </w:rPr>
        <w:t>конкретных</w:t>
      </w:r>
      <w:r w:rsidR="00E07BF0" w:rsidRPr="00DE0D9B">
        <w:rPr>
          <w:rFonts w:eastAsia="Times New Roman"/>
          <w:color w:val="000000"/>
          <w:sz w:val="24"/>
          <w:szCs w:val="24"/>
          <w:lang w:val="ru-RU"/>
        </w:rPr>
        <w:t xml:space="preserve"> </w:t>
      </w:r>
      <w:r w:rsidR="003C0B6E">
        <w:rPr>
          <w:rFonts w:eastAsia="Times New Roman"/>
          <w:color w:val="000000"/>
          <w:sz w:val="24"/>
          <w:szCs w:val="24"/>
          <w:lang w:val="ru-RU"/>
        </w:rPr>
        <w:t xml:space="preserve">странах относительно </w:t>
      </w:r>
      <w:r w:rsidR="00E07BF0" w:rsidRPr="00DE0D9B">
        <w:rPr>
          <w:rFonts w:eastAsia="Times New Roman"/>
          <w:color w:val="000000"/>
          <w:sz w:val="24"/>
          <w:szCs w:val="24"/>
          <w:lang w:val="ru-RU"/>
        </w:rPr>
        <w:t>того</w:t>
      </w:r>
      <w:r w:rsidR="003C0B6E">
        <w:rPr>
          <w:rFonts w:eastAsia="Times New Roman"/>
          <w:color w:val="000000"/>
          <w:sz w:val="24"/>
          <w:szCs w:val="24"/>
          <w:lang w:val="ru-RU"/>
        </w:rPr>
        <w:t xml:space="preserve">, </w:t>
      </w:r>
      <w:r w:rsidR="00E07BF0" w:rsidRPr="00DE0D9B">
        <w:rPr>
          <w:rFonts w:eastAsia="Times New Roman"/>
          <w:color w:val="000000"/>
          <w:sz w:val="24"/>
          <w:szCs w:val="24"/>
          <w:lang w:val="ru-RU"/>
        </w:rPr>
        <w:t xml:space="preserve">что </w:t>
      </w:r>
      <w:r w:rsidR="003C0B6E">
        <w:rPr>
          <w:rFonts w:eastAsia="Times New Roman"/>
          <w:color w:val="000000"/>
          <w:sz w:val="24"/>
          <w:szCs w:val="24"/>
          <w:lang w:val="ru-RU"/>
        </w:rPr>
        <w:t xml:space="preserve">представляют из себя </w:t>
      </w:r>
      <w:r w:rsidR="00831DAE" w:rsidRPr="00831DAE">
        <w:rPr>
          <w:rStyle w:val="NoneA"/>
          <w:rFonts w:eastAsia="Cambria" w:cs="Cambria"/>
          <w:sz w:val="24"/>
          <w:szCs w:val="24"/>
          <w:lang w:val="ru-RU"/>
        </w:rPr>
        <w:t>КТО</w:t>
      </w:r>
      <w:r w:rsidR="00E07BF0" w:rsidRPr="00DE0D9B">
        <w:rPr>
          <w:rFonts w:eastAsia="Times New Roman"/>
          <w:color w:val="000000"/>
          <w:sz w:val="24"/>
          <w:szCs w:val="24"/>
          <w:lang w:val="ru-RU"/>
        </w:rPr>
        <w:t xml:space="preserve">, нет общей </w:t>
      </w:r>
      <w:r w:rsidR="003C0B6E">
        <w:rPr>
          <w:rFonts w:eastAsia="Times New Roman"/>
          <w:color w:val="000000"/>
          <w:sz w:val="24"/>
          <w:szCs w:val="24"/>
          <w:lang w:val="ru-RU"/>
        </w:rPr>
        <w:t xml:space="preserve">статистической основы, которая позволила бы выполнить </w:t>
      </w:r>
      <w:r w:rsidR="00E07BF0" w:rsidRPr="00DE0D9B">
        <w:rPr>
          <w:rFonts w:eastAsia="Times New Roman"/>
          <w:color w:val="000000"/>
          <w:sz w:val="24"/>
          <w:szCs w:val="24"/>
          <w:lang w:val="ru-RU"/>
        </w:rPr>
        <w:t>четкое</w:t>
      </w:r>
      <w:r w:rsidR="003C0B6E">
        <w:rPr>
          <w:rFonts w:eastAsia="Times New Roman"/>
          <w:color w:val="000000"/>
          <w:sz w:val="24"/>
          <w:szCs w:val="24"/>
          <w:lang w:val="ru-RU"/>
        </w:rPr>
        <w:t xml:space="preserve"> сравнение</w:t>
      </w:r>
      <w:r w:rsidR="00E07BF0" w:rsidRPr="00DE0D9B">
        <w:rPr>
          <w:rFonts w:eastAsia="Times New Roman"/>
          <w:color w:val="000000"/>
          <w:sz w:val="24"/>
          <w:szCs w:val="24"/>
          <w:lang w:val="ru-RU"/>
        </w:rPr>
        <w:t xml:space="preserve"> или сравнительн</w:t>
      </w:r>
      <w:r w:rsidR="00933998">
        <w:rPr>
          <w:rFonts w:eastAsia="Times New Roman"/>
          <w:color w:val="000000"/>
          <w:sz w:val="24"/>
          <w:szCs w:val="24"/>
          <w:lang w:val="ru-RU"/>
        </w:rPr>
        <w:t>ого</w:t>
      </w:r>
      <w:r w:rsidR="00E07BF0" w:rsidRPr="00DE0D9B">
        <w:rPr>
          <w:rFonts w:eastAsia="Times New Roman"/>
          <w:color w:val="000000"/>
          <w:sz w:val="24"/>
          <w:szCs w:val="24"/>
          <w:lang w:val="ru-RU"/>
        </w:rPr>
        <w:t xml:space="preserve"> анализ</w:t>
      </w:r>
      <w:r w:rsidR="00933998">
        <w:rPr>
          <w:rFonts w:eastAsia="Times New Roman"/>
          <w:color w:val="000000"/>
          <w:sz w:val="24"/>
          <w:szCs w:val="24"/>
          <w:lang w:val="ru-RU"/>
        </w:rPr>
        <w:t>а</w:t>
      </w:r>
      <w:r w:rsidR="00E07BF0" w:rsidRPr="00DE0D9B">
        <w:rPr>
          <w:rFonts w:eastAsia="Times New Roman"/>
          <w:color w:val="000000"/>
          <w:sz w:val="24"/>
          <w:szCs w:val="24"/>
          <w:lang w:val="ru-RU"/>
        </w:rPr>
        <w:t xml:space="preserve">, </w:t>
      </w:r>
      <w:r w:rsidR="003C0B6E">
        <w:rPr>
          <w:rFonts w:eastAsia="Times New Roman"/>
          <w:color w:val="000000"/>
          <w:sz w:val="24"/>
          <w:szCs w:val="24"/>
          <w:lang w:val="ru-RU"/>
        </w:rPr>
        <w:t xml:space="preserve">которые </w:t>
      </w:r>
      <w:r w:rsidR="003C0B6E" w:rsidRPr="00DE0D9B">
        <w:rPr>
          <w:rFonts w:eastAsia="Times New Roman"/>
          <w:color w:val="000000"/>
          <w:sz w:val="24"/>
          <w:szCs w:val="24"/>
          <w:lang w:val="ru-RU"/>
        </w:rPr>
        <w:t xml:space="preserve">срочно </w:t>
      </w:r>
      <w:r w:rsidR="003C0B6E">
        <w:rPr>
          <w:rFonts w:eastAsia="Times New Roman"/>
          <w:color w:val="000000"/>
          <w:sz w:val="24"/>
          <w:szCs w:val="24"/>
          <w:lang w:val="ru-RU"/>
        </w:rPr>
        <w:t>необходимы</w:t>
      </w:r>
      <w:r w:rsidR="00E07BF0" w:rsidRPr="00DE0D9B">
        <w:rPr>
          <w:rFonts w:eastAsia="Times New Roman"/>
          <w:color w:val="000000"/>
          <w:sz w:val="24"/>
          <w:szCs w:val="24"/>
          <w:lang w:val="ru-RU"/>
        </w:rPr>
        <w:t xml:space="preserve"> и</w:t>
      </w:r>
      <w:r w:rsidR="003C0B6E">
        <w:rPr>
          <w:rFonts w:eastAsia="Times New Roman"/>
          <w:color w:val="000000"/>
          <w:sz w:val="24"/>
          <w:szCs w:val="24"/>
          <w:lang w:val="ru-RU"/>
        </w:rPr>
        <w:t xml:space="preserve"> </w:t>
      </w:r>
      <w:r w:rsidR="00C274A5">
        <w:rPr>
          <w:rFonts w:eastAsia="Times New Roman"/>
          <w:color w:val="000000"/>
          <w:sz w:val="24"/>
          <w:szCs w:val="24"/>
          <w:lang w:val="ru-RU"/>
        </w:rPr>
        <w:t>должны начать</w:t>
      </w:r>
      <w:r w:rsidR="00E07BF0" w:rsidRPr="00DE0D9B">
        <w:rPr>
          <w:rFonts w:eastAsia="Times New Roman"/>
          <w:color w:val="000000"/>
          <w:sz w:val="24"/>
          <w:szCs w:val="24"/>
          <w:lang w:val="ru-RU"/>
        </w:rPr>
        <w:t xml:space="preserve"> </w:t>
      </w:r>
      <w:r w:rsidR="003C0B6E">
        <w:rPr>
          <w:rFonts w:eastAsia="Times New Roman"/>
          <w:color w:val="000000"/>
          <w:sz w:val="24"/>
          <w:szCs w:val="24"/>
          <w:lang w:val="ru-RU"/>
        </w:rPr>
        <w:t>рассматриваться</w:t>
      </w:r>
      <w:r w:rsidR="00E07BF0" w:rsidRPr="00DE0D9B">
        <w:rPr>
          <w:rFonts w:eastAsia="Times New Roman"/>
          <w:color w:val="000000"/>
          <w:sz w:val="24"/>
          <w:szCs w:val="24"/>
          <w:lang w:val="ru-RU"/>
        </w:rPr>
        <w:t xml:space="preserve"> на европейском уровне</w:t>
      </w:r>
      <w:r w:rsidR="00C44C4B">
        <w:rPr>
          <w:rFonts w:eastAsia="Times New Roman"/>
          <w:color w:val="000000"/>
          <w:sz w:val="24"/>
          <w:szCs w:val="24"/>
          <w:lang w:val="ru-RU"/>
        </w:rPr>
        <w:t>.</w:t>
      </w:r>
    </w:p>
    <w:p w14:paraId="5C5917D7" w14:textId="77777777" w:rsidR="00BD3E13" w:rsidRPr="00BD3E13" w:rsidRDefault="00A07C84" w:rsidP="00EA2935">
      <w:pPr>
        <w:rPr>
          <w:rStyle w:val="NoneA"/>
          <w:rFonts w:eastAsia="Times New Roman"/>
          <w:color w:val="000000"/>
          <w:sz w:val="24"/>
          <w:szCs w:val="24"/>
          <w:lang w:val="ru-RU"/>
        </w:rPr>
      </w:pPr>
      <w:r w:rsidRPr="00DE0D9B">
        <w:rPr>
          <w:rFonts w:eastAsia="Times New Roman"/>
          <w:color w:val="000000"/>
          <w:sz w:val="24"/>
          <w:szCs w:val="24"/>
          <w:lang w:val="ru-RU"/>
        </w:rPr>
        <w:t xml:space="preserve">Если обратиться к сектору туризма, </w:t>
      </w:r>
      <w:r>
        <w:rPr>
          <w:rFonts w:eastAsia="Times New Roman"/>
          <w:color w:val="000000"/>
          <w:sz w:val="24"/>
          <w:szCs w:val="24"/>
          <w:lang w:val="ru-RU"/>
        </w:rPr>
        <w:t>то можно обнаружить</w:t>
      </w:r>
      <w:r w:rsidRPr="00DE0D9B">
        <w:rPr>
          <w:rFonts w:eastAsia="Times New Roman"/>
          <w:color w:val="000000"/>
          <w:sz w:val="24"/>
          <w:szCs w:val="24"/>
          <w:lang w:val="ru-RU"/>
        </w:rPr>
        <w:t xml:space="preserve"> </w:t>
      </w:r>
      <w:r>
        <w:rPr>
          <w:rFonts w:eastAsia="Times New Roman"/>
          <w:color w:val="000000"/>
          <w:sz w:val="24"/>
          <w:szCs w:val="24"/>
          <w:lang w:val="ru-RU"/>
        </w:rPr>
        <w:t>схожие,</w:t>
      </w:r>
      <w:r w:rsidRPr="00DE0D9B">
        <w:rPr>
          <w:rFonts w:eastAsia="Times New Roman"/>
          <w:color w:val="000000"/>
          <w:sz w:val="24"/>
          <w:szCs w:val="24"/>
          <w:lang w:val="ru-RU"/>
        </w:rPr>
        <w:t xml:space="preserve"> параллельные проблемы. Сбор статистических данных (например</w:t>
      </w:r>
      <w:r>
        <w:rPr>
          <w:rFonts w:eastAsia="Times New Roman"/>
          <w:color w:val="000000"/>
          <w:sz w:val="24"/>
          <w:szCs w:val="24"/>
          <w:lang w:val="ru-RU"/>
        </w:rPr>
        <w:t xml:space="preserve">, </w:t>
      </w:r>
      <w:r w:rsidRPr="00DE0D9B">
        <w:rPr>
          <w:rFonts w:eastAsia="Times New Roman"/>
          <w:color w:val="000000"/>
          <w:sz w:val="24"/>
          <w:szCs w:val="24"/>
          <w:lang w:val="ru-RU"/>
        </w:rPr>
        <w:t>количество ночей проживания)</w:t>
      </w:r>
      <w:r w:rsidR="00BE21C0">
        <w:rPr>
          <w:rFonts w:eastAsia="Times New Roman"/>
          <w:color w:val="000000"/>
          <w:sz w:val="24"/>
          <w:szCs w:val="24"/>
          <w:lang w:val="ru-RU"/>
        </w:rPr>
        <w:t>,</w:t>
      </w:r>
      <w:r w:rsidRPr="00DE0D9B">
        <w:rPr>
          <w:rFonts w:eastAsia="Times New Roman"/>
          <w:color w:val="000000"/>
          <w:sz w:val="24"/>
          <w:szCs w:val="24"/>
          <w:lang w:val="ru-RU"/>
        </w:rPr>
        <w:t xml:space="preserve"> </w:t>
      </w:r>
      <w:r w:rsidR="00BE21C0">
        <w:rPr>
          <w:rFonts w:eastAsia="Times New Roman"/>
          <w:color w:val="000000"/>
          <w:sz w:val="24"/>
          <w:szCs w:val="24"/>
          <w:lang w:val="ru-RU"/>
        </w:rPr>
        <w:t>возможно,</w:t>
      </w:r>
      <w:r w:rsidRPr="00DE0D9B">
        <w:rPr>
          <w:rFonts w:eastAsia="Times New Roman"/>
          <w:color w:val="000000"/>
          <w:sz w:val="24"/>
          <w:szCs w:val="24"/>
          <w:lang w:val="ru-RU"/>
        </w:rPr>
        <w:t xml:space="preserve"> </w:t>
      </w:r>
      <w:r>
        <w:rPr>
          <w:rFonts w:eastAsia="Times New Roman"/>
          <w:color w:val="000000"/>
          <w:sz w:val="24"/>
          <w:szCs w:val="24"/>
          <w:lang w:val="ru-RU"/>
        </w:rPr>
        <w:t xml:space="preserve">и учитывается довольно </w:t>
      </w:r>
      <w:r w:rsidR="002F2C2D">
        <w:rPr>
          <w:rFonts w:eastAsia="Times New Roman"/>
          <w:color w:val="000000"/>
          <w:sz w:val="24"/>
          <w:szCs w:val="24"/>
          <w:lang w:val="ru-RU"/>
        </w:rPr>
        <w:t>детально</w:t>
      </w:r>
      <w:r>
        <w:rPr>
          <w:rFonts w:eastAsia="Times New Roman"/>
          <w:color w:val="000000"/>
          <w:sz w:val="24"/>
          <w:szCs w:val="24"/>
          <w:lang w:val="ru-RU"/>
        </w:rPr>
        <w:t>, однако</w:t>
      </w:r>
      <w:r w:rsidRPr="00DE0D9B">
        <w:rPr>
          <w:rFonts w:eastAsia="Times New Roman"/>
          <w:color w:val="000000"/>
          <w:sz w:val="24"/>
          <w:szCs w:val="24"/>
          <w:lang w:val="ru-RU"/>
        </w:rPr>
        <w:t xml:space="preserve"> эти статистические данные являются </w:t>
      </w:r>
      <w:r>
        <w:rPr>
          <w:rFonts w:eastAsia="Times New Roman"/>
          <w:color w:val="000000"/>
          <w:sz w:val="24"/>
          <w:szCs w:val="24"/>
          <w:lang w:val="ru-RU"/>
        </w:rPr>
        <w:t>неполными и начинаю</w:t>
      </w:r>
      <w:r w:rsidRPr="00DE0D9B">
        <w:rPr>
          <w:rFonts w:eastAsia="Times New Roman"/>
          <w:color w:val="000000"/>
          <w:sz w:val="24"/>
          <w:szCs w:val="24"/>
          <w:lang w:val="ru-RU"/>
        </w:rPr>
        <w:t>т выглядеть</w:t>
      </w:r>
      <w:r>
        <w:rPr>
          <w:rFonts w:eastAsia="Times New Roman"/>
          <w:color w:val="000000"/>
          <w:sz w:val="24"/>
          <w:szCs w:val="24"/>
          <w:lang w:val="ru-RU"/>
        </w:rPr>
        <w:t xml:space="preserve"> всё </w:t>
      </w:r>
      <w:r w:rsidRPr="00DE0D9B">
        <w:rPr>
          <w:rFonts w:eastAsia="Times New Roman"/>
          <w:color w:val="000000"/>
          <w:sz w:val="24"/>
          <w:szCs w:val="24"/>
          <w:lang w:val="ru-RU"/>
        </w:rPr>
        <w:t>более неадекватными</w:t>
      </w:r>
      <w:r>
        <w:rPr>
          <w:rFonts w:eastAsia="Times New Roman"/>
          <w:color w:val="000000"/>
          <w:sz w:val="24"/>
          <w:szCs w:val="24"/>
          <w:lang w:val="ru-RU"/>
        </w:rPr>
        <w:t xml:space="preserve">, </w:t>
      </w:r>
      <w:r w:rsidRPr="00DE0D9B">
        <w:rPr>
          <w:rFonts w:eastAsia="Times New Roman"/>
          <w:color w:val="000000"/>
          <w:sz w:val="24"/>
          <w:szCs w:val="24"/>
          <w:lang w:val="ru-RU"/>
        </w:rPr>
        <w:t xml:space="preserve">поскольку </w:t>
      </w:r>
      <w:r w:rsidR="006E601A">
        <w:rPr>
          <w:rFonts w:eastAsia="Times New Roman"/>
          <w:color w:val="000000"/>
          <w:sz w:val="24"/>
          <w:szCs w:val="24"/>
          <w:lang w:val="ru-RU"/>
        </w:rPr>
        <w:t>в них</w:t>
      </w:r>
      <w:r w:rsidRPr="00DE0D9B">
        <w:rPr>
          <w:rFonts w:eastAsia="Times New Roman"/>
          <w:color w:val="000000"/>
          <w:sz w:val="24"/>
          <w:szCs w:val="24"/>
          <w:lang w:val="ru-RU"/>
        </w:rPr>
        <w:t xml:space="preserve"> </w:t>
      </w:r>
      <w:r w:rsidR="006E601A">
        <w:rPr>
          <w:rFonts w:eastAsia="Times New Roman"/>
          <w:color w:val="000000"/>
          <w:sz w:val="24"/>
          <w:szCs w:val="24"/>
          <w:lang w:val="ru-RU"/>
        </w:rPr>
        <w:lastRenderedPageBreak/>
        <w:t>зачастую</w:t>
      </w:r>
      <w:r w:rsidRPr="00DE0D9B">
        <w:rPr>
          <w:rFonts w:eastAsia="Times New Roman"/>
          <w:color w:val="000000"/>
          <w:sz w:val="24"/>
          <w:szCs w:val="24"/>
          <w:lang w:val="ru-RU"/>
        </w:rPr>
        <w:t xml:space="preserve"> не </w:t>
      </w:r>
      <w:r w:rsidR="006E601A">
        <w:rPr>
          <w:rFonts w:eastAsia="Times New Roman"/>
          <w:color w:val="000000"/>
          <w:sz w:val="24"/>
          <w:szCs w:val="24"/>
          <w:lang w:val="ru-RU"/>
        </w:rPr>
        <w:t>учитываются революционные изменения, влияющие</w:t>
      </w:r>
      <w:r w:rsidRPr="00DE0D9B">
        <w:rPr>
          <w:rFonts w:eastAsia="Times New Roman"/>
          <w:color w:val="000000"/>
          <w:sz w:val="24"/>
          <w:szCs w:val="24"/>
          <w:lang w:val="ru-RU"/>
        </w:rPr>
        <w:t xml:space="preserve"> на </w:t>
      </w:r>
      <w:r w:rsidR="006E601A" w:rsidRPr="00DE0D9B">
        <w:rPr>
          <w:rFonts w:eastAsia="Times New Roman"/>
          <w:color w:val="000000"/>
          <w:sz w:val="24"/>
          <w:szCs w:val="24"/>
          <w:lang w:val="ru-RU"/>
        </w:rPr>
        <w:t>отрасли</w:t>
      </w:r>
      <w:r w:rsidR="006E601A">
        <w:rPr>
          <w:rFonts w:eastAsia="Times New Roman"/>
          <w:color w:val="000000"/>
          <w:sz w:val="24"/>
          <w:szCs w:val="24"/>
          <w:lang w:val="ru-RU"/>
        </w:rPr>
        <w:t xml:space="preserve"> </w:t>
      </w:r>
      <w:r w:rsidRPr="00DE0D9B">
        <w:rPr>
          <w:rFonts w:eastAsia="Times New Roman"/>
          <w:color w:val="000000"/>
          <w:sz w:val="24"/>
          <w:szCs w:val="24"/>
          <w:lang w:val="ru-RU"/>
        </w:rPr>
        <w:t>туризм</w:t>
      </w:r>
      <w:r w:rsidR="006E601A">
        <w:rPr>
          <w:rFonts w:eastAsia="Times New Roman"/>
          <w:color w:val="000000"/>
          <w:sz w:val="24"/>
          <w:szCs w:val="24"/>
          <w:lang w:val="ru-RU"/>
        </w:rPr>
        <w:t>а и путешес</w:t>
      </w:r>
      <w:r w:rsidR="00BD3E13">
        <w:rPr>
          <w:rFonts w:eastAsia="Times New Roman"/>
          <w:color w:val="000000"/>
          <w:sz w:val="24"/>
          <w:szCs w:val="24"/>
          <w:lang w:val="ru-RU"/>
        </w:rPr>
        <w:t>тв</w:t>
      </w:r>
      <w:r w:rsidR="006E601A">
        <w:rPr>
          <w:rFonts w:eastAsia="Times New Roman"/>
          <w:color w:val="000000"/>
          <w:sz w:val="24"/>
          <w:szCs w:val="24"/>
          <w:lang w:val="ru-RU"/>
        </w:rPr>
        <w:t>ий</w:t>
      </w:r>
      <w:r w:rsidR="00BD3E13">
        <w:rPr>
          <w:rFonts w:eastAsia="Times New Roman"/>
          <w:color w:val="000000"/>
          <w:sz w:val="24"/>
          <w:szCs w:val="24"/>
          <w:lang w:val="ru-RU"/>
        </w:rPr>
        <w:t xml:space="preserve">. </w:t>
      </w:r>
      <w:r w:rsidR="00B50842">
        <w:rPr>
          <w:rFonts w:eastAsia="Times New Roman"/>
          <w:color w:val="000000"/>
          <w:sz w:val="24"/>
          <w:szCs w:val="24"/>
          <w:lang w:val="ru-RU"/>
        </w:rPr>
        <w:t>Аспекты н</w:t>
      </w:r>
      <w:r w:rsidR="000119C9">
        <w:rPr>
          <w:rFonts w:eastAsia="Times New Roman"/>
          <w:color w:val="000000"/>
          <w:sz w:val="24"/>
          <w:szCs w:val="24"/>
          <w:lang w:val="ru-RU"/>
        </w:rPr>
        <w:t>епрерывно</w:t>
      </w:r>
      <w:r w:rsidR="00B50842">
        <w:rPr>
          <w:rFonts w:eastAsia="Times New Roman"/>
          <w:color w:val="000000"/>
          <w:sz w:val="24"/>
          <w:szCs w:val="24"/>
          <w:lang w:val="ru-RU"/>
        </w:rPr>
        <w:t xml:space="preserve"> растущего</w:t>
      </w:r>
      <w:r w:rsidRPr="00DE0D9B">
        <w:rPr>
          <w:rFonts w:eastAsia="Times New Roman"/>
          <w:color w:val="000000"/>
          <w:sz w:val="24"/>
          <w:szCs w:val="24"/>
          <w:lang w:val="ru-RU"/>
        </w:rPr>
        <w:t xml:space="preserve"> значени</w:t>
      </w:r>
      <w:r w:rsidR="00B50842">
        <w:rPr>
          <w:rFonts w:eastAsia="Times New Roman"/>
          <w:color w:val="000000"/>
          <w:sz w:val="24"/>
          <w:szCs w:val="24"/>
          <w:lang w:val="ru-RU"/>
        </w:rPr>
        <w:t>я</w:t>
      </w:r>
      <w:r w:rsidRPr="00DE0D9B">
        <w:rPr>
          <w:rFonts w:eastAsia="Times New Roman"/>
          <w:color w:val="000000"/>
          <w:sz w:val="24"/>
          <w:szCs w:val="24"/>
          <w:lang w:val="ru-RU"/>
        </w:rPr>
        <w:t xml:space="preserve"> </w:t>
      </w:r>
      <w:r w:rsidR="001E3CBE">
        <w:rPr>
          <w:rFonts w:eastAsia="Times New Roman"/>
          <w:color w:val="000000"/>
          <w:sz w:val="24"/>
          <w:szCs w:val="24"/>
          <w:lang w:val="ru-RU"/>
        </w:rPr>
        <w:t>ИБП</w:t>
      </w:r>
      <w:r w:rsidR="00EA2935" w:rsidRPr="00BA69E4">
        <w:rPr>
          <w:rStyle w:val="NoneA"/>
          <w:rFonts w:eastAsia="Cambria" w:cs="Cambria"/>
          <w:sz w:val="24"/>
          <w:szCs w:val="24"/>
          <w:vertAlign w:val="superscript"/>
          <w:lang w:val="en-GB"/>
        </w:rPr>
        <w:footnoteReference w:id="3"/>
      </w:r>
      <w:r w:rsidR="00EA2935" w:rsidRPr="00BD3E13">
        <w:rPr>
          <w:rStyle w:val="NoneA"/>
          <w:rFonts w:eastAsia="Cambria" w:cs="Cambria"/>
          <w:sz w:val="24"/>
          <w:szCs w:val="24"/>
          <w:lang w:val="ru-RU"/>
        </w:rPr>
        <w:t xml:space="preserve"> </w:t>
      </w:r>
      <w:r w:rsidR="00BD3E13" w:rsidRPr="00DE0D9B">
        <w:rPr>
          <w:rFonts w:eastAsia="Times New Roman"/>
          <w:color w:val="000000"/>
          <w:sz w:val="24"/>
          <w:szCs w:val="24"/>
          <w:lang w:val="ru-RU"/>
        </w:rPr>
        <w:t xml:space="preserve">и </w:t>
      </w:r>
      <w:r w:rsidR="00BD3E13">
        <w:rPr>
          <w:rFonts w:eastAsia="Times New Roman"/>
          <w:color w:val="000000"/>
          <w:sz w:val="24"/>
          <w:szCs w:val="24"/>
          <w:lang w:val="ru-RU"/>
        </w:rPr>
        <w:t>ра</w:t>
      </w:r>
      <w:r w:rsidR="007A0552">
        <w:rPr>
          <w:rFonts w:eastAsia="Times New Roman"/>
          <w:color w:val="000000"/>
          <w:sz w:val="24"/>
          <w:szCs w:val="24"/>
          <w:lang w:val="ru-RU"/>
        </w:rPr>
        <w:t>звивающ</w:t>
      </w:r>
      <w:r w:rsidR="00B50842">
        <w:rPr>
          <w:rFonts w:eastAsia="Times New Roman"/>
          <w:color w:val="000000"/>
          <w:sz w:val="24"/>
          <w:szCs w:val="24"/>
          <w:lang w:val="ru-RU"/>
        </w:rPr>
        <w:t>ей</w:t>
      </w:r>
      <w:r w:rsidR="007A0552">
        <w:rPr>
          <w:rFonts w:eastAsia="Times New Roman"/>
          <w:color w:val="000000"/>
          <w:sz w:val="24"/>
          <w:szCs w:val="24"/>
          <w:lang w:val="ru-RU"/>
        </w:rPr>
        <w:t>ся</w:t>
      </w:r>
      <w:r w:rsidR="00BD3E13">
        <w:rPr>
          <w:rFonts w:eastAsia="Times New Roman"/>
          <w:color w:val="000000"/>
          <w:sz w:val="24"/>
          <w:szCs w:val="24"/>
          <w:lang w:val="ru-RU"/>
        </w:rPr>
        <w:t xml:space="preserve"> экономик</w:t>
      </w:r>
      <w:r w:rsidR="00B50842">
        <w:rPr>
          <w:rFonts w:eastAsia="Times New Roman"/>
          <w:color w:val="000000"/>
          <w:sz w:val="24"/>
          <w:szCs w:val="24"/>
          <w:lang w:val="ru-RU"/>
        </w:rPr>
        <w:t>и</w:t>
      </w:r>
      <w:r w:rsidR="00BD3E13" w:rsidRPr="00DE0D9B">
        <w:rPr>
          <w:rFonts w:eastAsia="Times New Roman"/>
          <w:color w:val="000000"/>
          <w:sz w:val="24"/>
          <w:szCs w:val="24"/>
          <w:lang w:val="ru-RU"/>
        </w:rPr>
        <w:t xml:space="preserve"> равноправных </w:t>
      </w:r>
      <w:r w:rsidR="007A0552">
        <w:rPr>
          <w:rFonts w:eastAsia="Times New Roman"/>
          <w:color w:val="000000"/>
          <w:sz w:val="24"/>
          <w:szCs w:val="24"/>
          <w:lang w:val="ru-RU"/>
        </w:rPr>
        <w:t>участников</w:t>
      </w:r>
      <w:r w:rsidR="00B50842">
        <w:rPr>
          <w:rFonts w:eastAsia="Times New Roman"/>
          <w:color w:val="000000"/>
          <w:sz w:val="24"/>
          <w:szCs w:val="24"/>
          <w:lang w:val="ru-RU"/>
        </w:rPr>
        <w:t>,</w:t>
      </w:r>
      <w:r w:rsidR="00BD3E13" w:rsidRPr="00DE0D9B">
        <w:rPr>
          <w:rFonts w:eastAsia="Times New Roman"/>
          <w:color w:val="000000"/>
          <w:sz w:val="24"/>
          <w:szCs w:val="24"/>
          <w:lang w:val="ru-RU"/>
        </w:rPr>
        <w:t xml:space="preserve"> </w:t>
      </w:r>
      <w:r w:rsidR="00B50842">
        <w:rPr>
          <w:rFonts w:eastAsia="Times New Roman"/>
          <w:color w:val="000000"/>
          <w:sz w:val="24"/>
          <w:szCs w:val="24"/>
          <w:lang w:val="ru-RU"/>
        </w:rPr>
        <w:t>которые затрагивают</w:t>
      </w:r>
      <w:r w:rsidR="00BD3E13">
        <w:rPr>
          <w:rFonts w:eastAsia="Times New Roman"/>
          <w:color w:val="000000"/>
          <w:sz w:val="24"/>
          <w:szCs w:val="24"/>
          <w:lang w:val="ru-RU"/>
        </w:rPr>
        <w:t xml:space="preserve"> </w:t>
      </w:r>
      <w:r w:rsidR="00BD3E13" w:rsidRPr="00DE0D9B">
        <w:rPr>
          <w:rFonts w:eastAsia="Times New Roman"/>
          <w:color w:val="000000"/>
          <w:sz w:val="24"/>
          <w:szCs w:val="24"/>
          <w:lang w:val="ru-RU"/>
        </w:rPr>
        <w:t>такие области</w:t>
      </w:r>
      <w:r w:rsidR="00BD3E13">
        <w:rPr>
          <w:rFonts w:eastAsia="Times New Roman"/>
          <w:color w:val="000000"/>
          <w:sz w:val="24"/>
          <w:szCs w:val="24"/>
          <w:lang w:val="ru-RU"/>
        </w:rPr>
        <w:t xml:space="preserve">, как традиционное проживание </w:t>
      </w:r>
      <w:r w:rsidR="00FF4D9C">
        <w:rPr>
          <w:rFonts w:eastAsia="Times New Roman"/>
          <w:color w:val="000000"/>
          <w:sz w:val="24"/>
          <w:szCs w:val="24"/>
          <w:lang w:val="ru-RU"/>
        </w:rPr>
        <w:t>в</w:t>
      </w:r>
      <w:r w:rsidR="00EB734E">
        <w:rPr>
          <w:rFonts w:eastAsia="Times New Roman"/>
          <w:color w:val="000000"/>
          <w:sz w:val="24"/>
          <w:szCs w:val="24"/>
          <w:lang w:val="ru-RU"/>
        </w:rPr>
        <w:t xml:space="preserve"> туризме</w:t>
      </w:r>
      <w:r w:rsidR="00BD3E13">
        <w:rPr>
          <w:rFonts w:eastAsia="Times New Roman"/>
          <w:color w:val="000000"/>
          <w:sz w:val="24"/>
          <w:szCs w:val="24"/>
          <w:lang w:val="ru-RU"/>
        </w:rPr>
        <w:t>,</w:t>
      </w:r>
      <w:r w:rsidR="00BD3E13" w:rsidRPr="00DE0D9B">
        <w:rPr>
          <w:rFonts w:eastAsia="Times New Roman"/>
          <w:color w:val="000000"/>
          <w:sz w:val="24"/>
          <w:szCs w:val="24"/>
          <w:lang w:val="ru-RU"/>
        </w:rPr>
        <w:t xml:space="preserve"> часто не </w:t>
      </w:r>
      <w:r w:rsidR="00BD3E13">
        <w:rPr>
          <w:rFonts w:eastAsia="Times New Roman"/>
          <w:color w:val="000000"/>
          <w:sz w:val="24"/>
          <w:szCs w:val="24"/>
          <w:lang w:val="ru-RU"/>
        </w:rPr>
        <w:t>охватываются</w:t>
      </w:r>
      <w:r w:rsidR="00BD3E13" w:rsidRPr="00DE0D9B">
        <w:rPr>
          <w:rFonts w:eastAsia="Times New Roman"/>
          <w:color w:val="000000"/>
          <w:sz w:val="24"/>
          <w:szCs w:val="24"/>
          <w:lang w:val="ru-RU"/>
        </w:rPr>
        <w:t xml:space="preserve"> традиционны</w:t>
      </w:r>
      <w:r w:rsidR="00BD3E13">
        <w:rPr>
          <w:rFonts w:eastAsia="Times New Roman"/>
          <w:color w:val="000000"/>
          <w:sz w:val="24"/>
          <w:szCs w:val="24"/>
          <w:lang w:val="ru-RU"/>
        </w:rPr>
        <w:t>ми информационными</w:t>
      </w:r>
      <w:r w:rsidR="00BD3E13" w:rsidRPr="00DE0D9B">
        <w:rPr>
          <w:rFonts w:eastAsia="Times New Roman"/>
          <w:color w:val="000000"/>
          <w:sz w:val="24"/>
          <w:szCs w:val="24"/>
          <w:lang w:val="ru-RU"/>
        </w:rPr>
        <w:t xml:space="preserve"> систем</w:t>
      </w:r>
      <w:r w:rsidR="00BD3E13">
        <w:rPr>
          <w:rFonts w:eastAsia="Times New Roman"/>
          <w:color w:val="000000"/>
          <w:sz w:val="24"/>
          <w:szCs w:val="24"/>
          <w:lang w:val="ru-RU"/>
        </w:rPr>
        <w:t>ами соответствующей</w:t>
      </w:r>
      <w:r w:rsidR="00BD3E13" w:rsidRPr="00DE0D9B">
        <w:rPr>
          <w:rFonts w:eastAsia="Times New Roman"/>
          <w:color w:val="000000"/>
          <w:sz w:val="24"/>
          <w:szCs w:val="24"/>
          <w:lang w:val="ru-RU"/>
        </w:rPr>
        <w:t xml:space="preserve"> отрасли</w:t>
      </w:r>
      <w:r w:rsidR="00BD3E13">
        <w:rPr>
          <w:rFonts w:eastAsia="Times New Roman"/>
          <w:color w:val="000000"/>
          <w:sz w:val="24"/>
          <w:szCs w:val="24"/>
          <w:lang w:val="ru-RU"/>
        </w:rPr>
        <w:t>.</w:t>
      </w:r>
    </w:p>
    <w:p w14:paraId="60F47BEE" w14:textId="77777777" w:rsidR="00EA2935" w:rsidRPr="001C7FEB" w:rsidRDefault="00EA2935" w:rsidP="00EA2935">
      <w:pPr>
        <w:rPr>
          <w:rStyle w:val="NoneA"/>
          <w:rFonts w:eastAsia="Cambria" w:cs="Cambria"/>
          <w:sz w:val="24"/>
          <w:szCs w:val="24"/>
          <w:lang w:val="ru-RU"/>
        </w:rPr>
      </w:pPr>
    </w:p>
    <w:p w14:paraId="1E4337B9" w14:textId="77777777" w:rsidR="00EA2935" w:rsidRPr="001C7FEB" w:rsidRDefault="00EA2935">
      <w:pPr>
        <w:spacing w:before="0" w:after="0" w:line="240" w:lineRule="auto"/>
        <w:jc w:val="left"/>
        <w:rPr>
          <w:rStyle w:val="NoneA"/>
          <w:rFonts w:eastAsia="Cambria" w:cs="Cambria"/>
          <w:sz w:val="24"/>
          <w:szCs w:val="24"/>
          <w:lang w:val="ru-RU"/>
        </w:rPr>
      </w:pPr>
      <w:r w:rsidRPr="001C7FEB">
        <w:rPr>
          <w:rStyle w:val="NoneA"/>
          <w:rFonts w:eastAsia="Cambria" w:cs="Cambria"/>
          <w:sz w:val="24"/>
          <w:szCs w:val="24"/>
          <w:lang w:val="ru-RU"/>
        </w:rPr>
        <w:br w:type="page"/>
      </w:r>
    </w:p>
    <w:p w14:paraId="13BD7B04" w14:textId="77777777" w:rsidR="00EA2935" w:rsidRPr="009A4D9F" w:rsidRDefault="00DF1BDA" w:rsidP="00DF1BDA">
      <w:pPr>
        <w:pStyle w:val="Heading1"/>
        <w:rPr>
          <w:rStyle w:val="NoneA"/>
          <w:rFonts w:eastAsia="Cambria" w:cs="Cambria"/>
          <w:u w:color="000000"/>
          <w:lang w:val="ru-RU"/>
        </w:rPr>
      </w:pPr>
      <w:r w:rsidRPr="00DF1BDA">
        <w:rPr>
          <w:rStyle w:val="NoneA"/>
          <w:rFonts w:eastAsia="Cambria" w:cs="Cambria"/>
          <w:u w:color="000000"/>
          <w:lang w:val="ru-RU"/>
        </w:rPr>
        <w:lastRenderedPageBreak/>
        <w:t xml:space="preserve">КУЛЬТУРНО-ТВОРЧЕСКИЕ ОТРАСЛИ (КТО) И ТУРИЗМ– СВЯЗЬ И ОСНОВНЫЕ СЛОЖНОСТИ </w:t>
      </w:r>
    </w:p>
    <w:p w14:paraId="672514E1" w14:textId="77777777" w:rsidR="00DE2725" w:rsidRDefault="00DD3558" w:rsidP="00EA2935">
      <w:pPr>
        <w:rPr>
          <w:rStyle w:val="NoneA"/>
          <w:rFonts w:eastAsia="Cambria" w:cs="Cambria"/>
          <w:sz w:val="24"/>
          <w:szCs w:val="24"/>
          <w:lang w:val="ru-RU"/>
        </w:rPr>
      </w:pPr>
      <w:r>
        <w:rPr>
          <w:rFonts w:eastAsia="Times New Roman"/>
          <w:color w:val="000000"/>
          <w:sz w:val="24"/>
          <w:szCs w:val="24"/>
          <w:lang w:val="ru-RU"/>
        </w:rPr>
        <w:t>С</w:t>
      </w:r>
      <w:r w:rsidRPr="00DE0D9B">
        <w:rPr>
          <w:rFonts w:eastAsia="Times New Roman"/>
          <w:color w:val="000000"/>
          <w:sz w:val="24"/>
          <w:szCs w:val="24"/>
          <w:lang w:val="ru-RU"/>
        </w:rPr>
        <w:t xml:space="preserve"> </w:t>
      </w:r>
      <w:r w:rsidR="00D30E61">
        <w:rPr>
          <w:rFonts w:eastAsia="Times New Roman"/>
          <w:color w:val="000000"/>
          <w:sz w:val="24"/>
          <w:szCs w:val="24"/>
          <w:lang w:val="ru-RU"/>
        </w:rPr>
        <w:t>появлением</w:t>
      </w:r>
      <w:r>
        <w:rPr>
          <w:rFonts w:eastAsia="Times New Roman"/>
          <w:color w:val="000000"/>
          <w:sz w:val="24"/>
          <w:szCs w:val="24"/>
          <w:lang w:val="ru-RU"/>
        </w:rPr>
        <w:t xml:space="preserve"> </w:t>
      </w:r>
      <w:r w:rsidRPr="00DE0D9B">
        <w:rPr>
          <w:rFonts w:eastAsia="Times New Roman"/>
          <w:color w:val="000000"/>
          <w:sz w:val="24"/>
          <w:szCs w:val="24"/>
          <w:lang w:val="ru-RU"/>
        </w:rPr>
        <w:t>большего числа под</w:t>
      </w:r>
      <w:r w:rsidR="00733880">
        <w:rPr>
          <w:rFonts w:eastAsia="Times New Roman"/>
          <w:color w:val="000000"/>
          <w:sz w:val="24"/>
          <w:szCs w:val="24"/>
          <w:lang w:val="ru-RU"/>
        </w:rPr>
        <w:t>секторов</w:t>
      </w:r>
      <w:r>
        <w:rPr>
          <w:rFonts w:eastAsia="Times New Roman"/>
          <w:color w:val="000000"/>
          <w:sz w:val="24"/>
          <w:szCs w:val="24"/>
          <w:lang w:val="ru-RU"/>
        </w:rPr>
        <w:t xml:space="preserve">, </w:t>
      </w:r>
      <w:r w:rsidRPr="00DE0D9B">
        <w:rPr>
          <w:rFonts w:eastAsia="Times New Roman"/>
          <w:color w:val="000000"/>
          <w:sz w:val="24"/>
          <w:szCs w:val="24"/>
          <w:lang w:val="ru-RU"/>
        </w:rPr>
        <w:t xml:space="preserve">также постоянно </w:t>
      </w:r>
      <w:r>
        <w:rPr>
          <w:rFonts w:eastAsia="Times New Roman"/>
          <w:color w:val="000000"/>
          <w:sz w:val="24"/>
          <w:szCs w:val="24"/>
          <w:lang w:val="ru-RU"/>
        </w:rPr>
        <w:t>изменяется категоризация туризма</w:t>
      </w:r>
      <w:r w:rsidRPr="00DE0D9B">
        <w:rPr>
          <w:rFonts w:eastAsia="Times New Roman"/>
          <w:color w:val="000000"/>
          <w:sz w:val="24"/>
          <w:szCs w:val="24"/>
          <w:lang w:val="ru-RU"/>
        </w:rPr>
        <w:t xml:space="preserve">. </w:t>
      </w:r>
      <w:r w:rsidR="00733880" w:rsidRPr="00DE0D9B">
        <w:rPr>
          <w:rFonts w:eastAsia="Times New Roman"/>
          <w:color w:val="000000"/>
          <w:sz w:val="24"/>
          <w:szCs w:val="24"/>
          <w:lang w:val="ru-RU"/>
        </w:rPr>
        <w:t xml:space="preserve">Даже культурный туризм, сам </w:t>
      </w:r>
      <w:r w:rsidR="00733880">
        <w:rPr>
          <w:rFonts w:eastAsia="Times New Roman"/>
          <w:color w:val="000000"/>
          <w:sz w:val="24"/>
          <w:szCs w:val="24"/>
          <w:lang w:val="ru-RU"/>
        </w:rPr>
        <w:t>являющийся подсектором, может быть разбит</w:t>
      </w:r>
      <w:r w:rsidR="00733880" w:rsidRPr="00DE0D9B">
        <w:rPr>
          <w:rFonts w:eastAsia="Times New Roman"/>
          <w:color w:val="000000"/>
          <w:sz w:val="24"/>
          <w:szCs w:val="24"/>
          <w:lang w:val="ru-RU"/>
        </w:rPr>
        <w:t xml:space="preserve"> на</w:t>
      </w:r>
      <w:r w:rsidR="00733880">
        <w:rPr>
          <w:rFonts w:eastAsia="Times New Roman"/>
          <w:color w:val="000000"/>
          <w:sz w:val="24"/>
          <w:szCs w:val="24"/>
          <w:lang w:val="ru-RU"/>
        </w:rPr>
        <w:t xml:space="preserve"> десяток или более подсекторов, </w:t>
      </w:r>
      <w:r w:rsidR="00733880" w:rsidRPr="00DE0D9B">
        <w:rPr>
          <w:rFonts w:eastAsia="Times New Roman"/>
          <w:color w:val="000000"/>
          <w:sz w:val="24"/>
          <w:szCs w:val="24"/>
          <w:lang w:val="ru-RU"/>
        </w:rPr>
        <w:t>таких как</w:t>
      </w:r>
      <w:r w:rsidR="00733880">
        <w:rPr>
          <w:rFonts w:eastAsia="Times New Roman"/>
          <w:color w:val="000000"/>
          <w:sz w:val="24"/>
          <w:szCs w:val="24"/>
          <w:lang w:val="ru-RU"/>
        </w:rPr>
        <w:t xml:space="preserve"> туризм</w:t>
      </w:r>
      <w:r w:rsidR="00E27663">
        <w:rPr>
          <w:rFonts w:eastAsia="Times New Roman"/>
          <w:color w:val="000000"/>
          <w:sz w:val="24"/>
          <w:szCs w:val="24"/>
          <w:lang w:val="ru-RU"/>
        </w:rPr>
        <w:t xml:space="preserve"> культурного наследия</w:t>
      </w:r>
      <w:r w:rsidR="00733880" w:rsidRPr="00DE0D9B">
        <w:rPr>
          <w:rFonts w:eastAsia="Times New Roman"/>
          <w:color w:val="000000"/>
          <w:sz w:val="24"/>
          <w:szCs w:val="24"/>
          <w:lang w:val="ru-RU"/>
        </w:rPr>
        <w:t xml:space="preserve">, </w:t>
      </w:r>
      <w:r w:rsidR="00733880">
        <w:rPr>
          <w:rFonts w:eastAsia="Times New Roman"/>
          <w:color w:val="000000"/>
          <w:sz w:val="24"/>
          <w:szCs w:val="24"/>
          <w:lang w:val="ru-RU"/>
        </w:rPr>
        <w:t>арт</w:t>
      </w:r>
      <w:r w:rsidR="00E27663">
        <w:rPr>
          <w:rFonts w:eastAsia="Times New Roman"/>
          <w:color w:val="000000"/>
          <w:sz w:val="24"/>
          <w:szCs w:val="24"/>
          <w:lang w:val="ru-RU"/>
        </w:rPr>
        <w:t>-</w:t>
      </w:r>
      <w:r w:rsidR="00733880">
        <w:rPr>
          <w:rFonts w:eastAsia="Times New Roman"/>
          <w:color w:val="000000"/>
          <w:sz w:val="24"/>
          <w:szCs w:val="24"/>
          <w:lang w:val="ru-RU"/>
        </w:rPr>
        <w:t>туризм, творческий туризм, городской культурный туризм, сельский культурный туризм</w:t>
      </w:r>
      <w:r w:rsidR="00733880" w:rsidRPr="00DE0D9B">
        <w:rPr>
          <w:rFonts w:eastAsia="Times New Roman"/>
          <w:color w:val="000000"/>
          <w:sz w:val="24"/>
          <w:szCs w:val="24"/>
          <w:lang w:val="ru-RU"/>
        </w:rPr>
        <w:t xml:space="preserve">, </w:t>
      </w:r>
      <w:r w:rsidR="00195A31">
        <w:rPr>
          <w:rFonts w:eastAsia="Times New Roman"/>
          <w:color w:val="000000"/>
          <w:sz w:val="24"/>
          <w:szCs w:val="24"/>
          <w:lang w:val="ru-RU"/>
        </w:rPr>
        <w:t xml:space="preserve">аутентичный </w:t>
      </w:r>
      <w:r w:rsidR="00733880">
        <w:rPr>
          <w:rFonts w:eastAsia="Times New Roman"/>
          <w:color w:val="000000"/>
          <w:sz w:val="24"/>
          <w:szCs w:val="24"/>
          <w:lang w:val="ru-RU"/>
        </w:rPr>
        <w:t>культурный туризм</w:t>
      </w:r>
      <w:r w:rsidR="00733880" w:rsidRPr="00DE0D9B">
        <w:rPr>
          <w:rFonts w:eastAsia="Times New Roman"/>
          <w:color w:val="000000"/>
          <w:sz w:val="24"/>
          <w:szCs w:val="24"/>
          <w:lang w:val="ru-RU"/>
        </w:rPr>
        <w:t>,</w:t>
      </w:r>
      <w:r w:rsidR="00733880">
        <w:rPr>
          <w:rFonts w:eastAsia="Times New Roman"/>
          <w:color w:val="000000"/>
          <w:sz w:val="24"/>
          <w:szCs w:val="24"/>
          <w:lang w:val="ru-RU"/>
        </w:rPr>
        <w:t xml:space="preserve"> эмпирический и гастрономический туризм</w:t>
      </w:r>
      <w:r w:rsidR="00733880" w:rsidRPr="00DE0D9B">
        <w:rPr>
          <w:rFonts w:eastAsia="Times New Roman"/>
          <w:color w:val="000000"/>
          <w:sz w:val="24"/>
          <w:szCs w:val="24"/>
          <w:lang w:val="ru-RU"/>
        </w:rPr>
        <w:t>, «темный»</w:t>
      </w:r>
      <w:r w:rsidR="008A6D01">
        <w:rPr>
          <w:rFonts w:eastAsia="Times New Roman"/>
          <w:color w:val="000000"/>
          <w:sz w:val="24"/>
          <w:szCs w:val="24"/>
          <w:lang w:val="ru-RU"/>
        </w:rPr>
        <w:t xml:space="preserve"> </w:t>
      </w:r>
      <w:r w:rsidR="008A6D01" w:rsidRPr="00DE0D9B">
        <w:rPr>
          <w:rFonts w:eastAsia="Times New Roman"/>
          <w:color w:val="000000"/>
          <w:sz w:val="24"/>
          <w:szCs w:val="24"/>
          <w:lang w:val="ru-RU"/>
        </w:rPr>
        <w:t>туризм</w:t>
      </w:r>
      <w:r w:rsidR="00EA2935" w:rsidRPr="00BA69E4">
        <w:rPr>
          <w:rStyle w:val="NoneA"/>
          <w:rFonts w:eastAsia="Cambria" w:cs="Cambria"/>
          <w:sz w:val="24"/>
          <w:szCs w:val="24"/>
          <w:vertAlign w:val="superscript"/>
          <w:lang w:val="en-GB"/>
        </w:rPr>
        <w:footnoteReference w:id="4"/>
      </w:r>
      <w:r w:rsidR="00A5138C">
        <w:rPr>
          <w:rStyle w:val="NoneA"/>
          <w:rFonts w:eastAsia="Cambria" w:cs="Cambria"/>
          <w:sz w:val="24"/>
          <w:szCs w:val="24"/>
          <w:lang w:val="ru-RU"/>
        </w:rPr>
        <w:t>. З</w:t>
      </w:r>
      <w:r w:rsidR="008A6D01">
        <w:rPr>
          <w:rStyle w:val="NoneA"/>
          <w:rFonts w:eastAsia="Cambria" w:cs="Cambria"/>
          <w:sz w:val="24"/>
          <w:szCs w:val="24"/>
          <w:lang w:val="ru-RU"/>
        </w:rPr>
        <w:t xml:space="preserve">ачастую </w:t>
      </w:r>
      <w:r w:rsidR="00A5138C">
        <w:rPr>
          <w:rStyle w:val="NoneA"/>
          <w:rFonts w:eastAsia="Cambria" w:cs="Cambria"/>
          <w:sz w:val="24"/>
          <w:szCs w:val="24"/>
          <w:lang w:val="ru-RU"/>
        </w:rPr>
        <w:t>эти подсекторы пересекаются</w:t>
      </w:r>
      <w:r w:rsidR="008A6D01">
        <w:rPr>
          <w:rStyle w:val="NoneA"/>
          <w:rFonts w:eastAsia="Cambria" w:cs="Cambria"/>
          <w:sz w:val="24"/>
          <w:szCs w:val="24"/>
          <w:lang w:val="ru-RU"/>
        </w:rPr>
        <w:t xml:space="preserve"> с </w:t>
      </w:r>
      <w:r w:rsidR="008A6D01" w:rsidRPr="00DE0D9B">
        <w:rPr>
          <w:rFonts w:eastAsia="Times New Roman"/>
          <w:color w:val="000000"/>
          <w:sz w:val="24"/>
          <w:szCs w:val="24"/>
          <w:lang w:val="ru-RU"/>
        </w:rPr>
        <w:t>другими формами туризма</w:t>
      </w:r>
      <w:r w:rsidR="008A6D01">
        <w:rPr>
          <w:rFonts w:eastAsia="Times New Roman"/>
          <w:color w:val="000000"/>
          <w:sz w:val="24"/>
          <w:szCs w:val="24"/>
          <w:lang w:val="ru-RU"/>
        </w:rPr>
        <w:t xml:space="preserve">, </w:t>
      </w:r>
      <w:r w:rsidR="008A6D01" w:rsidRPr="00DE0D9B">
        <w:rPr>
          <w:rFonts w:eastAsia="Times New Roman"/>
          <w:color w:val="000000"/>
          <w:sz w:val="24"/>
          <w:szCs w:val="24"/>
          <w:lang w:val="ru-RU"/>
        </w:rPr>
        <w:t>например</w:t>
      </w:r>
      <w:r w:rsidR="008A6D01">
        <w:rPr>
          <w:rFonts w:eastAsia="Times New Roman"/>
          <w:color w:val="000000"/>
          <w:sz w:val="24"/>
          <w:szCs w:val="24"/>
          <w:lang w:val="ru-RU"/>
        </w:rPr>
        <w:t>, приключенческим туризмом</w:t>
      </w:r>
      <w:r w:rsidR="008A6D01" w:rsidRPr="00DE0D9B">
        <w:rPr>
          <w:rFonts w:eastAsia="Times New Roman"/>
          <w:color w:val="000000"/>
          <w:sz w:val="24"/>
          <w:szCs w:val="24"/>
          <w:lang w:val="ru-RU"/>
        </w:rPr>
        <w:t>,</w:t>
      </w:r>
      <w:r w:rsidR="008A6D01">
        <w:rPr>
          <w:rFonts w:eastAsia="Times New Roman"/>
          <w:color w:val="000000"/>
          <w:sz w:val="24"/>
          <w:szCs w:val="24"/>
          <w:lang w:val="ru-RU"/>
        </w:rPr>
        <w:t xml:space="preserve"> туризмом с целью улучшения</w:t>
      </w:r>
      <w:r w:rsidR="008A6D01" w:rsidRPr="00DE0D9B">
        <w:rPr>
          <w:rFonts w:eastAsia="Times New Roman"/>
          <w:color w:val="000000"/>
          <w:sz w:val="24"/>
          <w:szCs w:val="24"/>
          <w:lang w:val="ru-RU"/>
        </w:rPr>
        <w:t xml:space="preserve"> здоровья и благо</w:t>
      </w:r>
      <w:r w:rsidR="00DE412D">
        <w:rPr>
          <w:rFonts w:eastAsia="Times New Roman"/>
          <w:color w:val="000000"/>
          <w:sz w:val="24"/>
          <w:szCs w:val="24"/>
          <w:lang w:val="ru-RU"/>
        </w:rPr>
        <w:t>состояния</w:t>
      </w:r>
      <w:r w:rsidR="008A6D01" w:rsidRPr="00DE0D9B">
        <w:rPr>
          <w:rFonts w:eastAsia="Times New Roman"/>
          <w:color w:val="000000"/>
          <w:sz w:val="24"/>
          <w:szCs w:val="24"/>
          <w:lang w:val="ru-RU"/>
        </w:rPr>
        <w:t xml:space="preserve"> и так</w:t>
      </w:r>
      <w:r w:rsidR="008A6D01">
        <w:rPr>
          <w:rFonts w:eastAsia="Times New Roman"/>
          <w:color w:val="000000"/>
          <w:sz w:val="24"/>
          <w:szCs w:val="24"/>
          <w:lang w:val="ru-RU"/>
        </w:rPr>
        <w:t xml:space="preserve"> </w:t>
      </w:r>
      <w:r w:rsidR="00DE2725">
        <w:rPr>
          <w:rFonts w:eastAsia="Times New Roman"/>
          <w:color w:val="000000"/>
          <w:sz w:val="24"/>
          <w:szCs w:val="24"/>
          <w:lang w:val="ru-RU"/>
        </w:rPr>
        <w:t>далее</w:t>
      </w:r>
      <w:r w:rsidR="00EA2935" w:rsidRPr="00BA69E4">
        <w:rPr>
          <w:rStyle w:val="NoneA"/>
          <w:rFonts w:eastAsia="Cambria" w:cs="Cambria"/>
          <w:sz w:val="24"/>
          <w:szCs w:val="24"/>
          <w:vertAlign w:val="superscript"/>
          <w:lang w:val="en-GB"/>
        </w:rPr>
        <w:footnoteReference w:id="5"/>
      </w:r>
      <w:r w:rsidR="00EA2935" w:rsidRPr="00DE2725">
        <w:rPr>
          <w:rStyle w:val="NoneA"/>
          <w:rFonts w:eastAsia="Cambria" w:cs="Cambria"/>
          <w:sz w:val="24"/>
          <w:szCs w:val="24"/>
          <w:lang w:val="ru-RU"/>
        </w:rPr>
        <w:t>.</w:t>
      </w:r>
      <w:r w:rsidR="00DE2725">
        <w:rPr>
          <w:rStyle w:val="NoneA"/>
          <w:rFonts w:eastAsia="Cambria" w:cs="Cambria"/>
          <w:sz w:val="24"/>
          <w:szCs w:val="24"/>
          <w:lang w:val="ru-RU"/>
        </w:rPr>
        <w:t xml:space="preserve"> </w:t>
      </w:r>
      <w:r w:rsidR="00DE2725" w:rsidRPr="00DE0D9B">
        <w:rPr>
          <w:rFonts w:eastAsia="Times New Roman"/>
          <w:color w:val="000000"/>
          <w:sz w:val="24"/>
          <w:szCs w:val="24"/>
          <w:lang w:val="ru-RU"/>
        </w:rPr>
        <w:t>Опять</w:t>
      </w:r>
      <w:r w:rsidR="004D08CA">
        <w:rPr>
          <w:rFonts w:eastAsia="Times New Roman"/>
          <w:color w:val="000000"/>
          <w:sz w:val="24"/>
          <w:szCs w:val="24"/>
          <w:lang w:val="ru-RU"/>
        </w:rPr>
        <w:t>-</w:t>
      </w:r>
      <w:r w:rsidR="00DE2725">
        <w:rPr>
          <w:rFonts w:eastAsia="Times New Roman"/>
          <w:color w:val="000000"/>
          <w:sz w:val="24"/>
          <w:szCs w:val="24"/>
          <w:lang w:val="ru-RU"/>
        </w:rPr>
        <w:t>таки</w:t>
      </w:r>
      <w:r w:rsidR="003964AE">
        <w:rPr>
          <w:rFonts w:eastAsia="Times New Roman"/>
          <w:color w:val="000000"/>
          <w:sz w:val="24"/>
          <w:szCs w:val="24"/>
          <w:lang w:val="ru-RU"/>
        </w:rPr>
        <w:t>,</w:t>
      </w:r>
      <w:r w:rsidR="00DE2725">
        <w:rPr>
          <w:rFonts w:eastAsia="Times New Roman"/>
          <w:color w:val="000000"/>
          <w:sz w:val="24"/>
          <w:szCs w:val="24"/>
          <w:lang w:val="ru-RU"/>
        </w:rPr>
        <w:t xml:space="preserve"> </w:t>
      </w:r>
      <w:r w:rsidR="00680BAB">
        <w:rPr>
          <w:rFonts w:eastAsia="Times New Roman"/>
          <w:color w:val="000000"/>
          <w:sz w:val="24"/>
          <w:szCs w:val="24"/>
          <w:lang w:val="ru-RU"/>
        </w:rPr>
        <w:t>в</w:t>
      </w:r>
      <w:r w:rsidR="00680BAB" w:rsidRPr="00DE0D9B">
        <w:rPr>
          <w:rFonts w:eastAsia="Times New Roman"/>
          <w:color w:val="000000"/>
          <w:sz w:val="24"/>
          <w:szCs w:val="24"/>
          <w:lang w:val="ru-RU"/>
        </w:rPr>
        <w:t xml:space="preserve"> </w:t>
      </w:r>
      <w:r w:rsidR="00680BAB">
        <w:rPr>
          <w:rFonts w:eastAsia="Times New Roman"/>
          <w:color w:val="000000"/>
          <w:sz w:val="24"/>
          <w:szCs w:val="24"/>
          <w:lang w:val="ru-RU"/>
        </w:rPr>
        <w:t xml:space="preserve">зависимости от конкретной страны, </w:t>
      </w:r>
      <w:r w:rsidR="00DE2725">
        <w:rPr>
          <w:rFonts w:eastAsia="Times New Roman"/>
          <w:color w:val="000000"/>
          <w:sz w:val="24"/>
          <w:szCs w:val="24"/>
          <w:lang w:val="ru-RU"/>
        </w:rPr>
        <w:t>существуют</w:t>
      </w:r>
      <w:r w:rsidR="00DE2725" w:rsidRPr="00DE0D9B">
        <w:rPr>
          <w:rFonts w:eastAsia="Times New Roman"/>
          <w:color w:val="000000"/>
          <w:sz w:val="24"/>
          <w:szCs w:val="24"/>
          <w:lang w:val="ru-RU"/>
        </w:rPr>
        <w:t xml:space="preserve"> </w:t>
      </w:r>
      <w:r w:rsidR="00BC1977">
        <w:rPr>
          <w:rFonts w:eastAsia="Times New Roman"/>
          <w:color w:val="000000"/>
          <w:sz w:val="24"/>
          <w:szCs w:val="24"/>
          <w:lang w:val="ru-RU"/>
        </w:rPr>
        <w:t>раз</w:t>
      </w:r>
      <w:r w:rsidR="00DE2725" w:rsidRPr="00DE0D9B">
        <w:rPr>
          <w:rFonts w:eastAsia="Times New Roman"/>
          <w:color w:val="000000"/>
          <w:sz w:val="24"/>
          <w:szCs w:val="24"/>
          <w:lang w:val="ru-RU"/>
        </w:rPr>
        <w:t xml:space="preserve">личия </w:t>
      </w:r>
      <w:r w:rsidR="00DE2725">
        <w:rPr>
          <w:rFonts w:eastAsia="Times New Roman"/>
          <w:color w:val="000000"/>
          <w:sz w:val="24"/>
          <w:szCs w:val="24"/>
          <w:lang w:val="ru-RU"/>
        </w:rPr>
        <w:t>в определениях. Н</w:t>
      </w:r>
      <w:r w:rsidR="00DE2725" w:rsidRPr="00DE0D9B">
        <w:rPr>
          <w:rFonts w:eastAsia="Times New Roman"/>
          <w:color w:val="000000"/>
          <w:sz w:val="24"/>
          <w:szCs w:val="24"/>
          <w:lang w:val="ru-RU"/>
        </w:rPr>
        <w:t>екоторые виды туризма</w:t>
      </w:r>
      <w:r w:rsidR="00DE2725">
        <w:rPr>
          <w:rFonts w:eastAsia="Times New Roman"/>
          <w:color w:val="000000"/>
          <w:sz w:val="24"/>
          <w:szCs w:val="24"/>
          <w:lang w:val="ru-RU"/>
        </w:rPr>
        <w:t xml:space="preserve"> в одних странах</w:t>
      </w:r>
      <w:r w:rsidR="00C34E75">
        <w:rPr>
          <w:rFonts w:eastAsia="Times New Roman"/>
          <w:color w:val="000000"/>
          <w:sz w:val="24"/>
          <w:szCs w:val="24"/>
          <w:lang w:val="ru-RU"/>
        </w:rPr>
        <w:t>,</w:t>
      </w:r>
      <w:r w:rsidR="00DE2725">
        <w:rPr>
          <w:rFonts w:eastAsia="Times New Roman"/>
          <w:color w:val="000000"/>
          <w:sz w:val="24"/>
          <w:szCs w:val="24"/>
          <w:lang w:val="ru-RU"/>
        </w:rPr>
        <w:t xml:space="preserve"> по сравнению с другими</w:t>
      </w:r>
      <w:r w:rsidR="00C34E75">
        <w:rPr>
          <w:rFonts w:eastAsia="Times New Roman"/>
          <w:color w:val="000000"/>
          <w:sz w:val="24"/>
          <w:szCs w:val="24"/>
          <w:lang w:val="ru-RU"/>
        </w:rPr>
        <w:t>,</w:t>
      </w:r>
      <w:r w:rsidR="00DE2725" w:rsidRPr="00DE0D9B">
        <w:rPr>
          <w:rFonts w:eastAsia="Times New Roman"/>
          <w:color w:val="000000"/>
          <w:sz w:val="24"/>
          <w:szCs w:val="24"/>
          <w:lang w:val="ru-RU"/>
        </w:rPr>
        <w:t xml:space="preserve"> могут быть более развиты</w:t>
      </w:r>
      <w:r w:rsidR="00DE2725">
        <w:rPr>
          <w:rFonts w:eastAsia="Times New Roman"/>
          <w:color w:val="000000"/>
          <w:sz w:val="24"/>
          <w:szCs w:val="24"/>
          <w:lang w:val="ru-RU"/>
        </w:rPr>
        <w:t xml:space="preserve"> </w:t>
      </w:r>
      <w:r w:rsidR="00DE2725" w:rsidRPr="00DE0D9B">
        <w:rPr>
          <w:rFonts w:eastAsia="Times New Roman"/>
          <w:color w:val="000000"/>
          <w:sz w:val="24"/>
          <w:szCs w:val="24"/>
          <w:lang w:val="ru-RU"/>
        </w:rPr>
        <w:t xml:space="preserve">или </w:t>
      </w:r>
      <w:r w:rsidR="00DE2725">
        <w:rPr>
          <w:rFonts w:eastAsia="Times New Roman"/>
          <w:color w:val="000000"/>
          <w:sz w:val="24"/>
          <w:szCs w:val="24"/>
          <w:lang w:val="ru-RU"/>
        </w:rPr>
        <w:t>иметь больший национальный туристический приоритет</w:t>
      </w:r>
      <w:r w:rsidR="00DE2725" w:rsidRPr="00DE0D9B">
        <w:rPr>
          <w:rFonts w:eastAsia="Times New Roman"/>
          <w:color w:val="000000"/>
          <w:sz w:val="24"/>
          <w:szCs w:val="24"/>
          <w:lang w:val="ru-RU"/>
        </w:rPr>
        <w:t>.</w:t>
      </w:r>
    </w:p>
    <w:p w14:paraId="149EE012" w14:textId="77777777" w:rsidR="00EA2935" w:rsidRPr="00BC39B3" w:rsidRDefault="009A24FC" w:rsidP="00EA2935">
      <w:pPr>
        <w:rPr>
          <w:rStyle w:val="NoneA"/>
          <w:rFonts w:eastAsia="Cambria" w:cs="Cambria"/>
          <w:b/>
          <w:sz w:val="24"/>
          <w:szCs w:val="24"/>
          <w:lang w:val="ru-RU"/>
        </w:rPr>
      </w:pPr>
      <w:r>
        <w:rPr>
          <w:rFonts w:eastAsia="Times New Roman"/>
          <w:color w:val="000000"/>
          <w:sz w:val="24"/>
          <w:szCs w:val="24"/>
          <w:lang w:val="ru-RU"/>
        </w:rPr>
        <w:t>Существующие общие с</w:t>
      </w:r>
      <w:r w:rsidRPr="00DE0D9B">
        <w:rPr>
          <w:rFonts w:eastAsia="Times New Roman"/>
          <w:color w:val="000000"/>
          <w:sz w:val="24"/>
          <w:szCs w:val="24"/>
          <w:lang w:val="ru-RU"/>
        </w:rPr>
        <w:t xml:space="preserve">ложности </w:t>
      </w:r>
      <w:r>
        <w:rPr>
          <w:rFonts w:eastAsia="Times New Roman"/>
          <w:color w:val="000000"/>
          <w:sz w:val="24"/>
          <w:szCs w:val="24"/>
          <w:lang w:val="ru-RU"/>
        </w:rPr>
        <w:t>в идентификации</w:t>
      </w:r>
      <w:r w:rsidRPr="00DE0D9B">
        <w:rPr>
          <w:rFonts w:eastAsia="Times New Roman"/>
          <w:color w:val="000000"/>
          <w:sz w:val="24"/>
          <w:szCs w:val="24"/>
          <w:lang w:val="ru-RU"/>
        </w:rPr>
        <w:t xml:space="preserve"> </w:t>
      </w:r>
      <w:r w:rsidR="001E432F">
        <w:rPr>
          <w:rFonts w:eastAsia="Times New Roman"/>
          <w:color w:val="000000"/>
          <w:sz w:val="24"/>
          <w:szCs w:val="24"/>
          <w:lang w:val="ru-RU"/>
        </w:rPr>
        <w:t>актуальных</w:t>
      </w:r>
      <w:r>
        <w:rPr>
          <w:rFonts w:eastAsia="Times New Roman"/>
          <w:color w:val="000000"/>
          <w:sz w:val="24"/>
          <w:szCs w:val="24"/>
          <w:lang w:val="ru-RU"/>
        </w:rPr>
        <w:t xml:space="preserve"> и потенциальных связей</w:t>
      </w:r>
      <w:r w:rsidRPr="00DE0D9B">
        <w:rPr>
          <w:rFonts w:eastAsia="Times New Roman"/>
          <w:color w:val="000000"/>
          <w:sz w:val="24"/>
          <w:szCs w:val="24"/>
          <w:lang w:val="ru-RU"/>
        </w:rPr>
        <w:t xml:space="preserve"> </w:t>
      </w:r>
      <w:r w:rsidR="00831DAE" w:rsidRPr="00831DAE">
        <w:rPr>
          <w:rStyle w:val="NoneA"/>
          <w:rFonts w:eastAsia="Cambria" w:cs="Cambria"/>
          <w:sz w:val="24"/>
          <w:szCs w:val="24"/>
          <w:lang w:val="ru-RU"/>
        </w:rPr>
        <w:t>КТО</w:t>
      </w:r>
      <w:r w:rsidRPr="009A24FC">
        <w:rPr>
          <w:rStyle w:val="NoneA"/>
          <w:rFonts w:eastAsia="Cambria" w:cs="Cambria"/>
          <w:sz w:val="24"/>
          <w:szCs w:val="24"/>
          <w:lang w:val="ru-RU"/>
        </w:rPr>
        <w:t xml:space="preserve"> </w:t>
      </w:r>
      <w:r>
        <w:rPr>
          <w:rFonts w:eastAsia="Times New Roman"/>
          <w:color w:val="000000"/>
          <w:sz w:val="24"/>
          <w:szCs w:val="24"/>
          <w:lang w:val="ru-RU"/>
        </w:rPr>
        <w:t>и</w:t>
      </w:r>
      <w:r w:rsidRPr="00DE0D9B">
        <w:rPr>
          <w:rFonts w:eastAsia="Times New Roman"/>
          <w:color w:val="000000"/>
          <w:sz w:val="24"/>
          <w:szCs w:val="24"/>
          <w:lang w:val="ru-RU"/>
        </w:rPr>
        <w:t xml:space="preserve"> сектора туризма</w:t>
      </w:r>
      <w:r>
        <w:rPr>
          <w:rFonts w:eastAsia="Times New Roman"/>
          <w:color w:val="000000"/>
          <w:sz w:val="24"/>
          <w:szCs w:val="24"/>
          <w:lang w:val="ru-RU"/>
        </w:rPr>
        <w:t xml:space="preserve"> усугубляю</w:t>
      </w:r>
      <w:r w:rsidRPr="00DE0D9B">
        <w:rPr>
          <w:rFonts w:eastAsia="Times New Roman"/>
          <w:color w:val="000000"/>
          <w:sz w:val="24"/>
          <w:szCs w:val="24"/>
          <w:lang w:val="ru-RU"/>
        </w:rPr>
        <w:t xml:space="preserve">тся </w:t>
      </w:r>
      <w:r>
        <w:rPr>
          <w:rFonts w:eastAsia="Times New Roman"/>
          <w:color w:val="000000"/>
          <w:sz w:val="24"/>
          <w:szCs w:val="24"/>
          <w:lang w:val="ru-RU"/>
        </w:rPr>
        <w:t>тем, что некоторые</w:t>
      </w:r>
      <w:r w:rsidRPr="00DE0D9B">
        <w:rPr>
          <w:rFonts w:eastAsia="Times New Roman"/>
          <w:color w:val="000000"/>
          <w:sz w:val="24"/>
          <w:szCs w:val="24"/>
          <w:lang w:val="ru-RU"/>
        </w:rPr>
        <w:t xml:space="preserve"> </w:t>
      </w:r>
      <w:r>
        <w:rPr>
          <w:rFonts w:eastAsia="Times New Roman"/>
          <w:color w:val="000000"/>
          <w:sz w:val="24"/>
          <w:szCs w:val="24"/>
          <w:lang w:val="ru-RU"/>
        </w:rPr>
        <w:t>подсекторы туризма</w:t>
      </w:r>
      <w:r w:rsidRPr="00DE0D9B">
        <w:rPr>
          <w:rFonts w:eastAsia="Times New Roman"/>
          <w:color w:val="000000"/>
          <w:sz w:val="24"/>
          <w:szCs w:val="24"/>
          <w:lang w:val="ru-RU"/>
        </w:rPr>
        <w:t xml:space="preserve"> находятся в </w:t>
      </w:r>
      <w:r>
        <w:rPr>
          <w:rFonts w:eastAsia="Times New Roman"/>
          <w:color w:val="000000"/>
          <w:sz w:val="24"/>
          <w:szCs w:val="24"/>
          <w:lang w:val="ru-RU"/>
        </w:rPr>
        <w:t>отдельной</w:t>
      </w:r>
      <w:r w:rsidRPr="00DE0D9B">
        <w:rPr>
          <w:rFonts w:eastAsia="Times New Roman"/>
          <w:color w:val="000000"/>
          <w:sz w:val="24"/>
          <w:szCs w:val="24"/>
          <w:lang w:val="ru-RU"/>
        </w:rPr>
        <w:t xml:space="preserve"> </w:t>
      </w:r>
      <w:r>
        <w:rPr>
          <w:rFonts w:eastAsia="Times New Roman"/>
          <w:color w:val="000000"/>
          <w:sz w:val="24"/>
          <w:szCs w:val="24"/>
          <w:lang w:val="ru-RU"/>
        </w:rPr>
        <w:t>правовой</w:t>
      </w:r>
      <w:r w:rsidRPr="00DE0D9B">
        <w:rPr>
          <w:rFonts w:eastAsia="Times New Roman"/>
          <w:color w:val="000000"/>
          <w:sz w:val="24"/>
          <w:szCs w:val="24"/>
          <w:lang w:val="ru-RU"/>
        </w:rPr>
        <w:t xml:space="preserve"> </w:t>
      </w:r>
      <w:r w:rsidR="00BB0A34">
        <w:rPr>
          <w:rFonts w:eastAsia="Times New Roman"/>
          <w:color w:val="000000"/>
          <w:sz w:val="24"/>
          <w:szCs w:val="24"/>
          <w:lang w:val="ru-RU"/>
        </w:rPr>
        <w:t>категории</w:t>
      </w:r>
      <w:r w:rsidRPr="00DE0D9B">
        <w:rPr>
          <w:rFonts w:eastAsia="Times New Roman"/>
          <w:color w:val="000000"/>
          <w:sz w:val="24"/>
          <w:szCs w:val="24"/>
          <w:lang w:val="ru-RU"/>
        </w:rPr>
        <w:t xml:space="preserve"> самого культурного сектора, например</w:t>
      </w:r>
      <w:r>
        <w:rPr>
          <w:rFonts w:eastAsia="Times New Roman"/>
          <w:color w:val="000000"/>
          <w:sz w:val="24"/>
          <w:szCs w:val="24"/>
          <w:lang w:val="ru-RU"/>
        </w:rPr>
        <w:t xml:space="preserve">, </w:t>
      </w:r>
      <w:r w:rsidRPr="00DE0D9B">
        <w:rPr>
          <w:rFonts w:eastAsia="Times New Roman"/>
          <w:color w:val="000000"/>
          <w:sz w:val="24"/>
          <w:szCs w:val="24"/>
          <w:lang w:val="ru-RU"/>
        </w:rPr>
        <w:t>в случае туризма</w:t>
      </w:r>
      <w:r>
        <w:rPr>
          <w:rFonts w:eastAsia="Times New Roman"/>
          <w:color w:val="000000"/>
          <w:sz w:val="24"/>
          <w:szCs w:val="24"/>
          <w:lang w:val="ru-RU"/>
        </w:rPr>
        <w:t xml:space="preserve"> </w:t>
      </w:r>
      <w:r w:rsidRPr="00DE0D9B">
        <w:rPr>
          <w:rFonts w:eastAsia="Times New Roman"/>
          <w:color w:val="000000"/>
          <w:sz w:val="24"/>
          <w:szCs w:val="24"/>
          <w:lang w:val="ru-RU"/>
        </w:rPr>
        <w:t xml:space="preserve">культурного </w:t>
      </w:r>
      <w:r>
        <w:rPr>
          <w:rFonts w:eastAsia="Times New Roman"/>
          <w:color w:val="000000"/>
          <w:sz w:val="24"/>
          <w:szCs w:val="24"/>
          <w:lang w:val="ru-RU"/>
        </w:rPr>
        <w:t>наследия</w:t>
      </w:r>
      <w:r w:rsidRPr="00DE0D9B">
        <w:rPr>
          <w:rFonts w:eastAsia="Times New Roman"/>
          <w:color w:val="000000"/>
          <w:sz w:val="24"/>
          <w:szCs w:val="24"/>
          <w:lang w:val="ru-RU"/>
        </w:rPr>
        <w:t xml:space="preserve">. </w:t>
      </w:r>
      <w:r>
        <w:rPr>
          <w:rFonts w:eastAsia="Times New Roman"/>
          <w:color w:val="000000"/>
          <w:sz w:val="24"/>
          <w:szCs w:val="24"/>
          <w:lang w:val="ru-RU"/>
        </w:rPr>
        <w:t>И</w:t>
      </w:r>
      <w:r w:rsidRPr="00DE0D9B">
        <w:rPr>
          <w:rFonts w:eastAsia="Times New Roman"/>
          <w:color w:val="000000"/>
          <w:sz w:val="24"/>
          <w:szCs w:val="24"/>
          <w:lang w:val="ru-RU"/>
        </w:rPr>
        <w:t xml:space="preserve"> </w:t>
      </w:r>
      <w:r w:rsidR="00831DAE" w:rsidRPr="00831DAE">
        <w:rPr>
          <w:rStyle w:val="NoneA"/>
          <w:rFonts w:eastAsia="Cambria" w:cs="Cambria"/>
          <w:sz w:val="24"/>
          <w:szCs w:val="24"/>
          <w:lang w:val="ru-RU"/>
        </w:rPr>
        <w:t>КТО</w:t>
      </w:r>
      <w:r>
        <w:rPr>
          <w:rStyle w:val="NoneA"/>
          <w:rFonts w:eastAsia="Cambria" w:cs="Cambria"/>
          <w:sz w:val="24"/>
          <w:szCs w:val="24"/>
          <w:lang w:val="ru-RU"/>
        </w:rPr>
        <w:t>,</w:t>
      </w:r>
      <w:r w:rsidRPr="009A24FC">
        <w:rPr>
          <w:rStyle w:val="NoneA"/>
          <w:rFonts w:eastAsia="Cambria" w:cs="Cambria"/>
          <w:sz w:val="24"/>
          <w:szCs w:val="24"/>
          <w:lang w:val="ru-RU"/>
        </w:rPr>
        <w:t xml:space="preserve"> </w:t>
      </w:r>
      <w:r w:rsidRPr="00DE0D9B">
        <w:rPr>
          <w:rFonts w:eastAsia="Times New Roman"/>
          <w:color w:val="000000"/>
          <w:sz w:val="24"/>
          <w:szCs w:val="24"/>
          <w:lang w:val="ru-RU"/>
        </w:rPr>
        <w:t>и туристический сектор разграничены нечетко</w:t>
      </w:r>
      <w:r>
        <w:rPr>
          <w:rFonts w:eastAsia="Times New Roman"/>
          <w:color w:val="000000"/>
          <w:sz w:val="24"/>
          <w:szCs w:val="24"/>
          <w:lang w:val="ru-RU"/>
        </w:rPr>
        <w:t>,</w:t>
      </w:r>
      <w:r w:rsidRPr="00DE0D9B">
        <w:rPr>
          <w:rFonts w:eastAsia="Times New Roman"/>
          <w:color w:val="000000"/>
          <w:sz w:val="24"/>
          <w:szCs w:val="24"/>
          <w:lang w:val="ru-RU"/>
        </w:rPr>
        <w:t xml:space="preserve"> </w:t>
      </w:r>
      <w:r>
        <w:rPr>
          <w:rFonts w:eastAsia="Times New Roman"/>
          <w:color w:val="000000"/>
          <w:sz w:val="24"/>
          <w:szCs w:val="24"/>
          <w:lang w:val="ru-RU"/>
        </w:rPr>
        <w:t>и</w:t>
      </w:r>
      <w:r w:rsidRPr="00DE0D9B">
        <w:rPr>
          <w:rFonts w:eastAsia="Times New Roman"/>
          <w:color w:val="000000"/>
          <w:sz w:val="24"/>
          <w:szCs w:val="24"/>
          <w:lang w:val="ru-RU"/>
        </w:rPr>
        <w:t xml:space="preserve"> </w:t>
      </w:r>
      <w:r w:rsidR="00E31CA1">
        <w:rPr>
          <w:rFonts w:eastAsia="Times New Roman"/>
          <w:color w:val="000000"/>
          <w:sz w:val="24"/>
          <w:szCs w:val="24"/>
          <w:lang w:val="ru-RU"/>
        </w:rPr>
        <w:t xml:space="preserve">они </w:t>
      </w:r>
      <w:r w:rsidRPr="00DE0D9B">
        <w:rPr>
          <w:rFonts w:eastAsia="Times New Roman"/>
          <w:color w:val="000000"/>
          <w:sz w:val="24"/>
          <w:szCs w:val="24"/>
          <w:lang w:val="ru-RU"/>
        </w:rPr>
        <w:t xml:space="preserve">оба </w:t>
      </w:r>
      <w:r w:rsidR="00E31CA1">
        <w:rPr>
          <w:rFonts w:eastAsia="Times New Roman"/>
          <w:color w:val="000000"/>
          <w:sz w:val="24"/>
          <w:szCs w:val="24"/>
          <w:lang w:val="ru-RU"/>
        </w:rPr>
        <w:t>имеют неточное</w:t>
      </w:r>
      <w:r w:rsidR="00E6231C">
        <w:rPr>
          <w:rFonts w:eastAsia="Times New Roman"/>
          <w:color w:val="000000"/>
          <w:sz w:val="24"/>
          <w:szCs w:val="24"/>
          <w:lang w:val="ru-RU"/>
        </w:rPr>
        <w:t xml:space="preserve">, </w:t>
      </w:r>
      <w:r w:rsidR="007D2188">
        <w:rPr>
          <w:rFonts w:eastAsia="Times New Roman"/>
          <w:color w:val="000000"/>
          <w:sz w:val="24"/>
          <w:szCs w:val="24"/>
          <w:lang w:val="ru-RU"/>
        </w:rPr>
        <w:t>изменяющееся</w:t>
      </w:r>
      <w:r w:rsidR="00E31CA1">
        <w:rPr>
          <w:rFonts w:eastAsia="Times New Roman"/>
          <w:color w:val="000000"/>
          <w:sz w:val="24"/>
          <w:szCs w:val="24"/>
          <w:lang w:val="ru-RU"/>
        </w:rPr>
        <w:t xml:space="preserve"> определение и являются</w:t>
      </w:r>
      <w:r w:rsidR="00C9189B">
        <w:rPr>
          <w:rFonts w:eastAsia="Times New Roman"/>
          <w:color w:val="000000"/>
          <w:sz w:val="24"/>
          <w:szCs w:val="24"/>
          <w:lang w:val="ru-RU"/>
        </w:rPr>
        <w:t xml:space="preserve"> быстро меняющимися</w:t>
      </w:r>
      <w:r w:rsidRPr="00DE0D9B">
        <w:rPr>
          <w:rFonts w:eastAsia="Times New Roman"/>
          <w:color w:val="000000"/>
          <w:sz w:val="24"/>
          <w:szCs w:val="24"/>
          <w:lang w:val="ru-RU"/>
        </w:rPr>
        <w:t xml:space="preserve"> и ди</w:t>
      </w:r>
      <w:r w:rsidR="00C9189B">
        <w:rPr>
          <w:rFonts w:eastAsia="Times New Roman"/>
          <w:color w:val="000000"/>
          <w:sz w:val="24"/>
          <w:szCs w:val="24"/>
          <w:lang w:val="ru-RU"/>
        </w:rPr>
        <w:t>намичными областями</w:t>
      </w:r>
      <w:r w:rsidRPr="00DE0D9B">
        <w:rPr>
          <w:rFonts w:eastAsia="Times New Roman"/>
          <w:color w:val="000000"/>
          <w:sz w:val="24"/>
          <w:szCs w:val="24"/>
          <w:lang w:val="ru-RU"/>
        </w:rPr>
        <w:t xml:space="preserve"> сложной и важной экономической и социальной деятельности. В случае </w:t>
      </w:r>
      <w:r w:rsidR="00831DAE" w:rsidRPr="007D2188">
        <w:rPr>
          <w:rStyle w:val="NoneA"/>
          <w:rFonts w:eastAsia="Cambria" w:cs="Cambria"/>
          <w:sz w:val="24"/>
          <w:szCs w:val="24"/>
          <w:lang w:val="ru-RU"/>
        </w:rPr>
        <w:t>КТО</w:t>
      </w:r>
      <w:r w:rsidRPr="00DE0D9B">
        <w:rPr>
          <w:rFonts w:eastAsia="Times New Roman"/>
          <w:color w:val="000000"/>
          <w:sz w:val="24"/>
          <w:szCs w:val="24"/>
          <w:lang w:val="ru-RU"/>
        </w:rPr>
        <w:t xml:space="preserve"> есть и другие осложнения. Например</w:t>
      </w:r>
      <w:r w:rsidR="009A6591">
        <w:rPr>
          <w:rFonts w:eastAsia="Times New Roman"/>
          <w:color w:val="000000"/>
          <w:sz w:val="24"/>
          <w:szCs w:val="24"/>
          <w:lang w:val="ru-RU"/>
        </w:rPr>
        <w:t>,</w:t>
      </w:r>
      <w:r w:rsidRPr="00DE0D9B">
        <w:rPr>
          <w:rFonts w:eastAsia="Times New Roman"/>
          <w:color w:val="000000"/>
          <w:sz w:val="24"/>
          <w:szCs w:val="24"/>
          <w:lang w:val="ru-RU"/>
        </w:rPr>
        <w:t xml:space="preserve"> «</w:t>
      </w:r>
      <w:r w:rsidR="009A6591" w:rsidRPr="00DE0D9B">
        <w:rPr>
          <w:rFonts w:eastAsia="Times New Roman"/>
          <w:color w:val="000000"/>
          <w:sz w:val="24"/>
          <w:szCs w:val="24"/>
          <w:lang w:val="ru-RU"/>
        </w:rPr>
        <w:t>индустрия</w:t>
      </w:r>
      <w:r w:rsidR="009A6591">
        <w:rPr>
          <w:rFonts w:eastAsia="Times New Roman"/>
          <w:color w:val="000000"/>
          <w:sz w:val="24"/>
          <w:szCs w:val="24"/>
          <w:lang w:val="ru-RU"/>
        </w:rPr>
        <w:t xml:space="preserve"> лоббирования</w:t>
      </w:r>
      <w:r w:rsidRPr="00DE0D9B">
        <w:rPr>
          <w:rFonts w:eastAsia="Times New Roman"/>
          <w:color w:val="000000"/>
          <w:sz w:val="24"/>
          <w:szCs w:val="24"/>
          <w:lang w:val="ru-RU"/>
        </w:rPr>
        <w:t xml:space="preserve">» </w:t>
      </w:r>
      <w:r w:rsidR="009A6591" w:rsidRPr="00DE0D9B">
        <w:rPr>
          <w:rFonts w:eastAsia="Times New Roman"/>
          <w:color w:val="000000"/>
          <w:sz w:val="24"/>
          <w:szCs w:val="24"/>
          <w:lang w:val="ru-RU"/>
        </w:rPr>
        <w:t xml:space="preserve">искусств </w:t>
      </w:r>
      <w:r w:rsidRPr="00DE0D9B">
        <w:rPr>
          <w:rFonts w:eastAsia="Times New Roman"/>
          <w:color w:val="000000"/>
          <w:sz w:val="24"/>
          <w:szCs w:val="24"/>
          <w:lang w:val="ru-RU"/>
        </w:rPr>
        <w:t>уже</w:t>
      </w:r>
      <w:r w:rsidR="009A6591">
        <w:rPr>
          <w:rFonts w:eastAsia="Times New Roman"/>
          <w:color w:val="000000"/>
          <w:sz w:val="24"/>
          <w:szCs w:val="24"/>
          <w:lang w:val="ru-RU"/>
        </w:rPr>
        <w:t xml:space="preserve"> на протяжении многих лет </w:t>
      </w:r>
      <w:r w:rsidR="00B04E33">
        <w:rPr>
          <w:rFonts w:eastAsia="Times New Roman"/>
          <w:color w:val="000000"/>
          <w:sz w:val="24"/>
          <w:szCs w:val="24"/>
          <w:lang w:val="ru-RU"/>
        </w:rPr>
        <w:t>всюду</w:t>
      </w:r>
      <w:r w:rsidR="009A6591">
        <w:rPr>
          <w:rFonts w:eastAsia="Times New Roman"/>
          <w:color w:val="000000"/>
          <w:sz w:val="24"/>
          <w:szCs w:val="24"/>
          <w:lang w:val="ru-RU"/>
        </w:rPr>
        <w:t xml:space="preserve"> использует</w:t>
      </w:r>
      <w:r w:rsidRPr="00DE0D9B">
        <w:rPr>
          <w:rFonts w:eastAsia="Times New Roman"/>
          <w:color w:val="000000"/>
          <w:sz w:val="24"/>
          <w:szCs w:val="24"/>
          <w:lang w:val="ru-RU"/>
        </w:rPr>
        <w:t xml:space="preserve"> термины индустрии культуры и творческих отраслей</w:t>
      </w:r>
      <w:r w:rsidR="009A6591">
        <w:rPr>
          <w:rFonts w:eastAsia="Times New Roman"/>
          <w:color w:val="000000"/>
          <w:sz w:val="24"/>
          <w:szCs w:val="24"/>
          <w:lang w:val="ru-RU"/>
        </w:rPr>
        <w:t>, взаимозаменяя их</w:t>
      </w:r>
      <w:r w:rsidRPr="00DE0D9B">
        <w:rPr>
          <w:rFonts w:eastAsia="Times New Roman"/>
          <w:color w:val="000000"/>
          <w:sz w:val="24"/>
          <w:szCs w:val="24"/>
          <w:lang w:val="ru-RU"/>
        </w:rPr>
        <w:t xml:space="preserve"> для того</w:t>
      </w:r>
      <w:r w:rsidR="009A6591">
        <w:rPr>
          <w:rFonts w:eastAsia="Times New Roman"/>
          <w:color w:val="000000"/>
          <w:sz w:val="24"/>
          <w:szCs w:val="24"/>
          <w:lang w:val="ru-RU"/>
        </w:rPr>
        <w:t xml:space="preserve">, </w:t>
      </w:r>
      <w:r w:rsidRPr="00DE0D9B">
        <w:rPr>
          <w:rFonts w:eastAsia="Times New Roman"/>
          <w:color w:val="000000"/>
          <w:sz w:val="24"/>
          <w:szCs w:val="24"/>
          <w:lang w:val="ru-RU"/>
        </w:rPr>
        <w:t>чтобы защитить или п</w:t>
      </w:r>
      <w:r w:rsidR="009A6591">
        <w:rPr>
          <w:rFonts w:eastAsia="Times New Roman"/>
          <w:color w:val="000000"/>
          <w:sz w:val="24"/>
          <w:szCs w:val="24"/>
          <w:lang w:val="ru-RU"/>
        </w:rPr>
        <w:t>оддержать общественно финансируемые бюджеты</w:t>
      </w:r>
      <w:r w:rsidR="006C2D6C">
        <w:rPr>
          <w:rFonts w:eastAsia="Times New Roman"/>
          <w:color w:val="000000"/>
          <w:sz w:val="24"/>
          <w:szCs w:val="24"/>
          <w:lang w:val="ru-RU"/>
        </w:rPr>
        <w:t xml:space="preserve"> в сфере</w:t>
      </w:r>
      <w:r w:rsidRPr="00DE0D9B">
        <w:rPr>
          <w:rFonts w:eastAsia="Times New Roman"/>
          <w:color w:val="000000"/>
          <w:sz w:val="24"/>
          <w:szCs w:val="24"/>
          <w:lang w:val="ru-RU"/>
        </w:rPr>
        <w:t xml:space="preserve"> культуры. </w:t>
      </w:r>
      <w:r w:rsidR="00D536BD">
        <w:rPr>
          <w:rFonts w:eastAsia="Times New Roman"/>
          <w:color w:val="000000"/>
          <w:sz w:val="24"/>
          <w:szCs w:val="24"/>
          <w:lang w:val="ru-RU"/>
        </w:rPr>
        <w:t>Несмотря на то, что</w:t>
      </w:r>
      <w:r w:rsidR="00CD1CC1">
        <w:rPr>
          <w:rFonts w:eastAsia="Times New Roman"/>
          <w:color w:val="000000"/>
          <w:sz w:val="24"/>
          <w:szCs w:val="24"/>
          <w:lang w:val="ru-RU"/>
        </w:rPr>
        <w:t xml:space="preserve"> в </w:t>
      </w:r>
      <w:r w:rsidR="00DC71F8">
        <w:rPr>
          <w:rFonts w:eastAsia="Times New Roman"/>
          <w:color w:val="000000"/>
          <w:sz w:val="24"/>
          <w:szCs w:val="24"/>
          <w:lang w:val="ru-RU"/>
        </w:rPr>
        <w:t>этой ситуации</w:t>
      </w:r>
      <w:r w:rsidR="00D536BD">
        <w:rPr>
          <w:rFonts w:eastAsia="Times New Roman"/>
          <w:color w:val="000000"/>
          <w:sz w:val="24"/>
          <w:szCs w:val="24"/>
          <w:lang w:val="ru-RU"/>
        </w:rPr>
        <w:t xml:space="preserve"> </w:t>
      </w:r>
      <w:r w:rsidR="00C37607">
        <w:rPr>
          <w:rFonts w:eastAsia="Times New Roman"/>
          <w:color w:val="000000"/>
          <w:sz w:val="24"/>
          <w:szCs w:val="24"/>
          <w:lang w:val="ru-RU"/>
        </w:rPr>
        <w:t xml:space="preserve">наблюдаются </w:t>
      </w:r>
      <w:r w:rsidR="00D536BD">
        <w:rPr>
          <w:rFonts w:eastAsia="Times New Roman"/>
          <w:color w:val="000000"/>
          <w:sz w:val="24"/>
          <w:szCs w:val="24"/>
          <w:lang w:val="ru-RU"/>
        </w:rPr>
        <w:t xml:space="preserve">изменения, </w:t>
      </w:r>
      <w:r w:rsidRPr="00DE0D9B">
        <w:rPr>
          <w:rFonts w:eastAsia="Times New Roman"/>
          <w:color w:val="000000"/>
          <w:sz w:val="24"/>
          <w:szCs w:val="24"/>
          <w:lang w:val="ru-RU"/>
        </w:rPr>
        <w:t>и во многих странах важность искусства, например, признается и понимается</w:t>
      </w:r>
      <w:r w:rsidR="00C908FF">
        <w:rPr>
          <w:rFonts w:eastAsia="Times New Roman"/>
          <w:color w:val="000000"/>
          <w:sz w:val="24"/>
          <w:szCs w:val="24"/>
          <w:lang w:val="ru-RU"/>
        </w:rPr>
        <w:t>,</w:t>
      </w:r>
      <w:r w:rsidRPr="00DE0D9B">
        <w:rPr>
          <w:rFonts w:eastAsia="Times New Roman"/>
          <w:color w:val="000000"/>
          <w:sz w:val="24"/>
          <w:szCs w:val="24"/>
          <w:lang w:val="ru-RU"/>
        </w:rPr>
        <w:t xml:space="preserve"> как часть </w:t>
      </w:r>
      <w:r w:rsidR="00D536BD">
        <w:rPr>
          <w:rFonts w:eastAsia="Times New Roman"/>
          <w:color w:val="000000"/>
          <w:sz w:val="24"/>
          <w:szCs w:val="24"/>
          <w:lang w:val="ru-RU"/>
        </w:rPr>
        <w:t xml:space="preserve">цепочки ценностей </w:t>
      </w:r>
      <w:r w:rsidRPr="00DE0D9B">
        <w:rPr>
          <w:rFonts w:eastAsia="Times New Roman"/>
          <w:color w:val="000000"/>
          <w:sz w:val="24"/>
          <w:szCs w:val="24"/>
          <w:lang w:val="ru-RU"/>
        </w:rPr>
        <w:t xml:space="preserve">творческой </w:t>
      </w:r>
      <w:r w:rsidR="00D536BD">
        <w:rPr>
          <w:rFonts w:eastAsia="Times New Roman"/>
          <w:color w:val="000000"/>
          <w:sz w:val="24"/>
          <w:szCs w:val="24"/>
          <w:lang w:val="ru-RU"/>
        </w:rPr>
        <w:t>индустрии</w:t>
      </w:r>
      <w:r w:rsidRPr="00DE0D9B">
        <w:rPr>
          <w:rFonts w:eastAsia="Times New Roman"/>
          <w:color w:val="000000"/>
          <w:sz w:val="24"/>
          <w:szCs w:val="24"/>
          <w:lang w:val="ru-RU"/>
        </w:rPr>
        <w:t xml:space="preserve">, </w:t>
      </w:r>
      <w:r w:rsidR="00D536BD">
        <w:rPr>
          <w:rFonts w:eastAsia="Times New Roman"/>
          <w:color w:val="000000"/>
          <w:sz w:val="24"/>
          <w:szCs w:val="24"/>
          <w:lang w:val="ru-RU"/>
        </w:rPr>
        <w:t xml:space="preserve">зачастую </w:t>
      </w:r>
      <w:r w:rsidR="00CD1CC1">
        <w:rPr>
          <w:rFonts w:eastAsia="Times New Roman"/>
          <w:color w:val="000000"/>
          <w:sz w:val="24"/>
          <w:szCs w:val="24"/>
          <w:lang w:val="ru-RU"/>
        </w:rPr>
        <w:t xml:space="preserve">все </w:t>
      </w:r>
      <w:r w:rsidR="00D536BD">
        <w:rPr>
          <w:rFonts w:eastAsia="Times New Roman"/>
          <w:color w:val="000000"/>
          <w:sz w:val="24"/>
          <w:szCs w:val="24"/>
          <w:lang w:val="ru-RU"/>
        </w:rPr>
        <w:t>еще существует много</w:t>
      </w:r>
      <w:r w:rsidRPr="00DE0D9B">
        <w:rPr>
          <w:rFonts w:eastAsia="Times New Roman"/>
          <w:color w:val="000000"/>
          <w:sz w:val="24"/>
          <w:szCs w:val="24"/>
          <w:lang w:val="ru-RU"/>
        </w:rPr>
        <w:t xml:space="preserve"> </w:t>
      </w:r>
      <w:r w:rsidR="009C1E90">
        <w:rPr>
          <w:rFonts w:eastAsia="Times New Roman"/>
          <w:color w:val="000000"/>
          <w:sz w:val="24"/>
          <w:szCs w:val="24"/>
          <w:lang w:val="ru-RU"/>
        </w:rPr>
        <w:t>неясностей</w:t>
      </w:r>
      <w:r w:rsidRPr="00DE0D9B">
        <w:rPr>
          <w:rFonts w:eastAsia="Times New Roman"/>
          <w:color w:val="000000"/>
          <w:sz w:val="24"/>
          <w:szCs w:val="24"/>
          <w:lang w:val="ru-RU"/>
        </w:rPr>
        <w:t xml:space="preserve"> и </w:t>
      </w:r>
      <w:r w:rsidR="00D536BD">
        <w:rPr>
          <w:rFonts w:eastAsia="Times New Roman"/>
          <w:color w:val="000000"/>
          <w:sz w:val="24"/>
          <w:szCs w:val="24"/>
          <w:lang w:val="ru-RU"/>
        </w:rPr>
        <w:t>путаницы</w:t>
      </w:r>
      <w:r w:rsidR="006C2D6C">
        <w:rPr>
          <w:rFonts w:eastAsia="Times New Roman"/>
          <w:color w:val="000000"/>
          <w:sz w:val="24"/>
          <w:szCs w:val="24"/>
          <w:lang w:val="ru-RU"/>
        </w:rPr>
        <w:t xml:space="preserve"> в </w:t>
      </w:r>
      <w:r w:rsidR="00102276">
        <w:rPr>
          <w:rFonts w:eastAsia="Times New Roman"/>
          <w:color w:val="000000"/>
          <w:sz w:val="24"/>
          <w:szCs w:val="24"/>
          <w:lang w:val="ru-RU"/>
        </w:rPr>
        <w:lastRenderedPageBreak/>
        <w:t>определениях</w:t>
      </w:r>
      <w:r w:rsidR="00EA2935" w:rsidRPr="00BA69E4">
        <w:rPr>
          <w:rStyle w:val="NoneA"/>
          <w:sz w:val="24"/>
          <w:szCs w:val="24"/>
          <w:vertAlign w:val="superscript"/>
          <w:lang w:val="en-GB"/>
        </w:rPr>
        <w:footnoteReference w:id="6"/>
      </w:r>
      <w:r w:rsidR="00EA2935" w:rsidRPr="00102276">
        <w:rPr>
          <w:rStyle w:val="NoneA"/>
          <w:sz w:val="24"/>
          <w:szCs w:val="24"/>
          <w:lang w:val="ru-RU"/>
        </w:rPr>
        <w:t>.</w:t>
      </w:r>
      <w:r w:rsidR="00BC39B3">
        <w:rPr>
          <w:rStyle w:val="NoneA"/>
          <w:sz w:val="24"/>
          <w:szCs w:val="24"/>
          <w:lang w:val="ru-RU"/>
        </w:rPr>
        <w:t xml:space="preserve"> </w:t>
      </w:r>
      <w:r w:rsidR="00BC39B3">
        <w:rPr>
          <w:rStyle w:val="NoneA"/>
          <w:rFonts w:eastAsia="Cambria" w:cs="Cambria"/>
          <w:sz w:val="24"/>
          <w:szCs w:val="24"/>
          <w:lang w:val="ru-RU"/>
        </w:rPr>
        <w:t xml:space="preserve">Несмотря на то, что </w:t>
      </w:r>
      <w:r w:rsidR="00422485">
        <w:rPr>
          <w:rStyle w:val="NoneA"/>
          <w:rFonts w:eastAsia="Cambria" w:cs="Cambria"/>
          <w:sz w:val="24"/>
          <w:szCs w:val="24"/>
          <w:lang w:val="ru-RU"/>
        </w:rPr>
        <w:t xml:space="preserve">поиск </w:t>
      </w:r>
      <w:r w:rsidR="00BC39B3">
        <w:rPr>
          <w:rStyle w:val="NoneA"/>
          <w:rFonts w:eastAsia="Cambria" w:cs="Cambria"/>
          <w:sz w:val="24"/>
          <w:szCs w:val="24"/>
          <w:lang w:val="ru-RU"/>
        </w:rPr>
        <w:t>пут</w:t>
      </w:r>
      <w:r w:rsidR="00422485">
        <w:rPr>
          <w:rStyle w:val="NoneA"/>
          <w:rFonts w:eastAsia="Cambria" w:cs="Cambria"/>
          <w:sz w:val="24"/>
          <w:szCs w:val="24"/>
          <w:lang w:val="ru-RU"/>
        </w:rPr>
        <w:t>ей</w:t>
      </w:r>
      <w:r w:rsidR="00BC39B3">
        <w:rPr>
          <w:rStyle w:val="NoneA"/>
          <w:rFonts w:eastAsia="Cambria" w:cs="Cambria"/>
          <w:sz w:val="24"/>
          <w:szCs w:val="24"/>
          <w:lang w:val="ru-RU"/>
        </w:rPr>
        <w:t xml:space="preserve"> </w:t>
      </w:r>
      <w:r w:rsidR="00422485">
        <w:rPr>
          <w:rStyle w:val="NoneA"/>
          <w:rFonts w:eastAsia="Cambria" w:cs="Cambria"/>
          <w:sz w:val="24"/>
          <w:szCs w:val="24"/>
          <w:lang w:val="ru-RU"/>
        </w:rPr>
        <w:t>усиления</w:t>
      </w:r>
      <w:r w:rsidR="00BC39B3">
        <w:rPr>
          <w:rStyle w:val="NoneA"/>
          <w:rFonts w:eastAsia="Cambria" w:cs="Cambria"/>
          <w:sz w:val="24"/>
          <w:szCs w:val="24"/>
          <w:lang w:val="ru-RU"/>
        </w:rPr>
        <w:t xml:space="preserve"> взаимодействия между туристической индустрией и</w:t>
      </w:r>
      <w:r w:rsidR="00422485">
        <w:rPr>
          <w:rStyle w:val="NoneA"/>
          <w:rFonts w:eastAsia="Cambria" w:cs="Cambria"/>
          <w:sz w:val="24"/>
          <w:szCs w:val="24"/>
          <w:lang w:val="ru-RU"/>
        </w:rPr>
        <w:t xml:space="preserve"> </w:t>
      </w:r>
      <w:r w:rsidR="000D12EE">
        <w:rPr>
          <w:rStyle w:val="NoneA"/>
          <w:rFonts w:eastAsia="Cambria" w:cs="Cambria"/>
          <w:sz w:val="24"/>
          <w:szCs w:val="24"/>
          <w:lang w:val="ru-RU"/>
        </w:rPr>
        <w:t>КТО</w:t>
      </w:r>
      <w:r w:rsidR="00740024">
        <w:rPr>
          <w:rStyle w:val="NoneA"/>
          <w:rFonts w:eastAsia="Cambria" w:cs="Cambria"/>
          <w:sz w:val="24"/>
          <w:szCs w:val="24"/>
          <w:lang w:val="ru-RU"/>
        </w:rPr>
        <w:t>/КТС</w:t>
      </w:r>
      <w:r w:rsidR="00422485">
        <w:rPr>
          <w:rStyle w:val="NoneA"/>
          <w:rFonts w:eastAsia="Cambria" w:cs="Cambria"/>
          <w:sz w:val="24"/>
          <w:szCs w:val="24"/>
          <w:lang w:val="ru-RU"/>
        </w:rPr>
        <w:t xml:space="preserve"> – верная стратегия</w:t>
      </w:r>
      <w:r w:rsidR="00BC39B3">
        <w:rPr>
          <w:rStyle w:val="NoneA"/>
          <w:rFonts w:eastAsia="Cambria" w:cs="Cambria"/>
          <w:sz w:val="24"/>
          <w:szCs w:val="24"/>
          <w:lang w:val="ru-RU"/>
        </w:rPr>
        <w:t xml:space="preserve">, </w:t>
      </w:r>
      <w:r w:rsidR="00BC39B3">
        <w:rPr>
          <w:rFonts w:eastAsia="Times New Roman"/>
          <w:color w:val="000000"/>
          <w:sz w:val="24"/>
          <w:szCs w:val="24"/>
          <w:lang w:val="ru-RU"/>
        </w:rPr>
        <w:t xml:space="preserve">следует </w:t>
      </w:r>
      <w:r w:rsidR="00BC39B3" w:rsidRPr="00DE0D9B">
        <w:rPr>
          <w:rFonts w:eastAsia="Times New Roman"/>
          <w:color w:val="000000"/>
          <w:sz w:val="24"/>
          <w:szCs w:val="24"/>
          <w:lang w:val="ru-RU"/>
        </w:rPr>
        <w:t>признать</w:t>
      </w:r>
      <w:r w:rsidR="00BC39B3">
        <w:rPr>
          <w:rFonts w:eastAsia="Times New Roman"/>
          <w:color w:val="000000"/>
          <w:sz w:val="24"/>
          <w:szCs w:val="24"/>
          <w:lang w:val="ru-RU"/>
        </w:rPr>
        <w:t xml:space="preserve">, </w:t>
      </w:r>
      <w:r w:rsidR="00BC39B3" w:rsidRPr="00DE0D9B">
        <w:rPr>
          <w:rFonts w:eastAsia="Times New Roman"/>
          <w:color w:val="000000"/>
          <w:sz w:val="24"/>
          <w:szCs w:val="24"/>
          <w:lang w:val="ru-RU"/>
        </w:rPr>
        <w:t xml:space="preserve">что </w:t>
      </w:r>
      <w:r w:rsidR="00BC39B3">
        <w:rPr>
          <w:rFonts w:eastAsia="Times New Roman"/>
          <w:color w:val="000000"/>
          <w:sz w:val="24"/>
          <w:szCs w:val="24"/>
          <w:lang w:val="ru-RU"/>
        </w:rPr>
        <w:t xml:space="preserve">в значительной степени сотрудничество уже </w:t>
      </w:r>
      <w:r w:rsidR="00BC39B3" w:rsidRPr="00DE0D9B">
        <w:rPr>
          <w:rFonts w:eastAsia="Times New Roman"/>
          <w:color w:val="000000"/>
          <w:sz w:val="24"/>
          <w:szCs w:val="24"/>
          <w:lang w:val="ru-RU"/>
        </w:rPr>
        <w:t>существует</w:t>
      </w:r>
      <w:r w:rsidR="00BC39B3">
        <w:rPr>
          <w:rFonts w:eastAsia="Times New Roman"/>
          <w:color w:val="000000"/>
          <w:sz w:val="24"/>
          <w:szCs w:val="24"/>
          <w:lang w:val="ru-RU"/>
        </w:rPr>
        <w:t xml:space="preserve">. </w:t>
      </w:r>
      <w:r w:rsidR="00BC39B3" w:rsidRPr="00DE0D9B">
        <w:rPr>
          <w:rFonts w:eastAsia="Times New Roman"/>
          <w:color w:val="000000"/>
          <w:sz w:val="24"/>
          <w:szCs w:val="24"/>
          <w:lang w:val="ru-RU"/>
        </w:rPr>
        <w:t>Например</w:t>
      </w:r>
      <w:r w:rsidR="00BC39B3">
        <w:rPr>
          <w:rFonts w:eastAsia="Times New Roman"/>
          <w:color w:val="000000"/>
          <w:sz w:val="24"/>
          <w:szCs w:val="24"/>
          <w:lang w:val="ru-RU"/>
        </w:rPr>
        <w:t xml:space="preserve">, </w:t>
      </w:r>
      <w:r w:rsidR="00BC39B3" w:rsidRPr="00DE0D9B">
        <w:rPr>
          <w:rFonts w:eastAsia="Times New Roman"/>
          <w:color w:val="000000"/>
          <w:sz w:val="24"/>
          <w:szCs w:val="24"/>
          <w:lang w:val="ru-RU"/>
        </w:rPr>
        <w:t>даже поверхностное перечисление основн</w:t>
      </w:r>
      <w:r w:rsidR="00BC39B3">
        <w:rPr>
          <w:rFonts w:eastAsia="Times New Roman"/>
          <w:color w:val="000000"/>
          <w:sz w:val="24"/>
          <w:szCs w:val="24"/>
          <w:lang w:val="ru-RU"/>
        </w:rPr>
        <w:t>ых</w:t>
      </w:r>
      <w:r w:rsidR="006A7CEB">
        <w:rPr>
          <w:rFonts w:eastAsia="Times New Roman"/>
          <w:color w:val="000000"/>
          <w:sz w:val="24"/>
          <w:szCs w:val="24"/>
          <w:lang w:val="ru-RU"/>
        </w:rPr>
        <w:t xml:space="preserve"> </w:t>
      </w:r>
      <w:r w:rsidR="000D12EE">
        <w:rPr>
          <w:rFonts w:eastAsia="Times New Roman"/>
          <w:color w:val="000000"/>
          <w:sz w:val="24"/>
          <w:szCs w:val="24"/>
          <w:lang w:val="ru-RU"/>
        </w:rPr>
        <w:t>КТО</w:t>
      </w:r>
      <w:r w:rsidR="00740024" w:rsidRPr="00740024">
        <w:rPr>
          <w:rStyle w:val="NoneA"/>
          <w:rFonts w:eastAsia="Cambria" w:cs="Cambria"/>
          <w:sz w:val="24"/>
          <w:szCs w:val="24"/>
          <w:lang w:val="ru-RU"/>
        </w:rPr>
        <w:t>/</w:t>
      </w:r>
      <w:r w:rsidR="00740024">
        <w:rPr>
          <w:rStyle w:val="NoneA"/>
          <w:rFonts w:eastAsia="Cambria" w:cs="Cambria"/>
          <w:sz w:val="24"/>
          <w:szCs w:val="24"/>
          <w:lang w:val="ru-RU"/>
        </w:rPr>
        <w:t>КТС</w:t>
      </w:r>
      <w:r w:rsidR="00BC39B3" w:rsidRPr="00BC39B3">
        <w:rPr>
          <w:rStyle w:val="NoneA"/>
          <w:rFonts w:eastAsia="Cambria" w:cs="Cambria"/>
          <w:sz w:val="24"/>
          <w:szCs w:val="24"/>
          <w:lang w:val="ru-RU"/>
        </w:rPr>
        <w:t xml:space="preserve"> </w:t>
      </w:r>
      <w:r w:rsidR="00BC39B3">
        <w:rPr>
          <w:rFonts w:eastAsia="Times New Roman"/>
          <w:color w:val="000000"/>
          <w:sz w:val="24"/>
          <w:szCs w:val="24"/>
          <w:lang w:val="ru-RU"/>
        </w:rPr>
        <w:t xml:space="preserve">уже отображает то, </w:t>
      </w:r>
      <w:r w:rsidR="00BC39B3" w:rsidRPr="00DE0D9B">
        <w:rPr>
          <w:rFonts w:eastAsia="Times New Roman"/>
          <w:color w:val="000000"/>
          <w:sz w:val="24"/>
          <w:szCs w:val="24"/>
          <w:lang w:val="ru-RU"/>
        </w:rPr>
        <w:t>как они вносят свой вклад в сектор туризма</w:t>
      </w:r>
      <w:r w:rsidR="00EA2935" w:rsidRPr="00BC39B3">
        <w:rPr>
          <w:rStyle w:val="NoneA"/>
          <w:rFonts w:eastAsia="Cambria" w:cs="Cambria"/>
          <w:sz w:val="24"/>
          <w:szCs w:val="24"/>
          <w:lang w:val="ru-RU"/>
        </w:rPr>
        <w:t>:</w:t>
      </w:r>
    </w:p>
    <w:p w14:paraId="2E06CE55" w14:textId="77777777" w:rsidR="00EA2935" w:rsidRPr="00245EC6" w:rsidRDefault="0035230A" w:rsidP="00EA2935">
      <w:pPr>
        <w:pStyle w:val="IntenseQuote"/>
        <w:rPr>
          <w:rStyle w:val="NoneA"/>
          <w:rFonts w:eastAsia="Cambria" w:cs="Cambria"/>
          <w:sz w:val="24"/>
          <w:szCs w:val="24"/>
          <w:lang w:val="ru-RU"/>
        </w:rPr>
      </w:pPr>
      <w:r>
        <w:rPr>
          <w:rFonts w:eastAsia="Times New Roman" w:cs="Arial"/>
          <w:color w:val="000000"/>
          <w:sz w:val="24"/>
          <w:szCs w:val="24"/>
          <w:lang w:val="ru-RU"/>
        </w:rPr>
        <w:t>п</w:t>
      </w:r>
      <w:r w:rsidR="00E774DE" w:rsidRPr="00DE0D9B">
        <w:rPr>
          <w:rFonts w:eastAsia="Times New Roman" w:cs="Arial"/>
          <w:color w:val="000000"/>
          <w:sz w:val="24"/>
          <w:szCs w:val="24"/>
          <w:lang w:val="ru-RU"/>
        </w:rPr>
        <w:t xml:space="preserve">рограммное обеспечение </w:t>
      </w:r>
      <w:r w:rsidR="00E774DE">
        <w:rPr>
          <w:rFonts w:eastAsia="Times New Roman" w:cs="Arial"/>
          <w:color w:val="000000"/>
          <w:sz w:val="24"/>
          <w:szCs w:val="24"/>
          <w:lang w:val="ru-RU"/>
        </w:rPr>
        <w:t xml:space="preserve">и дигитализация – эти два фактора оказали </w:t>
      </w:r>
      <w:r w:rsidR="00E774DE" w:rsidRPr="00DE0D9B">
        <w:rPr>
          <w:rFonts w:eastAsia="Times New Roman" w:cs="Arial"/>
          <w:color w:val="000000"/>
          <w:sz w:val="24"/>
          <w:szCs w:val="24"/>
          <w:lang w:val="ru-RU"/>
        </w:rPr>
        <w:t>революционное влияние на многие аспекты индустрии туризма, не</w:t>
      </w:r>
      <w:r w:rsidR="00E774DE">
        <w:rPr>
          <w:rFonts w:eastAsia="Times New Roman" w:cs="Arial"/>
          <w:color w:val="000000"/>
          <w:sz w:val="24"/>
          <w:szCs w:val="24"/>
          <w:lang w:val="ru-RU"/>
        </w:rPr>
        <w:t xml:space="preserve"> последнюю роль здесь сыграли </w:t>
      </w:r>
      <w:r w:rsidR="00DA7EBB">
        <w:rPr>
          <w:rFonts w:eastAsia="Times New Roman" w:cs="Arial"/>
          <w:color w:val="000000"/>
          <w:sz w:val="24"/>
          <w:szCs w:val="24"/>
          <w:lang w:val="ru-RU"/>
        </w:rPr>
        <w:t>ИБП</w:t>
      </w:r>
      <w:r w:rsidR="00EA2935" w:rsidRPr="00BA69E4">
        <w:rPr>
          <w:rStyle w:val="NoneA"/>
          <w:rFonts w:eastAsia="Cambria" w:cs="Cambria"/>
          <w:sz w:val="24"/>
          <w:szCs w:val="24"/>
          <w:vertAlign w:val="superscript"/>
          <w:lang w:val="en-GB"/>
        </w:rPr>
        <w:footnoteReference w:id="7"/>
      </w:r>
      <w:r w:rsidR="00245EC6">
        <w:rPr>
          <w:rFonts w:eastAsia="Times New Roman" w:cs="Arial"/>
          <w:color w:val="000000"/>
          <w:sz w:val="24"/>
          <w:szCs w:val="24"/>
          <w:lang w:val="ru-RU"/>
        </w:rPr>
        <w:t xml:space="preserve"> </w:t>
      </w:r>
      <w:r w:rsidR="00245EC6">
        <w:rPr>
          <w:rFonts w:eastAsia="Times New Roman" w:cs="Arial"/>
          <w:color w:val="000000"/>
          <w:sz w:val="24"/>
          <w:szCs w:val="24"/>
        </w:rPr>
        <w:t>(</w:t>
      </w:r>
      <w:r w:rsidR="00245EC6" w:rsidRPr="00DE0D9B">
        <w:rPr>
          <w:rFonts w:eastAsia="Times New Roman" w:cs="Arial"/>
          <w:color w:val="000000"/>
          <w:sz w:val="24"/>
          <w:szCs w:val="24"/>
        </w:rPr>
        <w:t>например</w:t>
      </w:r>
      <w:r w:rsidR="00245EC6">
        <w:rPr>
          <w:rFonts w:eastAsia="Times New Roman" w:cs="Arial"/>
          <w:color w:val="000000"/>
          <w:sz w:val="24"/>
          <w:szCs w:val="24"/>
          <w:lang w:val="ru-RU"/>
        </w:rPr>
        <w:t xml:space="preserve">, </w:t>
      </w:r>
      <w:r w:rsidR="00245EC6" w:rsidRPr="00DE0D9B">
        <w:rPr>
          <w:rFonts w:eastAsia="Times New Roman" w:cs="Arial"/>
          <w:color w:val="000000"/>
          <w:sz w:val="24"/>
          <w:szCs w:val="24"/>
        </w:rPr>
        <w:t>TripAdvisor, booking.com, Expedia,</w:t>
      </w:r>
      <w:r w:rsidR="00245EC6">
        <w:rPr>
          <w:rFonts w:eastAsia="Times New Roman" w:cs="Arial"/>
          <w:color w:val="000000"/>
          <w:sz w:val="24"/>
          <w:szCs w:val="24"/>
          <w:lang w:val="ru-RU"/>
        </w:rPr>
        <w:t xml:space="preserve"> </w:t>
      </w:r>
      <w:r w:rsidR="00245EC6" w:rsidRPr="00DE0D9B">
        <w:rPr>
          <w:rFonts w:eastAsia="Times New Roman" w:cs="Arial"/>
          <w:color w:val="000000"/>
          <w:sz w:val="24"/>
          <w:szCs w:val="24"/>
        </w:rPr>
        <w:t>Airbnb</w:t>
      </w:r>
      <w:r w:rsidR="00245EC6">
        <w:rPr>
          <w:rFonts w:eastAsia="Times New Roman" w:cs="Arial"/>
          <w:color w:val="000000"/>
          <w:sz w:val="24"/>
          <w:szCs w:val="24"/>
          <w:lang w:val="ru-RU"/>
        </w:rPr>
        <w:t xml:space="preserve"> и т.д.)</w:t>
      </w:r>
      <w:r>
        <w:rPr>
          <w:rFonts w:eastAsia="Times New Roman" w:cs="Arial"/>
          <w:color w:val="000000"/>
          <w:sz w:val="24"/>
          <w:szCs w:val="24"/>
          <w:lang w:val="ru-RU"/>
        </w:rPr>
        <w:t>;</w:t>
      </w:r>
    </w:p>
    <w:p w14:paraId="56266AC5" w14:textId="77777777" w:rsidR="0031510D" w:rsidRPr="0031510D" w:rsidRDefault="0031510D" w:rsidP="0031510D">
      <w:pPr>
        <w:pStyle w:val="IntenseQuote"/>
        <w:rPr>
          <w:rStyle w:val="NoneA"/>
          <w:rFonts w:eastAsia="Cambria" w:cs="Cambria"/>
          <w:sz w:val="24"/>
          <w:szCs w:val="24"/>
          <w:lang w:val="ru-RU"/>
        </w:rPr>
      </w:pPr>
      <w:r w:rsidRPr="0031510D">
        <w:rPr>
          <w:rStyle w:val="NoneA"/>
          <w:rFonts w:eastAsia="Cambria" w:cs="Cambria"/>
          <w:sz w:val="24"/>
          <w:szCs w:val="24"/>
          <w:lang w:val="ru-RU"/>
        </w:rPr>
        <w:t xml:space="preserve">дизайн, </w:t>
      </w:r>
      <w:r>
        <w:rPr>
          <w:rStyle w:val="NoneA"/>
          <w:rFonts w:eastAsia="Cambria" w:cs="Cambria"/>
          <w:sz w:val="24"/>
          <w:szCs w:val="24"/>
          <w:lang w:val="ru-RU"/>
        </w:rPr>
        <w:t xml:space="preserve">в </w:t>
      </w:r>
      <w:r w:rsidRPr="0031510D">
        <w:rPr>
          <w:rStyle w:val="NoneA"/>
          <w:rFonts w:eastAsia="Cambria" w:cs="Cambria"/>
          <w:sz w:val="24"/>
          <w:szCs w:val="24"/>
          <w:lang w:val="ru-RU"/>
        </w:rPr>
        <w:t>особенно</w:t>
      </w:r>
      <w:r>
        <w:rPr>
          <w:rStyle w:val="NoneA"/>
          <w:rFonts w:eastAsia="Cambria" w:cs="Cambria"/>
          <w:sz w:val="24"/>
          <w:szCs w:val="24"/>
          <w:lang w:val="ru-RU"/>
        </w:rPr>
        <w:t>сти</w:t>
      </w:r>
      <w:r w:rsidRPr="0031510D">
        <w:rPr>
          <w:rStyle w:val="NoneA"/>
          <w:rFonts w:eastAsia="Cambria" w:cs="Cambria"/>
          <w:sz w:val="24"/>
          <w:szCs w:val="24"/>
          <w:lang w:val="ru-RU"/>
        </w:rPr>
        <w:t xml:space="preserve"> графический дизайн</w:t>
      </w:r>
      <w:r>
        <w:rPr>
          <w:rStyle w:val="NoneA"/>
          <w:rFonts w:eastAsia="Cambria" w:cs="Cambria"/>
          <w:sz w:val="24"/>
          <w:szCs w:val="24"/>
          <w:lang w:val="ru-RU"/>
        </w:rPr>
        <w:t xml:space="preserve">, а также буквально </w:t>
      </w:r>
      <w:r w:rsidRPr="0031510D">
        <w:rPr>
          <w:rStyle w:val="NoneA"/>
          <w:rFonts w:eastAsia="Cambria" w:cs="Cambria"/>
          <w:sz w:val="24"/>
          <w:szCs w:val="24"/>
          <w:lang w:val="ru-RU"/>
        </w:rPr>
        <w:t xml:space="preserve">все </w:t>
      </w:r>
      <w:r>
        <w:rPr>
          <w:rStyle w:val="NoneA"/>
          <w:rFonts w:eastAsia="Cambria" w:cs="Cambria"/>
          <w:sz w:val="24"/>
          <w:szCs w:val="24"/>
          <w:lang w:val="ru-RU"/>
        </w:rPr>
        <w:t xml:space="preserve">сферы </w:t>
      </w:r>
      <w:r w:rsidRPr="0031510D">
        <w:rPr>
          <w:rStyle w:val="NoneA"/>
          <w:rFonts w:eastAsia="Cambria" w:cs="Cambria"/>
          <w:sz w:val="24"/>
          <w:szCs w:val="24"/>
          <w:lang w:val="ru-RU"/>
        </w:rPr>
        <w:t>дизайна</w:t>
      </w:r>
      <w:r>
        <w:rPr>
          <w:rStyle w:val="NoneA"/>
          <w:rFonts w:eastAsia="Cambria" w:cs="Cambria"/>
          <w:sz w:val="24"/>
          <w:szCs w:val="24"/>
          <w:lang w:val="ru-RU"/>
        </w:rPr>
        <w:t xml:space="preserve">, </w:t>
      </w:r>
      <w:r w:rsidRPr="0031510D">
        <w:rPr>
          <w:rStyle w:val="NoneA"/>
          <w:rFonts w:eastAsia="Cambria" w:cs="Cambria"/>
          <w:sz w:val="24"/>
          <w:szCs w:val="24"/>
          <w:lang w:val="ru-RU"/>
        </w:rPr>
        <w:t>включая светозвукоспектакли</w:t>
      </w:r>
      <w:r>
        <w:rPr>
          <w:rFonts w:asciiTheme="minorHAnsi" w:hAnsiTheme="minorHAnsi"/>
          <w:color w:val="000000"/>
          <w:sz w:val="21"/>
          <w:szCs w:val="21"/>
          <w:lang w:val="ru-RU"/>
        </w:rPr>
        <w:t xml:space="preserve"> (фр. </w:t>
      </w:r>
      <w:r w:rsidRPr="0031510D">
        <w:rPr>
          <w:rStyle w:val="NoneA"/>
          <w:rFonts w:eastAsia="Cambria" w:cs="Cambria"/>
          <w:sz w:val="24"/>
          <w:szCs w:val="24"/>
          <w:lang w:val="ru-RU"/>
        </w:rPr>
        <w:t>'</w:t>
      </w:r>
      <w:r>
        <w:rPr>
          <w:rStyle w:val="NoneA"/>
          <w:rFonts w:eastAsia="Cambria" w:cs="Cambria"/>
          <w:sz w:val="24"/>
          <w:szCs w:val="24"/>
          <w:lang w:val="en-GB"/>
        </w:rPr>
        <w:t>son</w:t>
      </w:r>
      <w:r w:rsidRPr="0031510D">
        <w:rPr>
          <w:rStyle w:val="NoneA"/>
          <w:rFonts w:eastAsia="Cambria" w:cs="Cambria"/>
          <w:sz w:val="24"/>
          <w:szCs w:val="24"/>
          <w:lang w:val="ru-RU"/>
        </w:rPr>
        <w:t xml:space="preserve"> </w:t>
      </w:r>
      <w:r>
        <w:rPr>
          <w:rStyle w:val="NoneA"/>
          <w:rFonts w:eastAsia="Cambria" w:cs="Cambria"/>
          <w:sz w:val="24"/>
          <w:szCs w:val="24"/>
          <w:lang w:val="en-GB"/>
        </w:rPr>
        <w:t>et</w:t>
      </w:r>
      <w:r w:rsidRPr="0031510D">
        <w:rPr>
          <w:rStyle w:val="NoneA"/>
          <w:rFonts w:eastAsia="Cambria" w:cs="Cambria"/>
          <w:sz w:val="24"/>
          <w:szCs w:val="24"/>
          <w:lang w:val="ru-RU"/>
        </w:rPr>
        <w:t xml:space="preserve"> </w:t>
      </w:r>
      <w:r>
        <w:rPr>
          <w:rStyle w:val="NoneA"/>
          <w:rFonts w:eastAsia="Cambria" w:cs="Cambria"/>
          <w:sz w:val="24"/>
          <w:szCs w:val="24"/>
          <w:lang w:val="en-GB"/>
        </w:rPr>
        <w:t>lumi</w:t>
      </w:r>
      <w:r w:rsidRPr="0031510D">
        <w:rPr>
          <w:rStyle w:val="NoneA"/>
          <w:rFonts w:eastAsia="Cambria" w:cs="Cambria"/>
          <w:sz w:val="24"/>
          <w:szCs w:val="24"/>
          <w:lang w:val="ru-RU"/>
        </w:rPr>
        <w:t>è</w:t>
      </w:r>
      <w:r>
        <w:rPr>
          <w:rStyle w:val="NoneA"/>
          <w:rFonts w:eastAsia="Cambria" w:cs="Cambria"/>
          <w:sz w:val="24"/>
          <w:szCs w:val="24"/>
          <w:lang w:val="en-GB"/>
        </w:rPr>
        <w:t>re</w:t>
      </w:r>
      <w:r w:rsidRPr="0031510D">
        <w:rPr>
          <w:rStyle w:val="NoneA"/>
          <w:rFonts w:eastAsia="Cambria" w:cs="Cambria"/>
          <w:sz w:val="24"/>
          <w:szCs w:val="24"/>
          <w:lang w:val="ru-RU"/>
        </w:rPr>
        <w:t>'</w:t>
      </w:r>
      <w:r>
        <w:rPr>
          <w:rStyle w:val="NoneA"/>
          <w:rFonts w:eastAsia="Cambria" w:cs="Cambria"/>
          <w:sz w:val="24"/>
          <w:szCs w:val="24"/>
          <w:lang w:val="ru-RU"/>
        </w:rPr>
        <w:t>)</w:t>
      </w:r>
      <w:r w:rsidRPr="0031510D">
        <w:rPr>
          <w:rStyle w:val="NoneA"/>
          <w:rFonts w:eastAsia="Cambria" w:cs="Cambria"/>
          <w:sz w:val="24"/>
          <w:szCs w:val="24"/>
          <w:lang w:val="ru-RU"/>
        </w:rPr>
        <w:t xml:space="preserve">, фестивали </w:t>
      </w:r>
      <w:r>
        <w:rPr>
          <w:rStyle w:val="NoneA"/>
          <w:rFonts w:eastAsia="Cambria" w:cs="Cambria"/>
          <w:sz w:val="24"/>
          <w:szCs w:val="24"/>
          <w:lang w:val="ru-RU"/>
        </w:rPr>
        <w:t xml:space="preserve">света </w:t>
      </w:r>
      <w:r w:rsidRPr="0031510D">
        <w:rPr>
          <w:rStyle w:val="NoneA"/>
          <w:rFonts w:eastAsia="Cambria" w:cs="Cambria"/>
          <w:sz w:val="24"/>
          <w:szCs w:val="24"/>
          <w:lang w:val="ru-RU"/>
        </w:rPr>
        <w:t xml:space="preserve">и </w:t>
      </w:r>
      <w:r>
        <w:rPr>
          <w:rStyle w:val="NoneA"/>
          <w:rFonts w:eastAsia="Cambria" w:cs="Cambria"/>
          <w:sz w:val="24"/>
          <w:szCs w:val="24"/>
          <w:lang w:val="ru-RU"/>
        </w:rPr>
        <w:t xml:space="preserve">похожие </w:t>
      </w:r>
      <w:r w:rsidRPr="0031510D">
        <w:rPr>
          <w:rStyle w:val="NoneA"/>
          <w:rFonts w:eastAsia="Cambria" w:cs="Cambria"/>
          <w:sz w:val="24"/>
          <w:szCs w:val="24"/>
          <w:lang w:val="ru-RU"/>
        </w:rPr>
        <w:t>мероприятия</w:t>
      </w:r>
      <w:r>
        <w:rPr>
          <w:rStyle w:val="NoneA"/>
          <w:rFonts w:eastAsia="Cambria" w:cs="Cambria"/>
          <w:sz w:val="24"/>
          <w:szCs w:val="24"/>
          <w:lang w:val="ru-RU"/>
        </w:rPr>
        <w:t xml:space="preserve"> и </w:t>
      </w:r>
      <w:r w:rsidRPr="0031510D">
        <w:rPr>
          <w:rStyle w:val="NoneA"/>
          <w:rFonts w:eastAsia="Cambria" w:cs="Cambria"/>
          <w:sz w:val="24"/>
          <w:szCs w:val="24"/>
          <w:lang w:val="ru-RU"/>
        </w:rPr>
        <w:t>т.д.</w:t>
      </w:r>
      <w:r>
        <w:rPr>
          <w:rStyle w:val="NoneA"/>
          <w:rFonts w:eastAsia="Cambria" w:cs="Cambria"/>
          <w:sz w:val="24"/>
          <w:szCs w:val="24"/>
          <w:lang w:val="ru-RU"/>
        </w:rPr>
        <w:t>;</w:t>
      </w:r>
    </w:p>
    <w:p w14:paraId="1ADAE3E1" w14:textId="77777777" w:rsidR="0031510D" w:rsidRPr="0031510D" w:rsidRDefault="0031510D" w:rsidP="0031510D">
      <w:pPr>
        <w:pStyle w:val="IntenseQuote"/>
        <w:rPr>
          <w:rStyle w:val="NoneA"/>
          <w:rFonts w:eastAsia="Cambria" w:cs="Cambria"/>
          <w:sz w:val="24"/>
          <w:szCs w:val="24"/>
          <w:lang w:val="ru-RU"/>
        </w:rPr>
      </w:pPr>
      <w:r>
        <w:rPr>
          <w:rStyle w:val="NoneA"/>
          <w:rFonts w:eastAsia="Cambria" w:cs="Cambria"/>
          <w:sz w:val="24"/>
          <w:szCs w:val="24"/>
          <w:lang w:val="ru-RU"/>
        </w:rPr>
        <w:t>м</w:t>
      </w:r>
      <w:r w:rsidRPr="0031510D">
        <w:rPr>
          <w:rStyle w:val="NoneA"/>
          <w:rFonts w:eastAsia="Cambria" w:cs="Cambria"/>
          <w:sz w:val="24"/>
          <w:szCs w:val="24"/>
          <w:lang w:val="ru-RU"/>
        </w:rPr>
        <w:t xml:space="preserve">узыка </w:t>
      </w:r>
      <w:r w:rsidR="008013CD">
        <w:rPr>
          <w:rStyle w:val="NoneA"/>
          <w:rFonts w:eastAsia="Cambria" w:cs="Cambria"/>
          <w:sz w:val="24"/>
          <w:szCs w:val="24"/>
          <w:lang w:val="ru-RU"/>
        </w:rPr>
        <w:t xml:space="preserve">– </w:t>
      </w:r>
      <w:r>
        <w:rPr>
          <w:rStyle w:val="NoneA"/>
          <w:rFonts w:eastAsia="Cambria" w:cs="Cambria"/>
          <w:sz w:val="24"/>
          <w:szCs w:val="24"/>
          <w:lang w:val="ru-RU"/>
        </w:rPr>
        <w:t xml:space="preserve">в целях создания </w:t>
      </w:r>
      <w:r w:rsidRPr="0031510D">
        <w:rPr>
          <w:rStyle w:val="NoneA"/>
          <w:rFonts w:eastAsia="Cambria" w:cs="Cambria"/>
          <w:sz w:val="24"/>
          <w:szCs w:val="24"/>
          <w:lang w:val="ru-RU"/>
        </w:rPr>
        <w:t>бренда</w:t>
      </w:r>
      <w:r>
        <w:rPr>
          <w:rStyle w:val="NoneA"/>
          <w:rFonts w:eastAsia="Cambria" w:cs="Cambria"/>
          <w:sz w:val="24"/>
          <w:szCs w:val="24"/>
          <w:lang w:val="ru-RU"/>
        </w:rPr>
        <w:t xml:space="preserve"> соответствующих мест</w:t>
      </w:r>
      <w:r w:rsidRPr="0031510D">
        <w:rPr>
          <w:rStyle w:val="NoneA"/>
          <w:rFonts w:eastAsia="Cambria" w:cs="Cambria"/>
          <w:sz w:val="24"/>
          <w:szCs w:val="24"/>
          <w:lang w:val="ru-RU"/>
        </w:rPr>
        <w:t>, атмосфер</w:t>
      </w:r>
      <w:r w:rsidR="00886F95">
        <w:rPr>
          <w:rStyle w:val="NoneA"/>
          <w:rFonts w:eastAsia="Cambria" w:cs="Cambria"/>
          <w:sz w:val="24"/>
          <w:szCs w:val="24"/>
          <w:lang w:val="ru-RU"/>
        </w:rPr>
        <w:t>ы</w:t>
      </w:r>
      <w:r w:rsidRPr="0031510D">
        <w:rPr>
          <w:rStyle w:val="NoneA"/>
          <w:rFonts w:eastAsia="Cambria" w:cs="Cambria"/>
          <w:sz w:val="24"/>
          <w:szCs w:val="24"/>
          <w:lang w:val="ru-RU"/>
        </w:rPr>
        <w:t>,</w:t>
      </w:r>
      <w:r w:rsidR="00886F95">
        <w:rPr>
          <w:rStyle w:val="NoneA"/>
          <w:rFonts w:eastAsia="Cambria" w:cs="Cambria"/>
          <w:sz w:val="24"/>
          <w:szCs w:val="24"/>
          <w:lang w:val="ru-RU"/>
        </w:rPr>
        <w:t xml:space="preserve"> </w:t>
      </w:r>
      <w:r w:rsidR="00886F95" w:rsidRPr="0031510D">
        <w:rPr>
          <w:rStyle w:val="NoneA"/>
          <w:rFonts w:eastAsia="Cambria" w:cs="Cambria"/>
          <w:sz w:val="24"/>
          <w:szCs w:val="24"/>
          <w:lang w:val="ru-RU"/>
        </w:rPr>
        <w:t>концерты</w:t>
      </w:r>
      <w:r w:rsidR="00886F95">
        <w:rPr>
          <w:rStyle w:val="NoneA"/>
          <w:rFonts w:eastAsia="Cambria" w:cs="Cambria"/>
          <w:sz w:val="24"/>
          <w:szCs w:val="24"/>
          <w:lang w:val="ru-RU"/>
        </w:rPr>
        <w:t xml:space="preserve"> под </w:t>
      </w:r>
      <w:r w:rsidRPr="0031510D">
        <w:rPr>
          <w:rStyle w:val="NoneA"/>
          <w:rFonts w:eastAsia="Cambria" w:cs="Cambria"/>
          <w:sz w:val="24"/>
          <w:szCs w:val="24"/>
          <w:lang w:val="ru-RU"/>
        </w:rPr>
        <w:t xml:space="preserve">открытым небом </w:t>
      </w:r>
      <w:r w:rsidR="00886F95">
        <w:rPr>
          <w:rStyle w:val="NoneA"/>
          <w:rFonts w:eastAsia="Cambria" w:cs="Cambria"/>
          <w:sz w:val="24"/>
          <w:szCs w:val="24"/>
          <w:lang w:val="ru-RU"/>
        </w:rPr>
        <w:t xml:space="preserve">и </w:t>
      </w:r>
      <w:r w:rsidRPr="0031510D">
        <w:rPr>
          <w:rStyle w:val="NoneA"/>
          <w:rFonts w:eastAsia="Cambria" w:cs="Cambria"/>
          <w:sz w:val="24"/>
          <w:szCs w:val="24"/>
          <w:lang w:val="ru-RU"/>
        </w:rPr>
        <w:t>т.д</w:t>
      </w:r>
      <w:r w:rsidR="00886F95">
        <w:rPr>
          <w:rStyle w:val="NoneA"/>
          <w:rFonts w:eastAsia="Cambria" w:cs="Cambria"/>
          <w:sz w:val="24"/>
          <w:szCs w:val="24"/>
          <w:lang w:val="ru-RU"/>
        </w:rPr>
        <w:t>.;</w:t>
      </w:r>
    </w:p>
    <w:p w14:paraId="5A65002F" w14:textId="77777777" w:rsidR="00EA2935" w:rsidRPr="0031510D" w:rsidRDefault="007730C2" w:rsidP="007730C2">
      <w:pPr>
        <w:pStyle w:val="IntenseQuote"/>
        <w:rPr>
          <w:rStyle w:val="NoneA"/>
          <w:rFonts w:eastAsia="Cambria" w:cs="Cambria"/>
          <w:sz w:val="24"/>
          <w:szCs w:val="24"/>
          <w:lang w:val="ru-RU"/>
        </w:rPr>
      </w:pPr>
      <w:r>
        <w:rPr>
          <w:lang w:val="ru-RU"/>
        </w:rPr>
        <w:t>р</w:t>
      </w:r>
      <w:r w:rsidRPr="00DE0D9B">
        <w:rPr>
          <w:lang w:val="ru-RU"/>
        </w:rPr>
        <w:t xml:space="preserve">еклама и </w:t>
      </w:r>
      <w:r>
        <w:rPr>
          <w:lang w:val="ru-RU"/>
        </w:rPr>
        <w:t>трансляция</w:t>
      </w:r>
      <w:r w:rsidRPr="00DE0D9B">
        <w:rPr>
          <w:lang w:val="ru-RU"/>
        </w:rPr>
        <w:t xml:space="preserve"> </w:t>
      </w:r>
      <w:r>
        <w:rPr>
          <w:lang w:val="ru-RU"/>
        </w:rPr>
        <w:t>–</w:t>
      </w:r>
      <w:r w:rsidRPr="00DE0D9B">
        <w:rPr>
          <w:lang w:val="ru-RU"/>
        </w:rPr>
        <w:t xml:space="preserve"> важность этих областей в индустрии туризма</w:t>
      </w:r>
      <w:r>
        <w:rPr>
          <w:lang w:val="ru-RU"/>
        </w:rPr>
        <w:t xml:space="preserve"> является</w:t>
      </w:r>
      <w:r w:rsidRPr="00DE0D9B">
        <w:rPr>
          <w:lang w:val="ru-RU"/>
        </w:rPr>
        <w:t xml:space="preserve"> </w:t>
      </w:r>
      <w:r w:rsidRPr="007730C2">
        <w:rPr>
          <w:rFonts w:eastAsia="Times New Roman" w:cs="Arial"/>
          <w:color w:val="000000"/>
          <w:sz w:val="24"/>
          <w:szCs w:val="24"/>
          <w:lang w:val="ru-RU"/>
        </w:rPr>
        <w:t>само собой разумеющ</w:t>
      </w:r>
      <w:r>
        <w:rPr>
          <w:rFonts w:eastAsia="Times New Roman" w:cs="Arial"/>
          <w:color w:val="000000"/>
          <w:sz w:val="24"/>
          <w:szCs w:val="24"/>
          <w:lang w:val="ru-RU"/>
        </w:rPr>
        <w:t>ей</w:t>
      </w:r>
      <w:r w:rsidRPr="007730C2">
        <w:rPr>
          <w:rFonts w:eastAsia="Times New Roman" w:cs="Arial"/>
          <w:color w:val="000000"/>
          <w:sz w:val="24"/>
          <w:szCs w:val="24"/>
          <w:lang w:val="ru-RU"/>
        </w:rPr>
        <w:t>ся</w:t>
      </w:r>
      <w:r>
        <w:rPr>
          <w:rFonts w:eastAsia="Times New Roman" w:cs="Arial"/>
          <w:color w:val="000000"/>
          <w:sz w:val="24"/>
          <w:szCs w:val="24"/>
          <w:lang w:val="ru-RU"/>
        </w:rPr>
        <w:t>;</w:t>
      </w:r>
    </w:p>
    <w:p w14:paraId="6FC4F5EB" w14:textId="77777777" w:rsidR="00EA2935" w:rsidRPr="007730C2" w:rsidRDefault="007730C2" w:rsidP="00EA2935">
      <w:pPr>
        <w:pStyle w:val="IntenseQuote"/>
        <w:rPr>
          <w:rStyle w:val="NoneA"/>
          <w:rFonts w:eastAsia="Cambria" w:cs="Cambria"/>
          <w:sz w:val="24"/>
          <w:szCs w:val="24"/>
          <w:lang w:val="ru-RU"/>
        </w:rPr>
      </w:pPr>
      <w:r>
        <w:rPr>
          <w:rStyle w:val="NoneA"/>
          <w:rFonts w:eastAsia="Cambria" w:cs="Cambria"/>
          <w:sz w:val="24"/>
          <w:szCs w:val="24"/>
          <w:lang w:val="ru-RU"/>
        </w:rPr>
        <w:t xml:space="preserve">фильмы и кинотеатры – рекламные фильмы, </w:t>
      </w:r>
      <w:r w:rsidRPr="007730C2">
        <w:rPr>
          <w:rStyle w:val="NoneA"/>
          <w:rFonts w:eastAsia="Cambria" w:cs="Cambria"/>
          <w:sz w:val="24"/>
          <w:szCs w:val="24"/>
          <w:lang w:val="ru-RU"/>
        </w:rPr>
        <w:t>фильм</w:t>
      </w:r>
      <w:r>
        <w:rPr>
          <w:rStyle w:val="NoneA"/>
          <w:rFonts w:eastAsia="Cambria" w:cs="Cambria"/>
          <w:sz w:val="24"/>
          <w:szCs w:val="24"/>
          <w:lang w:val="ru-RU"/>
        </w:rPr>
        <w:t>ы</w:t>
      </w:r>
      <w:r w:rsidRPr="007730C2">
        <w:rPr>
          <w:rStyle w:val="NoneA"/>
          <w:rFonts w:eastAsia="Cambria" w:cs="Cambria"/>
          <w:sz w:val="24"/>
          <w:szCs w:val="24"/>
          <w:lang w:val="ru-RU"/>
        </w:rPr>
        <w:t xml:space="preserve"> о путешествиях, </w:t>
      </w:r>
      <w:r>
        <w:rPr>
          <w:rStyle w:val="NoneA"/>
          <w:rFonts w:eastAsia="Cambria" w:cs="Cambria"/>
          <w:sz w:val="24"/>
          <w:szCs w:val="24"/>
          <w:lang w:val="ru-RU"/>
        </w:rPr>
        <w:t>туризм по местам киносъемок;</w:t>
      </w:r>
    </w:p>
    <w:p w14:paraId="721B3952" w14:textId="77777777" w:rsidR="007727E9" w:rsidRPr="007727E9" w:rsidRDefault="007727E9" w:rsidP="00EA2935">
      <w:pPr>
        <w:pStyle w:val="IntenseQuote"/>
        <w:rPr>
          <w:rStyle w:val="NoneA"/>
          <w:rFonts w:eastAsia="Cambria" w:cs="Cambria"/>
          <w:sz w:val="24"/>
          <w:szCs w:val="24"/>
          <w:lang w:val="ru-RU"/>
        </w:rPr>
      </w:pPr>
      <w:r>
        <w:rPr>
          <w:rStyle w:val="NoneA"/>
          <w:rFonts w:eastAsia="Cambria" w:cs="Cambria"/>
          <w:sz w:val="24"/>
          <w:szCs w:val="24"/>
          <w:lang w:val="ru-RU"/>
        </w:rPr>
        <w:t xml:space="preserve">театр – использование актеров как </w:t>
      </w:r>
      <w:r>
        <w:rPr>
          <w:rFonts w:eastAsia="Times New Roman" w:cs="Arial"/>
          <w:color w:val="000000"/>
          <w:sz w:val="24"/>
          <w:szCs w:val="24"/>
          <w:lang w:val="ru-RU"/>
        </w:rPr>
        <w:t>аниматоров</w:t>
      </w:r>
      <w:r w:rsidRPr="00DE0D9B">
        <w:rPr>
          <w:rFonts w:eastAsia="Times New Roman" w:cs="Arial"/>
          <w:color w:val="000000"/>
          <w:sz w:val="24"/>
          <w:szCs w:val="24"/>
          <w:lang w:val="ru-RU"/>
        </w:rPr>
        <w:t xml:space="preserve"> или для аудиогид</w:t>
      </w:r>
      <w:r>
        <w:rPr>
          <w:rFonts w:eastAsia="Times New Roman" w:cs="Arial"/>
          <w:color w:val="000000"/>
          <w:sz w:val="24"/>
          <w:szCs w:val="24"/>
          <w:lang w:val="ru-RU"/>
        </w:rPr>
        <w:t>ов</w:t>
      </w:r>
      <w:r w:rsidRPr="00DE0D9B">
        <w:rPr>
          <w:rFonts w:eastAsia="Times New Roman" w:cs="Arial"/>
          <w:color w:val="000000"/>
          <w:sz w:val="24"/>
          <w:szCs w:val="24"/>
          <w:lang w:val="ru-RU"/>
        </w:rPr>
        <w:t>, постановочны</w:t>
      </w:r>
      <w:r w:rsidR="00EE75A5">
        <w:rPr>
          <w:rFonts w:eastAsia="Times New Roman" w:cs="Arial"/>
          <w:color w:val="000000"/>
          <w:sz w:val="24"/>
          <w:szCs w:val="24"/>
          <w:lang w:val="ru-RU"/>
        </w:rPr>
        <w:t>е</w:t>
      </w:r>
      <w:r w:rsidRPr="00DE0D9B">
        <w:rPr>
          <w:rFonts w:eastAsia="Times New Roman" w:cs="Arial"/>
          <w:color w:val="000000"/>
          <w:sz w:val="24"/>
          <w:szCs w:val="24"/>
          <w:lang w:val="ru-RU"/>
        </w:rPr>
        <w:t xml:space="preserve"> </w:t>
      </w:r>
      <w:r w:rsidR="00EE75A5">
        <w:rPr>
          <w:rFonts w:eastAsia="Times New Roman" w:cs="Arial"/>
          <w:color w:val="000000"/>
          <w:sz w:val="24"/>
          <w:szCs w:val="24"/>
          <w:lang w:val="ru-RU"/>
        </w:rPr>
        <w:t xml:space="preserve">мероприятия и </w:t>
      </w:r>
      <w:r w:rsidRPr="00DE0D9B">
        <w:rPr>
          <w:rFonts w:eastAsia="Times New Roman" w:cs="Arial"/>
          <w:color w:val="000000"/>
          <w:sz w:val="24"/>
          <w:szCs w:val="24"/>
          <w:lang w:val="ru-RU"/>
        </w:rPr>
        <w:t>т.д.</w:t>
      </w:r>
    </w:p>
    <w:p w14:paraId="1972EFDC" w14:textId="77777777" w:rsidR="00EA2935" w:rsidRPr="00EE75A5" w:rsidRDefault="00EE75A5" w:rsidP="00EE75A5">
      <w:pPr>
        <w:pStyle w:val="IntenseQuote"/>
        <w:rPr>
          <w:rStyle w:val="NoneA"/>
          <w:rFonts w:eastAsia="Cambria" w:cs="Cambria"/>
          <w:sz w:val="24"/>
          <w:szCs w:val="24"/>
          <w:lang w:val="ru-RU"/>
        </w:rPr>
      </w:pPr>
      <w:r>
        <w:rPr>
          <w:rStyle w:val="NoneA"/>
          <w:rFonts w:eastAsia="Cambria" w:cs="Cambria"/>
          <w:sz w:val="24"/>
          <w:szCs w:val="24"/>
          <w:lang w:val="ru-RU"/>
        </w:rPr>
        <w:t>ф</w:t>
      </w:r>
      <w:r w:rsidRPr="00EE75A5">
        <w:rPr>
          <w:rStyle w:val="NoneA"/>
          <w:rFonts w:eastAsia="Cambria" w:cs="Cambria"/>
          <w:sz w:val="24"/>
          <w:szCs w:val="24"/>
          <w:lang w:val="ru-RU"/>
        </w:rPr>
        <w:t>естивал</w:t>
      </w:r>
      <w:r>
        <w:rPr>
          <w:rStyle w:val="NoneA"/>
          <w:rFonts w:eastAsia="Cambria" w:cs="Cambria"/>
          <w:sz w:val="24"/>
          <w:szCs w:val="24"/>
          <w:lang w:val="ru-RU"/>
        </w:rPr>
        <w:t>и – важнейший элемент в туризме</w:t>
      </w:r>
      <w:r w:rsidR="00A27961">
        <w:rPr>
          <w:rStyle w:val="NoneA"/>
          <w:rFonts w:eastAsia="Cambria" w:cs="Cambria"/>
          <w:sz w:val="24"/>
          <w:szCs w:val="24"/>
          <w:lang w:val="ru-RU"/>
        </w:rPr>
        <w:t xml:space="preserve"> </w:t>
      </w:r>
      <w:r>
        <w:rPr>
          <w:rStyle w:val="NoneA"/>
          <w:rFonts w:eastAsia="Cambria" w:cs="Cambria"/>
          <w:sz w:val="24"/>
          <w:szCs w:val="24"/>
          <w:lang w:val="ru-RU"/>
        </w:rPr>
        <w:t>мероприятий и</w:t>
      </w:r>
      <w:r w:rsidRPr="00EE75A5">
        <w:rPr>
          <w:rStyle w:val="NoneA"/>
          <w:rFonts w:eastAsia="Cambria" w:cs="Cambria"/>
          <w:sz w:val="24"/>
          <w:szCs w:val="24"/>
          <w:lang w:val="ru-RU"/>
        </w:rPr>
        <w:t xml:space="preserve"> брендинга</w:t>
      </w:r>
      <w:r>
        <w:rPr>
          <w:rStyle w:val="NoneA"/>
          <w:rFonts w:eastAsia="Cambria" w:cs="Cambria"/>
          <w:sz w:val="24"/>
          <w:szCs w:val="24"/>
          <w:lang w:val="ru-RU"/>
        </w:rPr>
        <w:t>;</w:t>
      </w:r>
    </w:p>
    <w:p w14:paraId="69688224" w14:textId="77777777" w:rsidR="00EA2935" w:rsidRPr="0055029C" w:rsidRDefault="007B3782" w:rsidP="00EA2935">
      <w:pPr>
        <w:pStyle w:val="IntenseQuote"/>
        <w:rPr>
          <w:rStyle w:val="NoneA"/>
          <w:rFonts w:eastAsia="Cambria" w:cs="Cambria"/>
          <w:sz w:val="24"/>
          <w:szCs w:val="24"/>
          <w:lang w:val="ru-RU"/>
        </w:rPr>
      </w:pPr>
      <w:r>
        <w:rPr>
          <w:rFonts w:eastAsia="Times New Roman" w:cs="Arial"/>
          <w:color w:val="000000"/>
          <w:sz w:val="24"/>
          <w:szCs w:val="24"/>
          <w:lang w:val="ru-RU"/>
        </w:rPr>
        <w:t>ремесленные изделия и антиквариат</w:t>
      </w:r>
      <w:r w:rsidR="0055029C">
        <w:rPr>
          <w:rFonts w:eastAsia="Times New Roman" w:cs="Arial"/>
          <w:color w:val="000000"/>
          <w:sz w:val="24"/>
          <w:szCs w:val="24"/>
          <w:lang w:val="ru-RU"/>
        </w:rPr>
        <w:t>, как часть шопинг-туров и приобретения сувениров</w:t>
      </w:r>
      <w:r w:rsidR="00133A6F">
        <w:rPr>
          <w:rFonts w:eastAsia="Times New Roman" w:cs="Arial"/>
          <w:color w:val="000000"/>
          <w:sz w:val="24"/>
          <w:szCs w:val="24"/>
          <w:lang w:val="ru-RU"/>
        </w:rPr>
        <w:t>;</w:t>
      </w:r>
    </w:p>
    <w:p w14:paraId="69559A42" w14:textId="77777777" w:rsidR="00EA2935" w:rsidRPr="00111996" w:rsidRDefault="00133A6F" w:rsidP="00EA2935">
      <w:pPr>
        <w:pStyle w:val="IntenseQuote"/>
        <w:rPr>
          <w:rStyle w:val="NoneA"/>
          <w:rFonts w:eastAsia="Cambria" w:cs="Cambria"/>
          <w:sz w:val="24"/>
          <w:szCs w:val="24"/>
          <w:lang w:val="ru-RU"/>
        </w:rPr>
      </w:pPr>
      <w:r>
        <w:rPr>
          <w:lang w:val="ru-RU"/>
        </w:rPr>
        <w:t>а</w:t>
      </w:r>
      <w:r w:rsidRPr="00DE0D9B">
        <w:rPr>
          <w:lang w:val="ru-RU"/>
        </w:rPr>
        <w:t xml:space="preserve">рхитектура </w:t>
      </w:r>
      <w:r>
        <w:rPr>
          <w:lang w:val="ru-RU"/>
        </w:rPr>
        <w:t>–</w:t>
      </w:r>
      <w:r w:rsidRPr="00DE0D9B">
        <w:rPr>
          <w:lang w:val="ru-RU"/>
        </w:rPr>
        <w:t xml:space="preserve"> использование</w:t>
      </w:r>
      <w:r>
        <w:rPr>
          <w:lang w:val="ru-RU"/>
        </w:rPr>
        <w:t xml:space="preserve"> культурного</w:t>
      </w:r>
      <w:r w:rsidRPr="00DE0D9B">
        <w:rPr>
          <w:lang w:val="ru-RU"/>
        </w:rPr>
        <w:t xml:space="preserve"> </w:t>
      </w:r>
      <w:r>
        <w:rPr>
          <w:lang w:val="ru-RU"/>
        </w:rPr>
        <w:t xml:space="preserve">наследия </w:t>
      </w:r>
      <w:r w:rsidRPr="00DE0D9B">
        <w:rPr>
          <w:lang w:val="ru-RU"/>
        </w:rPr>
        <w:t>туристической инд</w:t>
      </w:r>
      <w:r>
        <w:rPr>
          <w:lang w:val="ru-RU"/>
        </w:rPr>
        <w:t>устрией и использование</w:t>
      </w:r>
      <w:r w:rsidRPr="00DE0D9B">
        <w:rPr>
          <w:lang w:val="ru-RU"/>
        </w:rPr>
        <w:t>/</w:t>
      </w:r>
      <w:r w:rsidR="00BC0A4E">
        <w:rPr>
          <w:rFonts w:eastAsia="Times New Roman" w:cs="Arial"/>
          <w:color w:val="000000"/>
          <w:sz w:val="24"/>
          <w:szCs w:val="24"/>
          <w:lang w:val="ru-RU"/>
        </w:rPr>
        <w:t xml:space="preserve">распределение </w:t>
      </w:r>
      <w:r>
        <w:rPr>
          <w:lang w:val="ru-RU"/>
        </w:rPr>
        <w:t>важных</w:t>
      </w:r>
      <w:r w:rsidRPr="00DE0D9B">
        <w:rPr>
          <w:lang w:val="ru-RU"/>
        </w:rPr>
        <w:t xml:space="preserve"> зданий (</w:t>
      </w:r>
      <w:r>
        <w:rPr>
          <w:lang w:val="ru-RU"/>
        </w:rPr>
        <w:t xml:space="preserve">в </w:t>
      </w:r>
      <w:r w:rsidRPr="00DE0D9B">
        <w:rPr>
          <w:lang w:val="ru-RU"/>
        </w:rPr>
        <w:t>том числе</w:t>
      </w:r>
      <w:r>
        <w:rPr>
          <w:lang w:val="ru-RU"/>
        </w:rPr>
        <w:t>,</w:t>
      </w:r>
      <w:r w:rsidRPr="00DE0D9B">
        <w:rPr>
          <w:lang w:val="ru-RU"/>
        </w:rPr>
        <w:t xml:space="preserve"> как гостиницы)</w:t>
      </w:r>
    </w:p>
    <w:p w14:paraId="140BC77F" w14:textId="77777777" w:rsidR="00E66D1D" w:rsidRPr="00E66D1D" w:rsidRDefault="00E66D1D" w:rsidP="00E66D1D">
      <w:pPr>
        <w:pStyle w:val="IntenseQuote"/>
        <w:rPr>
          <w:rStyle w:val="NoneA"/>
          <w:rFonts w:eastAsia="Cambria" w:cs="Cambria"/>
          <w:sz w:val="24"/>
          <w:szCs w:val="24"/>
          <w:lang w:val="ru-RU"/>
        </w:rPr>
      </w:pPr>
      <w:r w:rsidRPr="00E66D1D">
        <w:rPr>
          <w:rStyle w:val="NoneA"/>
          <w:rFonts w:eastAsia="Cambria" w:cs="Cambria"/>
          <w:sz w:val="24"/>
          <w:szCs w:val="24"/>
          <w:lang w:val="ru-RU"/>
        </w:rPr>
        <w:t>изда</w:t>
      </w:r>
      <w:r>
        <w:rPr>
          <w:rStyle w:val="NoneA"/>
          <w:rFonts w:eastAsia="Cambria" w:cs="Cambria"/>
          <w:sz w:val="24"/>
          <w:szCs w:val="24"/>
          <w:lang w:val="ru-RU"/>
        </w:rPr>
        <w:t>ния</w:t>
      </w:r>
      <w:r w:rsidRPr="00E66D1D">
        <w:rPr>
          <w:rStyle w:val="NoneA"/>
          <w:rFonts w:eastAsia="Cambria" w:cs="Cambria"/>
          <w:sz w:val="24"/>
          <w:szCs w:val="24"/>
          <w:lang w:val="ru-RU"/>
        </w:rPr>
        <w:t xml:space="preserve"> </w:t>
      </w:r>
      <w:r>
        <w:rPr>
          <w:rStyle w:val="NoneA"/>
          <w:rFonts w:eastAsia="Cambria" w:cs="Cambria"/>
          <w:sz w:val="24"/>
          <w:szCs w:val="24"/>
          <w:lang w:val="ru-RU"/>
        </w:rPr>
        <w:t>–</w:t>
      </w:r>
      <w:r w:rsidRPr="00E66D1D">
        <w:rPr>
          <w:rStyle w:val="NoneA"/>
          <w:rFonts w:eastAsia="Cambria" w:cs="Cambria"/>
          <w:sz w:val="24"/>
          <w:szCs w:val="24"/>
          <w:lang w:val="ru-RU"/>
        </w:rPr>
        <w:t xml:space="preserve"> путеводители </w:t>
      </w:r>
      <w:r w:rsidR="00C962B1">
        <w:rPr>
          <w:rStyle w:val="NoneA"/>
          <w:rFonts w:eastAsia="Cambria" w:cs="Cambria"/>
          <w:sz w:val="24"/>
          <w:szCs w:val="24"/>
          <w:lang w:val="ru-RU"/>
        </w:rPr>
        <w:t xml:space="preserve">и книги о путешествиях </w:t>
      </w:r>
      <w:r w:rsidRPr="00E66D1D">
        <w:rPr>
          <w:rStyle w:val="NoneA"/>
          <w:rFonts w:eastAsia="Cambria" w:cs="Cambria"/>
          <w:sz w:val="24"/>
          <w:szCs w:val="24"/>
          <w:lang w:val="ru-RU"/>
        </w:rPr>
        <w:t>по</w:t>
      </w:r>
      <w:r>
        <w:rPr>
          <w:rStyle w:val="NoneA"/>
          <w:rFonts w:eastAsia="Cambria" w:cs="Cambria"/>
          <w:sz w:val="24"/>
          <w:szCs w:val="24"/>
          <w:lang w:val="ru-RU"/>
        </w:rPr>
        <w:t>-</w:t>
      </w:r>
      <w:r w:rsidRPr="00E66D1D">
        <w:rPr>
          <w:rStyle w:val="NoneA"/>
          <w:rFonts w:eastAsia="Cambria" w:cs="Cambria"/>
          <w:sz w:val="24"/>
          <w:szCs w:val="24"/>
          <w:lang w:val="ru-RU"/>
        </w:rPr>
        <w:t>прежнему очень популярны</w:t>
      </w:r>
      <w:r>
        <w:rPr>
          <w:rStyle w:val="NoneA"/>
          <w:rFonts w:eastAsia="Cambria" w:cs="Cambria"/>
          <w:sz w:val="24"/>
          <w:szCs w:val="24"/>
          <w:lang w:val="ru-RU"/>
        </w:rPr>
        <w:t>;</w:t>
      </w:r>
    </w:p>
    <w:p w14:paraId="22F10DBC" w14:textId="77777777" w:rsidR="00E96E9C" w:rsidRPr="00E96E9C" w:rsidRDefault="00A245F4" w:rsidP="00E96E9C">
      <w:pPr>
        <w:pStyle w:val="IntenseQuote"/>
        <w:rPr>
          <w:rFonts w:eastAsia="Times New Roman" w:cs="Arial"/>
          <w:color w:val="000000"/>
          <w:sz w:val="24"/>
          <w:szCs w:val="24"/>
          <w:lang w:val="ru-RU"/>
        </w:rPr>
      </w:pPr>
      <w:r>
        <w:rPr>
          <w:rStyle w:val="NoneA"/>
          <w:rFonts w:eastAsia="Cambria" w:cs="Cambria"/>
          <w:sz w:val="24"/>
          <w:szCs w:val="24"/>
          <w:lang w:val="ru-RU"/>
        </w:rPr>
        <w:lastRenderedPageBreak/>
        <w:t>мода –</w:t>
      </w:r>
      <w:r w:rsidRPr="00DE0D9B">
        <w:rPr>
          <w:rFonts w:eastAsia="Times New Roman" w:cs="Arial"/>
          <w:color w:val="000000"/>
          <w:sz w:val="24"/>
          <w:szCs w:val="24"/>
          <w:lang w:val="ru-RU"/>
        </w:rPr>
        <w:t xml:space="preserve"> </w:t>
      </w:r>
      <w:r>
        <w:rPr>
          <w:rFonts w:eastAsia="Times New Roman" w:cs="Arial"/>
          <w:color w:val="000000"/>
          <w:sz w:val="24"/>
          <w:szCs w:val="24"/>
          <w:lang w:val="ru-RU"/>
        </w:rPr>
        <w:t>изображение</w:t>
      </w:r>
      <w:r w:rsidRPr="00DE0D9B">
        <w:rPr>
          <w:rFonts w:eastAsia="Times New Roman" w:cs="Arial"/>
          <w:color w:val="000000"/>
          <w:sz w:val="24"/>
          <w:szCs w:val="24"/>
          <w:lang w:val="ru-RU"/>
        </w:rPr>
        <w:t xml:space="preserve"> и брендинг</w:t>
      </w:r>
      <w:r>
        <w:rPr>
          <w:rFonts w:eastAsia="Times New Roman" w:cs="Arial"/>
          <w:color w:val="000000"/>
          <w:sz w:val="24"/>
          <w:szCs w:val="24"/>
          <w:lang w:val="ru-RU"/>
        </w:rPr>
        <w:t xml:space="preserve"> мест</w:t>
      </w:r>
      <w:r w:rsidRPr="00DE0D9B">
        <w:rPr>
          <w:rFonts w:eastAsia="Times New Roman" w:cs="Arial"/>
          <w:color w:val="000000"/>
          <w:sz w:val="24"/>
          <w:szCs w:val="24"/>
          <w:lang w:val="ru-RU"/>
        </w:rPr>
        <w:t>, народные костюмы</w:t>
      </w:r>
      <w:r>
        <w:rPr>
          <w:rFonts w:eastAsia="Times New Roman" w:cs="Arial"/>
          <w:color w:val="000000"/>
          <w:sz w:val="24"/>
          <w:szCs w:val="24"/>
          <w:lang w:val="ru-RU"/>
        </w:rPr>
        <w:t xml:space="preserve"> и </w:t>
      </w:r>
      <w:r w:rsidRPr="00DE0D9B">
        <w:rPr>
          <w:rFonts w:eastAsia="Times New Roman" w:cs="Arial"/>
          <w:color w:val="000000"/>
          <w:sz w:val="24"/>
          <w:szCs w:val="24"/>
          <w:lang w:val="ru-RU"/>
        </w:rPr>
        <w:t>т.д.</w:t>
      </w:r>
      <w:r w:rsidR="00E96E9C">
        <w:rPr>
          <w:rFonts w:eastAsia="Times New Roman" w:cs="Arial"/>
          <w:color w:val="000000"/>
          <w:sz w:val="24"/>
          <w:szCs w:val="24"/>
          <w:lang w:val="ru-RU"/>
        </w:rPr>
        <w:t>;</w:t>
      </w:r>
    </w:p>
    <w:p w14:paraId="14A89A6D" w14:textId="77777777" w:rsidR="00EA2935" w:rsidRPr="00E96E9C" w:rsidRDefault="00E251EC" w:rsidP="00EA2935">
      <w:pPr>
        <w:pStyle w:val="IntenseQuote"/>
        <w:rPr>
          <w:rStyle w:val="NoneA"/>
          <w:rFonts w:eastAsia="Cambria" w:cs="Cambria"/>
          <w:sz w:val="24"/>
          <w:szCs w:val="24"/>
          <w:lang w:val="ru-RU"/>
        </w:rPr>
      </w:pPr>
      <w:r>
        <w:rPr>
          <w:rStyle w:val="NoneA"/>
          <w:rFonts w:eastAsia="Cambria" w:cs="Cambria"/>
          <w:sz w:val="24"/>
          <w:szCs w:val="24"/>
          <w:lang w:val="ru-RU"/>
        </w:rPr>
        <w:t>г</w:t>
      </w:r>
      <w:r w:rsidR="00E96E9C">
        <w:rPr>
          <w:rStyle w:val="NoneA"/>
          <w:rFonts w:eastAsia="Cambria" w:cs="Cambria"/>
          <w:sz w:val="24"/>
          <w:szCs w:val="24"/>
          <w:lang w:val="ru-RU"/>
        </w:rPr>
        <w:t xml:space="preserve">ейминг, </w:t>
      </w:r>
      <w:r w:rsidR="00E96E9C">
        <w:rPr>
          <w:rFonts w:eastAsia="Times New Roman" w:cs="Arial"/>
          <w:color w:val="000000"/>
          <w:sz w:val="24"/>
          <w:szCs w:val="24"/>
          <w:lang w:val="ru-RU"/>
        </w:rPr>
        <w:t>дополненная реальность</w:t>
      </w:r>
      <w:r w:rsidR="00E96E9C" w:rsidRPr="00DE0D9B">
        <w:rPr>
          <w:rFonts w:eastAsia="Times New Roman" w:cs="Arial"/>
          <w:color w:val="000000"/>
          <w:sz w:val="24"/>
          <w:szCs w:val="24"/>
          <w:lang w:val="ru-RU"/>
        </w:rPr>
        <w:t xml:space="preserve"> и </w:t>
      </w:r>
      <w:r w:rsidR="00E96E9C">
        <w:rPr>
          <w:rFonts w:eastAsia="Times New Roman" w:cs="Arial"/>
          <w:color w:val="000000"/>
          <w:sz w:val="24"/>
          <w:szCs w:val="24"/>
          <w:lang w:val="ru-RU"/>
        </w:rPr>
        <w:t xml:space="preserve">виртуальная реальность – </w:t>
      </w:r>
      <w:r w:rsidR="00E96E9C" w:rsidRPr="00DE0D9B">
        <w:rPr>
          <w:rFonts w:eastAsia="Times New Roman" w:cs="Arial"/>
          <w:color w:val="000000"/>
          <w:sz w:val="24"/>
          <w:szCs w:val="24"/>
          <w:lang w:val="ru-RU"/>
        </w:rPr>
        <w:t>возможно</w:t>
      </w:r>
      <w:r w:rsidR="00474C3A">
        <w:rPr>
          <w:rFonts w:eastAsia="Times New Roman" w:cs="Arial"/>
          <w:color w:val="000000"/>
          <w:sz w:val="24"/>
          <w:szCs w:val="24"/>
          <w:lang w:val="ru-RU"/>
        </w:rPr>
        <w:t>,</w:t>
      </w:r>
      <w:r w:rsidR="00E96E9C">
        <w:rPr>
          <w:rFonts w:eastAsia="Times New Roman" w:cs="Arial"/>
          <w:color w:val="000000"/>
          <w:sz w:val="24"/>
          <w:szCs w:val="24"/>
          <w:lang w:val="ru-RU"/>
        </w:rPr>
        <w:t xml:space="preserve"> </w:t>
      </w:r>
      <w:r w:rsidR="00E96E9C" w:rsidRPr="00DE0D9B">
        <w:rPr>
          <w:rFonts w:eastAsia="Times New Roman" w:cs="Arial"/>
          <w:color w:val="000000"/>
          <w:sz w:val="24"/>
          <w:szCs w:val="24"/>
          <w:lang w:val="ru-RU"/>
        </w:rPr>
        <w:t>еще наход</w:t>
      </w:r>
      <w:r w:rsidR="00534A06">
        <w:rPr>
          <w:rFonts w:eastAsia="Times New Roman" w:cs="Arial"/>
          <w:color w:val="000000"/>
          <w:sz w:val="24"/>
          <w:szCs w:val="24"/>
          <w:lang w:val="ru-RU"/>
        </w:rPr>
        <w:t>я</w:t>
      </w:r>
      <w:r w:rsidR="00E96E9C" w:rsidRPr="00DE0D9B">
        <w:rPr>
          <w:rFonts w:eastAsia="Times New Roman" w:cs="Arial"/>
          <w:color w:val="000000"/>
          <w:sz w:val="24"/>
          <w:szCs w:val="24"/>
          <w:lang w:val="ru-RU"/>
        </w:rPr>
        <w:t>тся на ранней стадии</w:t>
      </w:r>
      <w:r w:rsidR="00E96E9C">
        <w:rPr>
          <w:rFonts w:eastAsia="Times New Roman" w:cs="Arial"/>
          <w:color w:val="000000"/>
          <w:sz w:val="24"/>
          <w:szCs w:val="24"/>
          <w:lang w:val="ru-RU"/>
        </w:rPr>
        <w:t xml:space="preserve"> развития, </w:t>
      </w:r>
      <w:r w:rsidR="00E96E9C" w:rsidRPr="00DE0D9B">
        <w:rPr>
          <w:rFonts w:eastAsia="Times New Roman" w:cs="Arial"/>
          <w:color w:val="000000"/>
          <w:sz w:val="24"/>
          <w:szCs w:val="24"/>
          <w:lang w:val="ru-RU"/>
        </w:rPr>
        <w:t>но уже использу</w:t>
      </w:r>
      <w:r w:rsidR="00B37682">
        <w:rPr>
          <w:rFonts w:eastAsia="Times New Roman" w:cs="Arial"/>
          <w:color w:val="000000"/>
          <w:sz w:val="24"/>
          <w:szCs w:val="24"/>
          <w:lang w:val="ru-RU"/>
        </w:rPr>
        <w:t>ю</w:t>
      </w:r>
      <w:r w:rsidR="00E96E9C" w:rsidRPr="00DE0D9B">
        <w:rPr>
          <w:rFonts w:eastAsia="Times New Roman" w:cs="Arial"/>
          <w:color w:val="000000"/>
          <w:sz w:val="24"/>
          <w:szCs w:val="24"/>
          <w:lang w:val="ru-RU"/>
        </w:rPr>
        <w:t xml:space="preserve">тся даже </w:t>
      </w:r>
      <w:r w:rsidR="00E96E9C">
        <w:rPr>
          <w:rFonts w:eastAsia="Times New Roman" w:cs="Arial"/>
          <w:color w:val="000000"/>
          <w:sz w:val="24"/>
          <w:szCs w:val="24"/>
          <w:lang w:val="ru-RU"/>
        </w:rPr>
        <w:t>такими крупными, традиционными тур</w:t>
      </w:r>
      <w:r w:rsidR="00E96E9C" w:rsidRPr="00DE0D9B">
        <w:rPr>
          <w:rFonts w:eastAsia="Times New Roman" w:cs="Arial"/>
          <w:color w:val="000000"/>
          <w:sz w:val="24"/>
          <w:szCs w:val="24"/>
          <w:lang w:val="ru-RU"/>
        </w:rPr>
        <w:t>оператор</w:t>
      </w:r>
      <w:r w:rsidR="00E96E9C">
        <w:rPr>
          <w:rFonts w:eastAsia="Times New Roman" w:cs="Arial"/>
          <w:color w:val="000000"/>
          <w:sz w:val="24"/>
          <w:szCs w:val="24"/>
          <w:lang w:val="ru-RU"/>
        </w:rPr>
        <w:t xml:space="preserve">ами, как </w:t>
      </w:r>
      <w:r w:rsidR="00E96E9C" w:rsidRPr="00BA69E4">
        <w:rPr>
          <w:rStyle w:val="NoneA"/>
          <w:rFonts w:eastAsia="Cambria" w:cs="Cambria"/>
          <w:sz w:val="24"/>
          <w:szCs w:val="24"/>
          <w:lang w:val="en-GB"/>
        </w:rPr>
        <w:t>Thomas</w:t>
      </w:r>
      <w:r w:rsidR="00E96E9C" w:rsidRPr="00E96E9C">
        <w:rPr>
          <w:rStyle w:val="NoneA"/>
          <w:rFonts w:eastAsia="Cambria" w:cs="Cambria"/>
          <w:sz w:val="24"/>
          <w:szCs w:val="24"/>
          <w:lang w:val="ru-RU"/>
        </w:rPr>
        <w:t xml:space="preserve"> </w:t>
      </w:r>
      <w:r w:rsidR="00E96E9C" w:rsidRPr="00BA69E4">
        <w:rPr>
          <w:rStyle w:val="NoneA"/>
          <w:rFonts w:eastAsia="Cambria" w:cs="Cambria"/>
          <w:sz w:val="24"/>
          <w:szCs w:val="24"/>
          <w:lang w:val="en-GB"/>
        </w:rPr>
        <w:t>Cook</w:t>
      </w:r>
      <w:r w:rsidR="00474C3A">
        <w:rPr>
          <w:rStyle w:val="NoneA"/>
          <w:rFonts w:eastAsia="Cambria" w:cs="Cambria"/>
          <w:sz w:val="24"/>
          <w:szCs w:val="24"/>
          <w:lang w:val="ru-RU"/>
        </w:rPr>
        <w:t>;</w:t>
      </w:r>
    </w:p>
    <w:p w14:paraId="2338F2C2" w14:textId="77777777" w:rsidR="00EA2935" w:rsidRDefault="00E251EC" w:rsidP="00EA2935">
      <w:pPr>
        <w:pStyle w:val="IntenseQuote"/>
        <w:rPr>
          <w:rStyle w:val="NoneA"/>
          <w:rFonts w:eastAsia="Cambria" w:cs="Cambria"/>
          <w:sz w:val="24"/>
          <w:szCs w:val="24"/>
          <w:lang w:val="ru-RU"/>
        </w:rPr>
      </w:pPr>
      <w:r>
        <w:rPr>
          <w:rStyle w:val="NoneA"/>
          <w:rFonts w:eastAsia="Cambria" w:cs="Cambria"/>
          <w:sz w:val="24"/>
          <w:szCs w:val="24"/>
          <w:lang w:val="ru-RU"/>
        </w:rPr>
        <w:t>е</w:t>
      </w:r>
      <w:r w:rsidR="001E7DDF">
        <w:rPr>
          <w:rStyle w:val="NoneA"/>
          <w:rFonts w:eastAsia="Cambria" w:cs="Cambria"/>
          <w:sz w:val="24"/>
          <w:szCs w:val="24"/>
          <w:lang w:val="ru-RU"/>
        </w:rPr>
        <w:t xml:space="preserve">да и местные натуральные продукты питания – </w:t>
      </w:r>
      <w:r w:rsidR="001E7DDF" w:rsidRPr="00DE0D9B">
        <w:rPr>
          <w:rFonts w:eastAsia="Times New Roman" w:cs="Arial"/>
          <w:color w:val="000000"/>
          <w:sz w:val="24"/>
          <w:szCs w:val="24"/>
          <w:lang w:val="ru-RU"/>
        </w:rPr>
        <w:t>кулинарные фестивали, брендинг (</w:t>
      </w:r>
      <w:r w:rsidR="001E7DDF">
        <w:rPr>
          <w:rFonts w:eastAsia="Times New Roman" w:cs="Arial"/>
          <w:color w:val="000000"/>
          <w:sz w:val="24"/>
          <w:szCs w:val="24"/>
          <w:lang w:val="ru-RU"/>
        </w:rPr>
        <w:t>'наименование') и гастро-</w:t>
      </w:r>
      <w:r w:rsidR="001E7DDF" w:rsidRPr="00DE0D9B">
        <w:rPr>
          <w:rFonts w:eastAsia="Times New Roman" w:cs="Arial"/>
          <w:color w:val="000000"/>
          <w:sz w:val="24"/>
          <w:szCs w:val="24"/>
          <w:lang w:val="ru-RU"/>
        </w:rPr>
        <w:t>туризм в</w:t>
      </w:r>
      <w:r w:rsidR="001E7DDF">
        <w:rPr>
          <w:rFonts w:eastAsia="Times New Roman" w:cs="Arial"/>
          <w:color w:val="000000"/>
          <w:sz w:val="24"/>
          <w:szCs w:val="24"/>
          <w:lang w:val="ru-RU"/>
        </w:rPr>
        <w:t xml:space="preserve"> городских и сельских контекстах.</w:t>
      </w:r>
    </w:p>
    <w:p w14:paraId="5AC5C7EE" w14:textId="77777777" w:rsidR="001E7DDF" w:rsidRDefault="001E7DDF" w:rsidP="001E7DDF">
      <w:pPr>
        <w:rPr>
          <w:lang w:val="ru-RU"/>
        </w:rPr>
      </w:pPr>
    </w:p>
    <w:p w14:paraId="7093CBED" w14:textId="77777777" w:rsidR="00DA1D4D" w:rsidRPr="001E7DDF" w:rsidRDefault="00DA1D4D" w:rsidP="001E7DDF">
      <w:pPr>
        <w:rPr>
          <w:lang w:val="ru-RU"/>
        </w:rPr>
      </w:pPr>
      <w:r w:rsidRPr="00DE0D9B">
        <w:rPr>
          <w:rFonts w:eastAsia="Times New Roman"/>
          <w:color w:val="000000"/>
          <w:sz w:val="24"/>
          <w:szCs w:val="24"/>
          <w:lang w:val="ru-RU"/>
        </w:rPr>
        <w:t>Таким образом,</w:t>
      </w:r>
      <w:r>
        <w:rPr>
          <w:rFonts w:eastAsia="Times New Roman"/>
          <w:color w:val="000000"/>
          <w:sz w:val="24"/>
          <w:szCs w:val="24"/>
          <w:lang w:val="ru-RU"/>
        </w:rPr>
        <w:t xml:space="preserve"> </w:t>
      </w:r>
      <w:r w:rsidR="002E719D">
        <w:rPr>
          <w:rFonts w:eastAsia="Times New Roman"/>
          <w:color w:val="000000"/>
          <w:sz w:val="24"/>
          <w:szCs w:val="24"/>
          <w:lang w:val="ru-RU"/>
        </w:rPr>
        <w:t>в реальности,</w:t>
      </w:r>
      <w:r w:rsidRPr="00DE0D9B">
        <w:rPr>
          <w:rFonts w:eastAsia="Times New Roman"/>
          <w:color w:val="000000"/>
          <w:sz w:val="24"/>
          <w:szCs w:val="24"/>
          <w:lang w:val="ru-RU"/>
        </w:rPr>
        <w:t xml:space="preserve"> вопрос </w:t>
      </w:r>
      <w:r>
        <w:rPr>
          <w:rFonts w:eastAsia="Times New Roman"/>
          <w:color w:val="000000"/>
          <w:sz w:val="24"/>
          <w:szCs w:val="24"/>
          <w:lang w:val="ru-RU"/>
        </w:rPr>
        <w:t>состоит в том</w:t>
      </w:r>
      <w:r w:rsidR="005F3420">
        <w:rPr>
          <w:rFonts w:eastAsia="Times New Roman"/>
          <w:color w:val="000000"/>
          <w:sz w:val="24"/>
          <w:szCs w:val="24"/>
          <w:lang w:val="ru-RU"/>
        </w:rPr>
        <w:t>,</w:t>
      </w:r>
      <w:r>
        <w:rPr>
          <w:rFonts w:eastAsia="Times New Roman"/>
          <w:color w:val="000000"/>
          <w:sz w:val="24"/>
          <w:szCs w:val="24"/>
          <w:lang w:val="ru-RU"/>
        </w:rPr>
        <w:t xml:space="preserve"> существует ли взаимодействие и должно ли его быть больше? Заключается ли проблема в «трудностях</w:t>
      </w:r>
      <w:r w:rsidRPr="00DA1D4D">
        <w:rPr>
          <w:rFonts w:eastAsia="Times New Roman"/>
          <w:color w:val="000000"/>
          <w:sz w:val="24"/>
          <w:szCs w:val="24"/>
          <w:lang w:val="ru-RU"/>
        </w:rPr>
        <w:t xml:space="preserve"> на рынке</w:t>
      </w:r>
      <w:r>
        <w:rPr>
          <w:rFonts w:eastAsia="Times New Roman"/>
          <w:color w:val="000000"/>
          <w:sz w:val="24"/>
          <w:szCs w:val="24"/>
          <w:lang w:val="ru-RU"/>
        </w:rPr>
        <w:t xml:space="preserve">» или недостаточном </w:t>
      </w:r>
      <w:r w:rsidRPr="00DE0D9B">
        <w:rPr>
          <w:rFonts w:eastAsia="Times New Roman"/>
          <w:color w:val="000000"/>
          <w:sz w:val="24"/>
          <w:szCs w:val="24"/>
          <w:lang w:val="ru-RU"/>
        </w:rPr>
        <w:t>испол</w:t>
      </w:r>
      <w:r>
        <w:rPr>
          <w:rFonts w:eastAsia="Times New Roman"/>
          <w:color w:val="000000"/>
          <w:sz w:val="24"/>
          <w:szCs w:val="24"/>
          <w:lang w:val="ru-RU"/>
        </w:rPr>
        <w:t>ьзовании</w:t>
      </w:r>
      <w:r w:rsidRPr="00DE0D9B">
        <w:rPr>
          <w:rFonts w:eastAsia="Times New Roman"/>
          <w:color w:val="000000"/>
          <w:sz w:val="24"/>
          <w:szCs w:val="24"/>
          <w:lang w:val="ru-RU"/>
        </w:rPr>
        <w:t xml:space="preserve"> потенциал</w:t>
      </w:r>
      <w:r>
        <w:rPr>
          <w:rFonts w:eastAsia="Times New Roman"/>
          <w:color w:val="000000"/>
          <w:sz w:val="24"/>
          <w:szCs w:val="24"/>
          <w:lang w:val="ru-RU"/>
        </w:rPr>
        <w:t>а/ресурсов</w:t>
      </w:r>
      <w:r w:rsidR="00AD4494">
        <w:rPr>
          <w:rFonts w:eastAsia="Times New Roman"/>
          <w:color w:val="000000"/>
          <w:sz w:val="24"/>
          <w:szCs w:val="24"/>
          <w:lang w:val="ru-RU"/>
        </w:rPr>
        <w:t xml:space="preserve">? </w:t>
      </w:r>
      <w:r w:rsidR="00AD4494" w:rsidRPr="00DE0D9B">
        <w:rPr>
          <w:rFonts w:eastAsia="Times New Roman"/>
          <w:color w:val="000000"/>
          <w:sz w:val="24"/>
          <w:szCs w:val="24"/>
          <w:lang w:val="ru-RU"/>
        </w:rPr>
        <w:t xml:space="preserve">Из </w:t>
      </w:r>
      <w:r w:rsidR="00AD4494">
        <w:rPr>
          <w:rFonts w:eastAsia="Times New Roman"/>
          <w:color w:val="000000"/>
          <w:sz w:val="24"/>
          <w:szCs w:val="24"/>
          <w:lang w:val="ru-RU"/>
        </w:rPr>
        <w:t>этого вытекают</w:t>
      </w:r>
      <w:r w:rsidR="00AD4494" w:rsidRPr="00DE0D9B">
        <w:rPr>
          <w:rFonts w:eastAsia="Times New Roman"/>
          <w:color w:val="000000"/>
          <w:sz w:val="24"/>
          <w:szCs w:val="24"/>
          <w:lang w:val="ru-RU"/>
        </w:rPr>
        <w:t xml:space="preserve"> другие</w:t>
      </w:r>
      <w:r w:rsidR="00AD4494">
        <w:rPr>
          <w:rFonts w:eastAsia="Times New Roman"/>
          <w:color w:val="000000"/>
          <w:sz w:val="24"/>
          <w:szCs w:val="24"/>
          <w:lang w:val="ru-RU"/>
        </w:rPr>
        <w:t xml:space="preserve"> вопросы, например, существует ли</w:t>
      </w:r>
      <w:r w:rsidR="00AD4494" w:rsidRPr="00DE0D9B">
        <w:rPr>
          <w:rFonts w:eastAsia="Times New Roman"/>
          <w:color w:val="000000"/>
          <w:sz w:val="24"/>
          <w:szCs w:val="24"/>
          <w:lang w:val="ru-RU"/>
        </w:rPr>
        <w:t xml:space="preserve"> </w:t>
      </w:r>
      <w:r w:rsidR="00AD4494">
        <w:rPr>
          <w:rFonts w:eastAsia="Times New Roman"/>
          <w:color w:val="000000"/>
          <w:sz w:val="24"/>
          <w:szCs w:val="24"/>
          <w:lang w:val="ru-RU"/>
        </w:rPr>
        <w:t xml:space="preserve">взаимодействие </w:t>
      </w:r>
      <w:proofErr w:type="gramStart"/>
      <w:r w:rsidR="00AD4494">
        <w:rPr>
          <w:rFonts w:eastAsia="Times New Roman"/>
          <w:color w:val="000000"/>
          <w:sz w:val="24"/>
          <w:szCs w:val="24"/>
          <w:lang w:val="ru-RU"/>
        </w:rPr>
        <w:t xml:space="preserve">между </w:t>
      </w:r>
      <w:r w:rsidR="00B5167B">
        <w:rPr>
          <w:rStyle w:val="NoneA"/>
          <w:rFonts w:eastAsia="Cambria" w:cs="Cambria"/>
          <w:sz w:val="24"/>
          <w:szCs w:val="24"/>
          <w:lang w:val="ru-RU"/>
        </w:rPr>
        <w:t>КТО</w:t>
      </w:r>
      <w:proofErr w:type="gramEnd"/>
      <w:r w:rsidR="00B5167B">
        <w:rPr>
          <w:rStyle w:val="NoneA"/>
          <w:rFonts w:eastAsia="Cambria" w:cs="Cambria"/>
          <w:sz w:val="24"/>
          <w:szCs w:val="24"/>
          <w:lang w:val="ru-RU"/>
        </w:rPr>
        <w:t xml:space="preserve"> </w:t>
      </w:r>
      <w:r w:rsidR="00AD4494">
        <w:rPr>
          <w:rStyle w:val="NoneA"/>
          <w:rFonts w:eastAsia="Cambria" w:cs="Cambria"/>
          <w:sz w:val="24"/>
          <w:szCs w:val="24"/>
          <w:lang w:val="ru-RU"/>
        </w:rPr>
        <w:t>и туризмом</w:t>
      </w:r>
      <w:r w:rsidR="00AD4494" w:rsidRPr="00DE0D9B">
        <w:rPr>
          <w:rFonts w:eastAsia="Times New Roman"/>
          <w:color w:val="000000"/>
          <w:sz w:val="24"/>
          <w:szCs w:val="24"/>
          <w:lang w:val="ru-RU"/>
        </w:rPr>
        <w:t xml:space="preserve"> из</w:t>
      </w:r>
      <w:r w:rsidR="00AD4494">
        <w:rPr>
          <w:rFonts w:eastAsia="Times New Roman"/>
          <w:color w:val="000000"/>
          <w:sz w:val="24"/>
          <w:szCs w:val="24"/>
          <w:lang w:val="ru-RU"/>
        </w:rPr>
        <w:t>-</w:t>
      </w:r>
      <w:r w:rsidR="00AD4494" w:rsidRPr="00DE0D9B">
        <w:rPr>
          <w:rFonts w:eastAsia="Times New Roman"/>
          <w:color w:val="000000"/>
          <w:sz w:val="24"/>
          <w:szCs w:val="24"/>
          <w:lang w:val="ru-RU"/>
        </w:rPr>
        <w:t>за эффективн</w:t>
      </w:r>
      <w:r w:rsidR="00AD4494">
        <w:rPr>
          <w:rFonts w:eastAsia="Times New Roman"/>
          <w:color w:val="000000"/>
          <w:sz w:val="24"/>
          <w:szCs w:val="24"/>
          <w:lang w:val="ru-RU"/>
        </w:rPr>
        <w:t>ой (вертикальной</w:t>
      </w:r>
      <w:r w:rsidR="00AD4494" w:rsidRPr="00DE0D9B">
        <w:rPr>
          <w:rFonts w:eastAsia="Times New Roman"/>
          <w:color w:val="000000"/>
          <w:sz w:val="24"/>
          <w:szCs w:val="24"/>
          <w:lang w:val="ru-RU"/>
        </w:rPr>
        <w:t xml:space="preserve">) политики или вопреки </w:t>
      </w:r>
      <w:r w:rsidR="00AD4494">
        <w:rPr>
          <w:rFonts w:eastAsia="Times New Roman"/>
          <w:color w:val="000000"/>
          <w:sz w:val="24"/>
          <w:szCs w:val="24"/>
          <w:lang w:val="ru-RU"/>
        </w:rPr>
        <w:t>ей?</w:t>
      </w:r>
    </w:p>
    <w:p w14:paraId="71033476" w14:textId="77777777" w:rsidR="00EA2935" w:rsidRPr="00743F04" w:rsidRDefault="00AD4494" w:rsidP="00EA2935">
      <w:pPr>
        <w:rPr>
          <w:rStyle w:val="NoneA"/>
          <w:rFonts w:eastAsia="Cambria" w:cs="Cambria"/>
          <w:sz w:val="24"/>
          <w:szCs w:val="24"/>
          <w:lang w:val="ru-RU"/>
        </w:rPr>
      </w:pPr>
      <w:r>
        <w:rPr>
          <w:rStyle w:val="NoneA"/>
          <w:rFonts w:eastAsia="Cambria" w:cs="Cambria"/>
          <w:sz w:val="24"/>
          <w:szCs w:val="24"/>
          <w:lang w:val="ru-RU"/>
        </w:rPr>
        <w:t>Существует</w:t>
      </w:r>
      <w:r w:rsidRPr="00AD4494">
        <w:rPr>
          <w:rStyle w:val="NoneA"/>
          <w:rFonts w:eastAsia="Cambria" w:cs="Cambria"/>
          <w:sz w:val="24"/>
          <w:szCs w:val="24"/>
          <w:lang w:val="ru-RU"/>
        </w:rPr>
        <w:t xml:space="preserve"> </w:t>
      </w:r>
      <w:r>
        <w:rPr>
          <w:rStyle w:val="NoneA"/>
          <w:rFonts w:eastAsia="Cambria" w:cs="Cambria"/>
          <w:sz w:val="24"/>
          <w:szCs w:val="24"/>
          <w:lang w:val="ru-RU"/>
        </w:rPr>
        <w:t>ли</w:t>
      </w:r>
      <w:r w:rsidRPr="00AD4494">
        <w:rPr>
          <w:rStyle w:val="NoneA"/>
          <w:rFonts w:eastAsia="Cambria" w:cs="Cambria"/>
          <w:sz w:val="24"/>
          <w:szCs w:val="24"/>
          <w:lang w:val="ru-RU"/>
        </w:rPr>
        <w:t xml:space="preserve"> </w:t>
      </w:r>
      <w:r>
        <w:rPr>
          <w:rStyle w:val="NoneA"/>
          <w:rFonts w:eastAsia="Cambria" w:cs="Cambria"/>
          <w:sz w:val="24"/>
          <w:szCs w:val="24"/>
          <w:lang w:val="ru-RU"/>
        </w:rPr>
        <w:t>общий</w:t>
      </w:r>
      <w:r w:rsidRPr="00AD4494">
        <w:rPr>
          <w:rStyle w:val="NoneA"/>
          <w:rFonts w:eastAsia="Cambria" w:cs="Cambria"/>
          <w:sz w:val="24"/>
          <w:szCs w:val="24"/>
          <w:lang w:val="ru-RU"/>
        </w:rPr>
        <w:t xml:space="preserve"> </w:t>
      </w:r>
      <w:r>
        <w:rPr>
          <w:rStyle w:val="NoneA"/>
          <w:rFonts w:eastAsia="Cambria" w:cs="Cambria"/>
          <w:sz w:val="24"/>
          <w:szCs w:val="24"/>
          <w:lang w:val="ru-RU"/>
        </w:rPr>
        <w:t>язык</w:t>
      </w:r>
      <w:r w:rsidRPr="00AD4494">
        <w:rPr>
          <w:rStyle w:val="NoneA"/>
          <w:rFonts w:eastAsia="Cambria" w:cs="Cambria"/>
          <w:sz w:val="24"/>
          <w:szCs w:val="24"/>
          <w:lang w:val="ru-RU"/>
        </w:rPr>
        <w:t xml:space="preserve"> (</w:t>
      </w:r>
      <w:r w:rsidR="00B5167B">
        <w:rPr>
          <w:rStyle w:val="NoneA"/>
          <w:rFonts w:eastAsia="Cambria" w:cs="Cambria"/>
          <w:sz w:val="24"/>
          <w:szCs w:val="24"/>
          <w:lang w:val="ru-RU"/>
        </w:rPr>
        <w:t xml:space="preserve">в </w:t>
      </w:r>
      <w:r>
        <w:rPr>
          <w:rStyle w:val="NoneA"/>
          <w:rFonts w:eastAsia="Cambria" w:cs="Cambria"/>
          <w:sz w:val="24"/>
          <w:szCs w:val="24"/>
          <w:lang w:val="ru-RU"/>
        </w:rPr>
        <w:t>горизонтально</w:t>
      </w:r>
      <w:r w:rsidR="00B5167B">
        <w:rPr>
          <w:rStyle w:val="NoneA"/>
          <w:rFonts w:eastAsia="Cambria" w:cs="Cambria"/>
          <w:sz w:val="24"/>
          <w:szCs w:val="24"/>
          <w:lang w:val="ru-RU"/>
        </w:rPr>
        <w:t>м направлении</w:t>
      </w:r>
      <w:r w:rsidRPr="00AD4494">
        <w:rPr>
          <w:rStyle w:val="NoneA"/>
          <w:rFonts w:eastAsia="Cambria" w:cs="Cambria"/>
          <w:sz w:val="24"/>
          <w:szCs w:val="24"/>
          <w:lang w:val="ru-RU"/>
        </w:rPr>
        <w:t xml:space="preserve">), </w:t>
      </w:r>
      <w:r>
        <w:rPr>
          <w:rStyle w:val="NoneA"/>
          <w:rFonts w:eastAsia="Cambria" w:cs="Cambria"/>
          <w:sz w:val="24"/>
          <w:szCs w:val="24"/>
          <w:lang w:val="ru-RU"/>
        </w:rPr>
        <w:t>регулярный</w:t>
      </w:r>
      <w:r w:rsidRPr="00AD4494">
        <w:rPr>
          <w:rStyle w:val="NoneA"/>
          <w:rFonts w:eastAsia="Cambria" w:cs="Cambria"/>
          <w:sz w:val="24"/>
          <w:szCs w:val="24"/>
          <w:lang w:val="ru-RU"/>
        </w:rPr>
        <w:t xml:space="preserve"> </w:t>
      </w:r>
      <w:r>
        <w:rPr>
          <w:rStyle w:val="NoneA"/>
          <w:rFonts w:eastAsia="Cambria" w:cs="Cambria"/>
          <w:sz w:val="24"/>
          <w:szCs w:val="24"/>
          <w:lang w:val="ru-RU"/>
        </w:rPr>
        <w:t>диалог</w:t>
      </w:r>
      <w:r w:rsidRPr="00AD4494">
        <w:rPr>
          <w:rStyle w:val="NoneA"/>
          <w:rFonts w:eastAsia="Cambria" w:cs="Cambria"/>
          <w:sz w:val="24"/>
          <w:szCs w:val="24"/>
          <w:lang w:val="ru-RU"/>
        </w:rPr>
        <w:t xml:space="preserve"> </w:t>
      </w:r>
      <w:r>
        <w:rPr>
          <w:rStyle w:val="NoneA"/>
          <w:rFonts w:eastAsia="Cambria" w:cs="Cambria"/>
          <w:sz w:val="24"/>
          <w:szCs w:val="24"/>
          <w:lang w:val="ru-RU"/>
        </w:rPr>
        <w:t>и</w:t>
      </w:r>
      <w:r w:rsidRPr="00AD4494">
        <w:rPr>
          <w:rStyle w:val="NoneA"/>
          <w:rFonts w:eastAsia="Cambria" w:cs="Cambria"/>
          <w:sz w:val="24"/>
          <w:szCs w:val="24"/>
          <w:lang w:val="ru-RU"/>
        </w:rPr>
        <w:t xml:space="preserve"> </w:t>
      </w:r>
      <w:r>
        <w:rPr>
          <w:rStyle w:val="NoneA"/>
          <w:rFonts w:eastAsia="Cambria" w:cs="Cambria"/>
          <w:sz w:val="24"/>
          <w:szCs w:val="24"/>
          <w:lang w:val="ru-RU"/>
        </w:rPr>
        <w:t>развитие</w:t>
      </w:r>
      <w:r w:rsidRPr="00AD4494">
        <w:rPr>
          <w:rStyle w:val="NoneA"/>
          <w:rFonts w:eastAsia="Cambria" w:cs="Cambria"/>
          <w:sz w:val="24"/>
          <w:szCs w:val="24"/>
          <w:lang w:val="ru-RU"/>
        </w:rPr>
        <w:t xml:space="preserve"> </w:t>
      </w:r>
      <w:r>
        <w:rPr>
          <w:rStyle w:val="NoneA"/>
          <w:rFonts w:eastAsia="Cambria" w:cs="Cambria"/>
          <w:sz w:val="24"/>
          <w:szCs w:val="24"/>
          <w:lang w:val="ru-RU"/>
        </w:rPr>
        <w:t>разделяемых</w:t>
      </w:r>
      <w:r w:rsidRPr="00AD4494">
        <w:rPr>
          <w:rStyle w:val="NoneA"/>
          <w:rFonts w:eastAsia="Cambria" w:cs="Cambria"/>
          <w:sz w:val="24"/>
          <w:szCs w:val="24"/>
          <w:lang w:val="ru-RU"/>
        </w:rPr>
        <w:t xml:space="preserve"> </w:t>
      </w:r>
      <w:r>
        <w:rPr>
          <w:rStyle w:val="NoneA"/>
          <w:rFonts w:eastAsia="Cambria" w:cs="Cambria"/>
          <w:sz w:val="24"/>
          <w:szCs w:val="24"/>
          <w:lang w:val="ru-RU"/>
        </w:rPr>
        <w:t xml:space="preserve">интересов </w:t>
      </w:r>
      <w:proofErr w:type="gramStart"/>
      <w:r>
        <w:rPr>
          <w:rStyle w:val="NoneA"/>
          <w:rFonts w:eastAsia="Cambria" w:cs="Cambria"/>
          <w:sz w:val="24"/>
          <w:szCs w:val="24"/>
          <w:lang w:val="ru-RU"/>
        </w:rPr>
        <w:t xml:space="preserve">между </w:t>
      </w:r>
      <w:r w:rsidR="00B5167B">
        <w:rPr>
          <w:rStyle w:val="NoneA"/>
          <w:rFonts w:eastAsia="Cambria" w:cs="Cambria"/>
          <w:sz w:val="24"/>
          <w:szCs w:val="24"/>
          <w:lang w:val="ru-RU"/>
        </w:rPr>
        <w:t>КТО</w:t>
      </w:r>
      <w:proofErr w:type="gramEnd"/>
      <w:r>
        <w:rPr>
          <w:rStyle w:val="NoneA"/>
          <w:rFonts w:eastAsia="Cambria" w:cs="Cambria"/>
          <w:sz w:val="24"/>
          <w:szCs w:val="24"/>
          <w:lang w:val="ru-RU"/>
        </w:rPr>
        <w:t xml:space="preserve"> и секторами туризма?</w:t>
      </w:r>
      <w:r w:rsidRPr="00AD4494">
        <w:rPr>
          <w:rStyle w:val="NoneA"/>
          <w:rFonts w:eastAsia="Cambria" w:cs="Cambria"/>
          <w:sz w:val="24"/>
          <w:szCs w:val="24"/>
          <w:lang w:val="ru-RU"/>
        </w:rPr>
        <w:t xml:space="preserve"> </w:t>
      </w:r>
      <w:r w:rsidR="00EA2935" w:rsidRPr="00AD4494">
        <w:rPr>
          <w:rStyle w:val="NoneA"/>
          <w:rFonts w:eastAsia="Cambria" w:cs="Cambria"/>
          <w:sz w:val="24"/>
          <w:szCs w:val="24"/>
          <w:lang w:val="ru-RU"/>
        </w:rPr>
        <w:br/>
      </w:r>
      <w:r>
        <w:rPr>
          <w:rStyle w:val="NoneA"/>
          <w:rFonts w:eastAsia="Cambria" w:cs="Cambria"/>
          <w:sz w:val="24"/>
          <w:szCs w:val="24"/>
          <w:lang w:val="ru-RU"/>
        </w:rPr>
        <w:t>Существуют</w:t>
      </w:r>
      <w:r w:rsidRPr="00AD4494">
        <w:rPr>
          <w:rStyle w:val="NoneA"/>
          <w:rFonts w:eastAsia="Cambria" w:cs="Cambria"/>
          <w:sz w:val="24"/>
          <w:szCs w:val="24"/>
          <w:lang w:val="ru-RU"/>
        </w:rPr>
        <w:t xml:space="preserve"> </w:t>
      </w:r>
      <w:r>
        <w:rPr>
          <w:rStyle w:val="NoneA"/>
          <w:rFonts w:eastAsia="Cambria" w:cs="Cambria"/>
          <w:sz w:val="24"/>
          <w:szCs w:val="24"/>
          <w:lang w:val="ru-RU"/>
        </w:rPr>
        <w:t>ли</w:t>
      </w:r>
      <w:r w:rsidRPr="00AD4494">
        <w:rPr>
          <w:rStyle w:val="NoneA"/>
          <w:rFonts w:eastAsia="Cambria" w:cs="Cambria"/>
          <w:sz w:val="24"/>
          <w:szCs w:val="24"/>
          <w:lang w:val="ru-RU"/>
        </w:rPr>
        <w:t xml:space="preserve"> кон</w:t>
      </w:r>
      <w:r>
        <w:rPr>
          <w:rStyle w:val="NoneA"/>
          <w:rFonts w:eastAsia="Cambria" w:cs="Cambria"/>
          <w:sz w:val="24"/>
          <w:szCs w:val="24"/>
          <w:lang w:val="ru-RU"/>
        </w:rPr>
        <w:t>кретные подсекторы</w:t>
      </w:r>
      <w:r w:rsidRPr="00AD4494">
        <w:rPr>
          <w:rStyle w:val="NoneA"/>
          <w:rFonts w:eastAsia="Cambria" w:cs="Cambria"/>
          <w:sz w:val="24"/>
          <w:szCs w:val="24"/>
          <w:lang w:val="ru-RU"/>
        </w:rPr>
        <w:t xml:space="preserve"> </w:t>
      </w:r>
      <w:r>
        <w:rPr>
          <w:rStyle w:val="NoneA"/>
          <w:rFonts w:eastAsia="Cambria" w:cs="Cambria"/>
          <w:sz w:val="24"/>
          <w:szCs w:val="24"/>
          <w:lang w:val="ru-RU"/>
        </w:rPr>
        <w:t xml:space="preserve">туризма </w:t>
      </w:r>
      <w:r w:rsidRPr="00AD4494">
        <w:rPr>
          <w:rStyle w:val="NoneA"/>
          <w:rFonts w:eastAsia="Cambria" w:cs="Cambria"/>
          <w:sz w:val="24"/>
          <w:szCs w:val="24"/>
          <w:lang w:val="ru-RU"/>
        </w:rPr>
        <w:t>и</w:t>
      </w:r>
      <w:r>
        <w:rPr>
          <w:rStyle w:val="NoneA"/>
          <w:rFonts w:eastAsia="Cambria" w:cs="Cambria"/>
          <w:sz w:val="24"/>
          <w:szCs w:val="24"/>
          <w:lang w:val="ru-RU"/>
        </w:rPr>
        <w:t xml:space="preserve"> подсекторы</w:t>
      </w:r>
      <w:r w:rsidRPr="00AD4494">
        <w:rPr>
          <w:rStyle w:val="NoneA"/>
          <w:rFonts w:eastAsia="Cambria" w:cs="Cambria"/>
          <w:sz w:val="24"/>
          <w:szCs w:val="24"/>
          <w:lang w:val="ru-RU"/>
        </w:rPr>
        <w:t xml:space="preserve"> </w:t>
      </w:r>
      <w:r w:rsidR="00B5167B">
        <w:rPr>
          <w:rStyle w:val="NoneA"/>
          <w:rFonts w:eastAsia="Cambria" w:cs="Cambria"/>
          <w:sz w:val="24"/>
          <w:szCs w:val="24"/>
          <w:lang w:val="ru-RU"/>
        </w:rPr>
        <w:t>КТО</w:t>
      </w:r>
      <w:r>
        <w:rPr>
          <w:rStyle w:val="NoneA"/>
          <w:rFonts w:eastAsia="Cambria" w:cs="Cambria"/>
          <w:sz w:val="24"/>
          <w:szCs w:val="24"/>
          <w:lang w:val="ru-RU"/>
        </w:rPr>
        <w:t>, более подходящие для инновационного взаимодействия</w:t>
      </w:r>
      <w:r w:rsidRPr="00AD4494">
        <w:rPr>
          <w:rStyle w:val="NoneA"/>
          <w:rFonts w:eastAsia="Cambria" w:cs="Cambria"/>
          <w:sz w:val="24"/>
          <w:szCs w:val="24"/>
          <w:lang w:val="ru-RU"/>
        </w:rPr>
        <w:t xml:space="preserve"> и</w:t>
      </w:r>
      <w:r>
        <w:rPr>
          <w:rStyle w:val="NoneA"/>
          <w:rFonts w:eastAsia="Cambria" w:cs="Cambria"/>
          <w:sz w:val="24"/>
          <w:szCs w:val="24"/>
          <w:lang w:val="ru-RU"/>
        </w:rPr>
        <w:t xml:space="preserve"> более способные создавать новые модели</w:t>
      </w:r>
      <w:r w:rsidRPr="00AD4494">
        <w:rPr>
          <w:rStyle w:val="NoneA"/>
          <w:rFonts w:eastAsia="Cambria" w:cs="Cambria"/>
          <w:sz w:val="24"/>
          <w:szCs w:val="24"/>
          <w:lang w:val="ru-RU"/>
        </w:rPr>
        <w:t xml:space="preserve"> сотрудничества и </w:t>
      </w:r>
      <w:r w:rsidR="009A519F">
        <w:rPr>
          <w:rStyle w:val="NoneA"/>
          <w:rFonts w:eastAsia="Cambria" w:cs="Cambria"/>
          <w:sz w:val="24"/>
          <w:szCs w:val="24"/>
          <w:lang w:val="ru-RU"/>
        </w:rPr>
        <w:t>парадигмы</w:t>
      </w:r>
      <w:r w:rsidRPr="00AD4494">
        <w:rPr>
          <w:rStyle w:val="NoneA"/>
          <w:rFonts w:eastAsia="Cambria" w:cs="Cambria"/>
          <w:sz w:val="24"/>
          <w:szCs w:val="24"/>
          <w:lang w:val="ru-RU"/>
        </w:rPr>
        <w:t>?</w:t>
      </w:r>
      <w:r w:rsidR="00853F8F">
        <w:rPr>
          <w:rStyle w:val="NoneA"/>
          <w:rFonts w:eastAsia="Cambria" w:cs="Cambria"/>
          <w:sz w:val="24"/>
          <w:szCs w:val="24"/>
          <w:lang w:val="ru-RU"/>
        </w:rPr>
        <w:t xml:space="preserve"> Если существуют </w:t>
      </w:r>
      <w:r w:rsidR="00853F8F">
        <w:rPr>
          <w:rFonts w:eastAsia="Times New Roman"/>
          <w:color w:val="000000"/>
          <w:sz w:val="24"/>
          <w:szCs w:val="24"/>
          <w:lang w:val="ru-RU"/>
        </w:rPr>
        <w:t>«трудности</w:t>
      </w:r>
      <w:r w:rsidR="00853F8F" w:rsidRPr="00DA1D4D">
        <w:rPr>
          <w:rFonts w:eastAsia="Times New Roman"/>
          <w:color w:val="000000"/>
          <w:sz w:val="24"/>
          <w:szCs w:val="24"/>
          <w:lang w:val="ru-RU"/>
        </w:rPr>
        <w:t xml:space="preserve"> на рынке</w:t>
      </w:r>
      <w:r w:rsidR="00853F8F">
        <w:rPr>
          <w:rFonts w:eastAsia="Times New Roman"/>
          <w:color w:val="000000"/>
          <w:sz w:val="24"/>
          <w:szCs w:val="24"/>
          <w:lang w:val="ru-RU"/>
        </w:rPr>
        <w:t xml:space="preserve">» или недостаточно </w:t>
      </w:r>
      <w:r w:rsidR="00853F8F" w:rsidRPr="00DE0D9B">
        <w:rPr>
          <w:rFonts w:eastAsia="Times New Roman"/>
          <w:color w:val="000000"/>
          <w:sz w:val="24"/>
          <w:szCs w:val="24"/>
          <w:lang w:val="ru-RU"/>
        </w:rPr>
        <w:t>испол</w:t>
      </w:r>
      <w:r w:rsidR="00853F8F">
        <w:rPr>
          <w:rFonts w:eastAsia="Times New Roman"/>
          <w:color w:val="000000"/>
          <w:sz w:val="24"/>
          <w:szCs w:val="24"/>
          <w:lang w:val="ru-RU"/>
        </w:rPr>
        <w:t>ьзуется</w:t>
      </w:r>
      <w:r w:rsidR="00853F8F" w:rsidRPr="00DE0D9B">
        <w:rPr>
          <w:rFonts w:eastAsia="Times New Roman"/>
          <w:color w:val="000000"/>
          <w:sz w:val="24"/>
          <w:szCs w:val="24"/>
          <w:lang w:val="ru-RU"/>
        </w:rPr>
        <w:t xml:space="preserve"> потенциал</w:t>
      </w:r>
      <w:r w:rsidR="00853F8F">
        <w:rPr>
          <w:rFonts w:eastAsia="Times New Roman"/>
          <w:color w:val="000000"/>
          <w:sz w:val="24"/>
          <w:szCs w:val="24"/>
          <w:lang w:val="ru-RU"/>
        </w:rPr>
        <w:t>/ресурсы, то</w:t>
      </w:r>
      <w:r w:rsidR="00B5167B">
        <w:rPr>
          <w:rFonts w:eastAsia="Times New Roman"/>
          <w:color w:val="000000"/>
          <w:sz w:val="24"/>
          <w:szCs w:val="24"/>
          <w:lang w:val="ru-RU"/>
        </w:rPr>
        <w:t>,</w:t>
      </w:r>
      <w:r w:rsidR="00853F8F">
        <w:rPr>
          <w:rFonts w:eastAsia="Times New Roman"/>
          <w:color w:val="000000"/>
          <w:sz w:val="24"/>
          <w:szCs w:val="24"/>
          <w:lang w:val="ru-RU"/>
        </w:rPr>
        <w:t xml:space="preserve"> </w:t>
      </w:r>
      <w:r w:rsidR="00743F04" w:rsidRPr="00DE0D9B">
        <w:rPr>
          <w:rFonts w:eastAsia="Times New Roman"/>
          <w:color w:val="000000"/>
          <w:sz w:val="24"/>
          <w:szCs w:val="24"/>
          <w:lang w:val="ru-RU"/>
        </w:rPr>
        <w:t xml:space="preserve">какого рода вмешательство или </w:t>
      </w:r>
      <w:r w:rsidR="00743F04">
        <w:rPr>
          <w:rFonts w:eastAsia="Times New Roman"/>
          <w:color w:val="000000"/>
          <w:sz w:val="24"/>
          <w:szCs w:val="24"/>
          <w:lang w:val="ru-RU"/>
        </w:rPr>
        <w:t>стимуляция</w:t>
      </w:r>
      <w:r w:rsidR="00743F04" w:rsidRPr="00DE0D9B">
        <w:rPr>
          <w:rFonts w:eastAsia="Times New Roman"/>
          <w:color w:val="000000"/>
          <w:sz w:val="24"/>
          <w:szCs w:val="24"/>
          <w:lang w:val="ru-RU"/>
        </w:rPr>
        <w:t xml:space="preserve"> требуется</w:t>
      </w:r>
      <w:r w:rsidR="00743F04">
        <w:rPr>
          <w:rFonts w:eastAsia="Times New Roman"/>
          <w:color w:val="000000"/>
          <w:sz w:val="24"/>
          <w:szCs w:val="24"/>
          <w:lang w:val="ru-RU"/>
        </w:rPr>
        <w:t xml:space="preserve">, </w:t>
      </w:r>
      <w:r w:rsidR="00743F04" w:rsidRPr="00DE0D9B">
        <w:rPr>
          <w:rFonts w:eastAsia="Times New Roman"/>
          <w:color w:val="000000"/>
          <w:sz w:val="24"/>
          <w:szCs w:val="24"/>
          <w:lang w:val="ru-RU"/>
        </w:rPr>
        <w:t xml:space="preserve">чтобы </w:t>
      </w:r>
      <w:r w:rsidR="00743F04">
        <w:rPr>
          <w:rFonts w:eastAsia="Times New Roman"/>
          <w:color w:val="000000"/>
          <w:sz w:val="24"/>
          <w:szCs w:val="24"/>
          <w:lang w:val="ru-RU"/>
        </w:rPr>
        <w:t xml:space="preserve">способствовать </w:t>
      </w:r>
      <w:r w:rsidR="00743F04" w:rsidRPr="00DE0D9B">
        <w:rPr>
          <w:rFonts w:eastAsia="Times New Roman"/>
          <w:color w:val="000000"/>
          <w:sz w:val="24"/>
          <w:szCs w:val="24"/>
          <w:lang w:val="ru-RU"/>
        </w:rPr>
        <w:t>более эффективно</w:t>
      </w:r>
      <w:r w:rsidR="00743F04">
        <w:rPr>
          <w:rFonts w:eastAsia="Times New Roman"/>
          <w:color w:val="000000"/>
          <w:sz w:val="24"/>
          <w:szCs w:val="24"/>
          <w:lang w:val="ru-RU"/>
        </w:rPr>
        <w:t>му</w:t>
      </w:r>
      <w:r w:rsidR="00743F04" w:rsidRPr="00DE0D9B">
        <w:rPr>
          <w:rFonts w:eastAsia="Times New Roman"/>
          <w:color w:val="000000"/>
          <w:sz w:val="24"/>
          <w:szCs w:val="24"/>
          <w:lang w:val="ru-RU"/>
        </w:rPr>
        <w:t xml:space="preserve"> </w:t>
      </w:r>
      <w:r w:rsidR="00743F04">
        <w:rPr>
          <w:rFonts w:eastAsia="Times New Roman"/>
          <w:color w:val="000000"/>
          <w:sz w:val="24"/>
          <w:szCs w:val="24"/>
          <w:lang w:val="ru-RU"/>
        </w:rPr>
        <w:t xml:space="preserve">взаимодействию сектора </w:t>
      </w:r>
      <w:r w:rsidR="00B5167B">
        <w:rPr>
          <w:rStyle w:val="NoneA"/>
          <w:rFonts w:eastAsia="Cambria" w:cs="Cambria"/>
          <w:sz w:val="24"/>
          <w:szCs w:val="24"/>
          <w:lang w:val="ru-RU"/>
        </w:rPr>
        <w:t>КТО</w:t>
      </w:r>
      <w:r w:rsidR="00743F04" w:rsidRPr="00743F04">
        <w:rPr>
          <w:rStyle w:val="NoneA"/>
          <w:rFonts w:eastAsia="Cambria" w:cs="Cambria"/>
          <w:sz w:val="24"/>
          <w:szCs w:val="24"/>
          <w:lang w:val="ru-RU"/>
        </w:rPr>
        <w:t xml:space="preserve"> </w:t>
      </w:r>
      <w:r w:rsidR="00743F04">
        <w:rPr>
          <w:rFonts w:eastAsia="Times New Roman"/>
          <w:color w:val="000000"/>
          <w:sz w:val="24"/>
          <w:szCs w:val="24"/>
          <w:lang w:val="ru-RU"/>
        </w:rPr>
        <w:t>и индустрии туризма</w:t>
      </w:r>
      <w:r w:rsidR="00EA2935" w:rsidRPr="00743F04">
        <w:rPr>
          <w:rStyle w:val="NoneA"/>
          <w:rFonts w:eastAsia="Cambria" w:cs="Cambria"/>
          <w:sz w:val="24"/>
          <w:szCs w:val="24"/>
          <w:lang w:val="ru-RU"/>
        </w:rPr>
        <w:t>?</w:t>
      </w:r>
    </w:p>
    <w:p w14:paraId="23008C54" w14:textId="77777777" w:rsidR="00EA2935" w:rsidRPr="00743F04" w:rsidRDefault="00EA2935" w:rsidP="00EA2935">
      <w:pPr>
        <w:rPr>
          <w:rStyle w:val="NoneA"/>
          <w:rFonts w:eastAsia="Cambria" w:cs="Cambria"/>
          <w:sz w:val="24"/>
          <w:szCs w:val="24"/>
          <w:lang w:val="ru-RU"/>
        </w:rPr>
      </w:pPr>
    </w:p>
    <w:p w14:paraId="671436EC" w14:textId="77777777" w:rsidR="00EA2935" w:rsidRPr="00CA76A4" w:rsidRDefault="00CA76A4" w:rsidP="007A2B7E">
      <w:pPr>
        <w:pStyle w:val="Heading1"/>
        <w:rPr>
          <w:rStyle w:val="NoneA"/>
          <w:rFonts w:eastAsia="Cambria" w:cs="Cambria"/>
          <w:u w:color="000000"/>
          <w:lang w:val="ru-RU"/>
        </w:rPr>
      </w:pPr>
      <w:bookmarkStart w:id="7" w:name="_Toc4"/>
      <w:bookmarkStart w:id="8" w:name="_Toc469644601"/>
      <w:r w:rsidRPr="00CA76A4">
        <w:rPr>
          <w:rStyle w:val="NoneA"/>
          <w:rFonts w:eastAsia="Cambria" w:cs="Cambria"/>
          <w:u w:color="000000"/>
          <w:lang w:val="ru-RU"/>
        </w:rPr>
        <w:t>«трудностИ рынк</w:t>
      </w:r>
      <w:r w:rsidR="00220310">
        <w:rPr>
          <w:rStyle w:val="NoneA"/>
          <w:rFonts w:eastAsia="Cambria" w:cs="Cambria"/>
          <w:u w:color="000000"/>
          <w:lang w:val="ru-RU"/>
        </w:rPr>
        <w:t>А</w:t>
      </w:r>
      <w:r w:rsidRPr="00CA76A4">
        <w:rPr>
          <w:rStyle w:val="NoneA"/>
          <w:rFonts w:eastAsia="Cambria" w:cs="Cambria"/>
          <w:u w:color="000000"/>
          <w:lang w:val="ru-RU"/>
        </w:rPr>
        <w:t>» или недостаточное использование потенциала/ресурсов</w:t>
      </w:r>
      <w:r w:rsidR="00EA2935" w:rsidRPr="00CA76A4">
        <w:rPr>
          <w:rStyle w:val="NoneA"/>
          <w:rFonts w:eastAsia="Cambria" w:cs="Cambria"/>
          <w:u w:color="000000"/>
          <w:lang w:val="ru-RU"/>
        </w:rPr>
        <w:t>?</w:t>
      </w:r>
      <w:bookmarkEnd w:id="7"/>
      <w:bookmarkEnd w:id="8"/>
    </w:p>
    <w:p w14:paraId="0D8BF5B9" w14:textId="77777777" w:rsidR="003D14D9" w:rsidRDefault="003D14D9" w:rsidP="00EA2935">
      <w:pPr>
        <w:rPr>
          <w:rStyle w:val="NoneA"/>
          <w:rFonts w:eastAsia="Cambria" w:cs="Cambria"/>
          <w:sz w:val="24"/>
          <w:szCs w:val="24"/>
          <w:lang w:val="ru-RU"/>
        </w:rPr>
      </w:pPr>
      <w:r>
        <w:rPr>
          <w:rStyle w:val="NoneA"/>
          <w:rFonts w:eastAsia="Cambria" w:cs="Cambria"/>
          <w:sz w:val="24"/>
          <w:szCs w:val="24"/>
          <w:lang w:val="ru-RU"/>
        </w:rPr>
        <w:t xml:space="preserve">Как описано выше, </w:t>
      </w:r>
      <w:r w:rsidRPr="00DE0D9B">
        <w:rPr>
          <w:rFonts w:eastAsia="Times New Roman"/>
          <w:color w:val="000000"/>
          <w:sz w:val="24"/>
          <w:szCs w:val="24"/>
          <w:lang w:val="ru-RU"/>
        </w:rPr>
        <w:t xml:space="preserve">между различными </w:t>
      </w:r>
      <w:r>
        <w:rPr>
          <w:rFonts w:eastAsia="Times New Roman"/>
          <w:color w:val="000000"/>
          <w:sz w:val="24"/>
          <w:szCs w:val="24"/>
          <w:lang w:val="ru-RU"/>
        </w:rPr>
        <w:t xml:space="preserve">подсекторами </w:t>
      </w:r>
      <w:r w:rsidR="003B47C4">
        <w:rPr>
          <w:rStyle w:val="NoneA"/>
          <w:rFonts w:eastAsia="Cambria" w:cs="Cambria"/>
          <w:sz w:val="24"/>
          <w:szCs w:val="24"/>
          <w:lang w:val="ru-RU"/>
        </w:rPr>
        <w:t>КТО</w:t>
      </w:r>
      <w:r w:rsidRPr="003D14D9">
        <w:rPr>
          <w:rStyle w:val="NoneA"/>
          <w:rFonts w:eastAsia="Cambria" w:cs="Cambria"/>
          <w:sz w:val="24"/>
          <w:szCs w:val="24"/>
          <w:lang w:val="ru-RU"/>
        </w:rPr>
        <w:t xml:space="preserve"> </w:t>
      </w:r>
      <w:r w:rsidRPr="00DE0D9B">
        <w:rPr>
          <w:rFonts w:eastAsia="Times New Roman"/>
          <w:color w:val="000000"/>
          <w:sz w:val="24"/>
          <w:szCs w:val="24"/>
          <w:lang w:val="ru-RU"/>
        </w:rPr>
        <w:t>и индустри</w:t>
      </w:r>
      <w:r>
        <w:rPr>
          <w:rFonts w:eastAsia="Times New Roman"/>
          <w:color w:val="000000"/>
          <w:sz w:val="24"/>
          <w:szCs w:val="24"/>
          <w:lang w:val="ru-RU"/>
        </w:rPr>
        <w:t>ей</w:t>
      </w:r>
      <w:r w:rsidRPr="00DE0D9B">
        <w:rPr>
          <w:rFonts w:eastAsia="Times New Roman"/>
          <w:color w:val="000000"/>
          <w:sz w:val="24"/>
          <w:szCs w:val="24"/>
          <w:lang w:val="ru-RU"/>
        </w:rPr>
        <w:t xml:space="preserve"> туризма</w:t>
      </w:r>
      <w:r>
        <w:rPr>
          <w:rFonts w:eastAsia="Times New Roman"/>
          <w:color w:val="000000"/>
          <w:sz w:val="24"/>
          <w:szCs w:val="24"/>
          <w:lang w:val="ru-RU"/>
        </w:rPr>
        <w:t xml:space="preserve"> существует значительное взаимодействие, </w:t>
      </w:r>
      <w:r w:rsidRPr="00DE0D9B">
        <w:rPr>
          <w:rFonts w:eastAsia="Times New Roman"/>
          <w:color w:val="000000"/>
          <w:sz w:val="24"/>
          <w:szCs w:val="24"/>
          <w:lang w:val="ru-RU"/>
        </w:rPr>
        <w:t xml:space="preserve">так что </w:t>
      </w:r>
      <w:r>
        <w:rPr>
          <w:rFonts w:eastAsia="Times New Roman"/>
          <w:color w:val="000000"/>
          <w:sz w:val="24"/>
          <w:szCs w:val="24"/>
          <w:lang w:val="ru-RU"/>
        </w:rPr>
        <w:t>не может быть речи о</w:t>
      </w:r>
      <w:r w:rsidRPr="00DE0D9B">
        <w:rPr>
          <w:rFonts w:eastAsia="Times New Roman"/>
          <w:color w:val="000000"/>
          <w:sz w:val="24"/>
          <w:szCs w:val="24"/>
          <w:lang w:val="ru-RU"/>
        </w:rPr>
        <w:t xml:space="preserve"> </w:t>
      </w:r>
      <w:r>
        <w:rPr>
          <w:rFonts w:eastAsia="Times New Roman"/>
          <w:color w:val="000000"/>
          <w:sz w:val="24"/>
          <w:szCs w:val="24"/>
          <w:lang w:val="ru-RU"/>
        </w:rPr>
        <w:t>классических</w:t>
      </w:r>
      <w:r w:rsidRPr="00DE0D9B">
        <w:rPr>
          <w:rFonts w:eastAsia="Times New Roman"/>
          <w:color w:val="000000"/>
          <w:sz w:val="24"/>
          <w:szCs w:val="24"/>
          <w:lang w:val="ru-RU"/>
        </w:rPr>
        <w:t xml:space="preserve"> </w:t>
      </w:r>
      <w:r w:rsidRPr="003D14D9">
        <w:rPr>
          <w:rStyle w:val="NoneA"/>
          <w:rFonts w:eastAsia="Cambria" w:cs="Cambria"/>
          <w:sz w:val="24"/>
          <w:szCs w:val="24"/>
          <w:lang w:val="ru-RU"/>
        </w:rPr>
        <w:t>«трудностях рынк</w:t>
      </w:r>
      <w:r w:rsidR="00D942DF">
        <w:rPr>
          <w:rStyle w:val="NoneA"/>
          <w:rFonts w:eastAsia="Cambria" w:cs="Cambria"/>
          <w:sz w:val="24"/>
          <w:szCs w:val="24"/>
          <w:lang w:val="ru-RU"/>
        </w:rPr>
        <w:t>а</w:t>
      </w:r>
      <w:r w:rsidRPr="00D942DF">
        <w:rPr>
          <w:rFonts w:eastAsia="Times New Roman"/>
          <w:color w:val="000000"/>
          <w:lang w:val="ru-RU"/>
        </w:rPr>
        <w:t>»</w:t>
      </w:r>
      <w:r w:rsidRPr="00D942DF">
        <w:rPr>
          <w:rFonts w:eastAsia="Times New Roman"/>
          <w:color w:val="000000"/>
        </w:rPr>
        <w:t>,</w:t>
      </w:r>
      <w:r w:rsidRPr="00D942DF">
        <w:rPr>
          <w:rFonts w:eastAsia="Times New Roman"/>
          <w:color w:val="000000"/>
          <w:sz w:val="24"/>
          <w:szCs w:val="24"/>
          <w:lang w:val="ru-RU"/>
        </w:rPr>
        <w:t xml:space="preserve"> </w:t>
      </w:r>
      <w:r w:rsidRPr="00DE0D9B">
        <w:rPr>
          <w:rFonts w:eastAsia="Times New Roman"/>
          <w:color w:val="000000"/>
          <w:sz w:val="24"/>
          <w:szCs w:val="24"/>
          <w:lang w:val="ru-RU"/>
        </w:rPr>
        <w:t xml:space="preserve">а скорее </w:t>
      </w:r>
      <w:r>
        <w:rPr>
          <w:rFonts w:eastAsia="Times New Roman"/>
          <w:color w:val="000000"/>
          <w:sz w:val="24"/>
          <w:szCs w:val="24"/>
          <w:lang w:val="ru-RU"/>
        </w:rPr>
        <w:t xml:space="preserve">о </w:t>
      </w:r>
      <w:r w:rsidRPr="00DE0D9B">
        <w:rPr>
          <w:rFonts w:eastAsia="Times New Roman"/>
          <w:color w:val="000000"/>
          <w:sz w:val="24"/>
          <w:szCs w:val="24"/>
          <w:lang w:val="ru-RU"/>
        </w:rPr>
        <w:t>«недоиспользован</w:t>
      </w:r>
      <w:r>
        <w:rPr>
          <w:rFonts w:eastAsia="Times New Roman"/>
          <w:color w:val="000000"/>
          <w:sz w:val="24"/>
          <w:szCs w:val="24"/>
          <w:lang w:val="ru-RU"/>
        </w:rPr>
        <w:t>ии</w:t>
      </w:r>
      <w:r w:rsidRPr="00DE0D9B">
        <w:rPr>
          <w:rFonts w:eastAsia="Times New Roman"/>
          <w:color w:val="000000"/>
          <w:sz w:val="24"/>
          <w:szCs w:val="24"/>
          <w:lang w:val="ru-RU"/>
        </w:rPr>
        <w:t>»</w:t>
      </w:r>
      <w:r>
        <w:rPr>
          <w:rFonts w:eastAsia="Times New Roman"/>
          <w:color w:val="000000"/>
          <w:sz w:val="24"/>
          <w:szCs w:val="24"/>
          <w:lang w:val="ru-RU"/>
        </w:rPr>
        <w:t xml:space="preserve">, что </w:t>
      </w:r>
      <w:r w:rsidR="00F60968">
        <w:rPr>
          <w:rFonts w:eastAsia="Times New Roman"/>
          <w:color w:val="000000"/>
          <w:sz w:val="24"/>
          <w:szCs w:val="24"/>
          <w:lang w:val="ru-RU"/>
        </w:rPr>
        <w:t>влечет за собой соответствующие последствия</w:t>
      </w:r>
      <w:r>
        <w:rPr>
          <w:rFonts w:eastAsia="Times New Roman"/>
          <w:color w:val="000000"/>
          <w:sz w:val="24"/>
          <w:szCs w:val="24"/>
          <w:lang w:val="ru-RU"/>
        </w:rPr>
        <w:t>.</w:t>
      </w:r>
      <w:r w:rsidR="00710B18">
        <w:rPr>
          <w:rFonts w:eastAsia="Times New Roman"/>
          <w:color w:val="000000"/>
          <w:sz w:val="24"/>
          <w:szCs w:val="24"/>
          <w:lang w:val="ru-RU"/>
        </w:rPr>
        <w:t xml:space="preserve"> </w:t>
      </w:r>
      <w:r w:rsidR="00710B18" w:rsidRPr="00710B18">
        <w:rPr>
          <w:rFonts w:eastAsia="Times New Roman"/>
          <w:color w:val="000000"/>
          <w:sz w:val="24"/>
          <w:szCs w:val="24"/>
          <w:lang w:val="ru-RU"/>
        </w:rPr>
        <w:t xml:space="preserve">Туризм и </w:t>
      </w:r>
      <w:r w:rsidR="00831DAE">
        <w:rPr>
          <w:rFonts w:eastAsia="Times New Roman"/>
          <w:color w:val="000000"/>
          <w:sz w:val="24"/>
          <w:szCs w:val="24"/>
          <w:lang w:val="ru-RU"/>
        </w:rPr>
        <w:t>КТО</w:t>
      </w:r>
      <w:r w:rsidR="00710B18">
        <w:rPr>
          <w:rFonts w:eastAsia="Times New Roman"/>
          <w:color w:val="000000"/>
          <w:sz w:val="24"/>
          <w:szCs w:val="24"/>
          <w:lang w:val="ru-RU"/>
        </w:rPr>
        <w:t xml:space="preserve"> имеют много общих</w:t>
      </w:r>
      <w:r w:rsidR="00710B18" w:rsidRPr="00710B18">
        <w:rPr>
          <w:rFonts w:eastAsia="Times New Roman"/>
          <w:color w:val="000000"/>
          <w:sz w:val="24"/>
          <w:szCs w:val="24"/>
          <w:lang w:val="ru-RU"/>
        </w:rPr>
        <w:t xml:space="preserve"> характеристик. Они носят фрагментарный, динами</w:t>
      </w:r>
      <w:r w:rsidR="00710B18">
        <w:rPr>
          <w:rFonts w:eastAsia="Times New Roman"/>
          <w:color w:val="000000"/>
          <w:sz w:val="24"/>
          <w:szCs w:val="24"/>
          <w:lang w:val="ru-RU"/>
        </w:rPr>
        <w:t>чный характер</w:t>
      </w:r>
      <w:r w:rsidR="00710B18" w:rsidRPr="00710B18">
        <w:rPr>
          <w:rFonts w:eastAsia="Times New Roman"/>
          <w:color w:val="000000"/>
          <w:sz w:val="24"/>
          <w:szCs w:val="24"/>
          <w:lang w:val="ru-RU"/>
        </w:rPr>
        <w:t>,</w:t>
      </w:r>
      <w:r w:rsidR="00710B18">
        <w:rPr>
          <w:rFonts w:eastAsia="Times New Roman"/>
          <w:color w:val="000000"/>
          <w:sz w:val="24"/>
          <w:szCs w:val="24"/>
          <w:lang w:val="ru-RU"/>
        </w:rPr>
        <w:t xml:space="preserve"> в них</w:t>
      </w:r>
      <w:r w:rsidR="00710B18" w:rsidRPr="00710B18">
        <w:rPr>
          <w:rFonts w:eastAsia="Times New Roman"/>
          <w:color w:val="000000"/>
          <w:sz w:val="24"/>
          <w:szCs w:val="24"/>
          <w:lang w:val="ru-RU"/>
        </w:rPr>
        <w:t xml:space="preserve"> численно преобладают МСП и микро-предприяти</w:t>
      </w:r>
      <w:r w:rsidR="00710B18">
        <w:rPr>
          <w:rFonts w:eastAsia="Times New Roman"/>
          <w:color w:val="000000"/>
          <w:sz w:val="24"/>
          <w:szCs w:val="24"/>
          <w:lang w:val="ru-RU"/>
        </w:rPr>
        <w:t>я</w:t>
      </w:r>
      <w:r w:rsidR="00710B18" w:rsidRPr="00710B18">
        <w:rPr>
          <w:rFonts w:eastAsia="Times New Roman"/>
          <w:color w:val="000000"/>
          <w:sz w:val="24"/>
          <w:szCs w:val="24"/>
          <w:lang w:val="ru-RU"/>
        </w:rPr>
        <w:t>,</w:t>
      </w:r>
      <w:r w:rsidR="00710B18">
        <w:rPr>
          <w:rFonts w:eastAsia="Times New Roman"/>
          <w:color w:val="000000"/>
          <w:sz w:val="24"/>
          <w:szCs w:val="24"/>
          <w:lang w:val="ru-RU"/>
        </w:rPr>
        <w:t xml:space="preserve"> они</w:t>
      </w:r>
      <w:r w:rsidR="00710B18" w:rsidRPr="00710B18">
        <w:rPr>
          <w:rFonts w:eastAsia="Times New Roman"/>
          <w:color w:val="000000"/>
          <w:sz w:val="24"/>
          <w:szCs w:val="24"/>
          <w:lang w:val="ru-RU"/>
        </w:rPr>
        <w:t xml:space="preserve"> </w:t>
      </w:r>
      <w:r w:rsidR="00070DCA">
        <w:rPr>
          <w:rFonts w:eastAsia="Times New Roman"/>
          <w:color w:val="000000"/>
          <w:sz w:val="24"/>
          <w:szCs w:val="24"/>
          <w:lang w:val="ru-RU"/>
        </w:rPr>
        <w:t>сконцентрированы на</w:t>
      </w:r>
      <w:r w:rsidR="00710B18" w:rsidRPr="00710B18">
        <w:rPr>
          <w:rFonts w:eastAsia="Times New Roman"/>
          <w:color w:val="000000"/>
          <w:sz w:val="24"/>
          <w:szCs w:val="24"/>
          <w:lang w:val="ru-RU"/>
        </w:rPr>
        <w:t xml:space="preserve"> соб</w:t>
      </w:r>
      <w:r w:rsidR="00070DCA">
        <w:rPr>
          <w:rFonts w:eastAsia="Times New Roman"/>
          <w:color w:val="000000"/>
          <w:sz w:val="24"/>
          <w:szCs w:val="24"/>
          <w:lang w:val="ru-RU"/>
        </w:rPr>
        <w:t>ственной деятельности</w:t>
      </w:r>
      <w:r w:rsidR="00710B18" w:rsidRPr="00710B18">
        <w:rPr>
          <w:rFonts w:eastAsia="Times New Roman"/>
          <w:color w:val="000000"/>
          <w:sz w:val="24"/>
          <w:szCs w:val="24"/>
          <w:lang w:val="ru-RU"/>
        </w:rPr>
        <w:t xml:space="preserve"> и </w:t>
      </w:r>
      <w:r w:rsidR="00710B18">
        <w:rPr>
          <w:rFonts w:eastAsia="Times New Roman"/>
          <w:color w:val="000000"/>
          <w:sz w:val="24"/>
          <w:szCs w:val="24"/>
          <w:lang w:val="ru-RU"/>
        </w:rPr>
        <w:t xml:space="preserve">зачастую </w:t>
      </w:r>
      <w:r w:rsidR="00710B18" w:rsidRPr="00710B18">
        <w:rPr>
          <w:rFonts w:eastAsia="Times New Roman"/>
          <w:color w:val="000000"/>
          <w:sz w:val="24"/>
          <w:szCs w:val="24"/>
          <w:lang w:val="ru-RU"/>
        </w:rPr>
        <w:t>хаотичн</w:t>
      </w:r>
      <w:r w:rsidR="00710B18">
        <w:rPr>
          <w:rFonts w:eastAsia="Times New Roman"/>
          <w:color w:val="000000"/>
          <w:sz w:val="24"/>
          <w:szCs w:val="24"/>
          <w:lang w:val="ru-RU"/>
        </w:rPr>
        <w:t>ы</w:t>
      </w:r>
      <w:r w:rsidR="00710B18" w:rsidRPr="00710B18">
        <w:rPr>
          <w:rFonts w:eastAsia="Times New Roman"/>
          <w:color w:val="000000"/>
          <w:sz w:val="24"/>
          <w:szCs w:val="24"/>
          <w:lang w:val="ru-RU"/>
        </w:rPr>
        <w:t>.</w:t>
      </w:r>
      <w:r w:rsidR="00710B18">
        <w:rPr>
          <w:rFonts w:eastAsia="Times New Roman"/>
          <w:color w:val="000000"/>
          <w:sz w:val="24"/>
          <w:szCs w:val="24"/>
          <w:lang w:val="ru-RU"/>
        </w:rPr>
        <w:t xml:space="preserve"> Каждый из этих секторов занят</w:t>
      </w:r>
      <w:r w:rsidR="00710B18" w:rsidRPr="00710B18">
        <w:rPr>
          <w:rFonts w:eastAsia="Times New Roman"/>
          <w:color w:val="000000"/>
          <w:sz w:val="24"/>
          <w:szCs w:val="24"/>
          <w:lang w:val="ru-RU"/>
        </w:rPr>
        <w:t xml:space="preserve"> </w:t>
      </w:r>
      <w:r w:rsidR="00710B18">
        <w:rPr>
          <w:rFonts w:eastAsia="Times New Roman"/>
          <w:color w:val="000000"/>
          <w:sz w:val="24"/>
          <w:szCs w:val="24"/>
          <w:lang w:val="ru-RU"/>
        </w:rPr>
        <w:t>собственными планами</w:t>
      </w:r>
      <w:r w:rsidR="00710B18" w:rsidRPr="00710B18">
        <w:rPr>
          <w:rFonts w:eastAsia="Times New Roman"/>
          <w:color w:val="000000"/>
          <w:sz w:val="24"/>
          <w:szCs w:val="24"/>
          <w:lang w:val="ru-RU"/>
        </w:rPr>
        <w:t xml:space="preserve">. </w:t>
      </w:r>
      <w:r w:rsidR="00710B18">
        <w:rPr>
          <w:rFonts w:eastAsia="Times New Roman"/>
          <w:color w:val="000000"/>
          <w:sz w:val="24"/>
          <w:szCs w:val="24"/>
          <w:lang w:val="ru-RU"/>
        </w:rPr>
        <w:t>М</w:t>
      </w:r>
      <w:r w:rsidR="00710B18" w:rsidRPr="00710B18">
        <w:rPr>
          <w:rFonts w:eastAsia="Times New Roman"/>
          <w:color w:val="000000"/>
          <w:sz w:val="24"/>
          <w:szCs w:val="24"/>
          <w:lang w:val="ru-RU"/>
        </w:rPr>
        <w:t xml:space="preserve">ежду </w:t>
      </w:r>
      <w:r w:rsidR="00710B18">
        <w:rPr>
          <w:rFonts w:eastAsia="Times New Roman"/>
          <w:color w:val="000000"/>
          <w:sz w:val="24"/>
          <w:szCs w:val="24"/>
          <w:lang w:val="ru-RU"/>
        </w:rPr>
        <w:t xml:space="preserve">данными сферами наблюдается </w:t>
      </w:r>
      <w:r w:rsidR="00710B18" w:rsidRPr="00710B18">
        <w:rPr>
          <w:rFonts w:eastAsia="Times New Roman"/>
          <w:color w:val="000000"/>
          <w:sz w:val="24"/>
          <w:szCs w:val="24"/>
          <w:lang w:val="ru-RU"/>
        </w:rPr>
        <w:t>отсутствие общего</w:t>
      </w:r>
      <w:r w:rsidR="00710B18" w:rsidRPr="00710B18">
        <w:rPr>
          <w:rFonts w:eastAsia="Times New Roman"/>
          <w:b/>
          <w:color w:val="000000"/>
          <w:sz w:val="24"/>
          <w:szCs w:val="24"/>
          <w:lang w:val="ru-RU"/>
        </w:rPr>
        <w:t xml:space="preserve"> </w:t>
      </w:r>
      <w:r w:rsidR="00710B18" w:rsidRPr="00710B18">
        <w:rPr>
          <w:rFonts w:eastAsia="Times New Roman"/>
          <w:color w:val="000000"/>
          <w:sz w:val="24"/>
          <w:szCs w:val="24"/>
          <w:lang w:val="ru-RU"/>
        </w:rPr>
        <w:t xml:space="preserve">языка, </w:t>
      </w:r>
      <w:r w:rsidR="00710B18">
        <w:rPr>
          <w:rFonts w:eastAsia="Times New Roman"/>
          <w:color w:val="000000"/>
          <w:sz w:val="24"/>
          <w:szCs w:val="24"/>
          <w:lang w:val="ru-RU"/>
        </w:rPr>
        <w:t xml:space="preserve">что </w:t>
      </w:r>
      <w:r w:rsidR="00710B18" w:rsidRPr="00710B18">
        <w:rPr>
          <w:rFonts w:eastAsia="Times New Roman"/>
          <w:color w:val="000000"/>
          <w:sz w:val="24"/>
          <w:szCs w:val="24"/>
          <w:lang w:val="ru-RU"/>
        </w:rPr>
        <w:t>вероятно</w:t>
      </w:r>
      <w:r w:rsidR="00710B18">
        <w:rPr>
          <w:rFonts w:eastAsia="Times New Roman"/>
          <w:color w:val="000000"/>
          <w:sz w:val="24"/>
          <w:szCs w:val="24"/>
          <w:lang w:val="ru-RU"/>
        </w:rPr>
        <w:t xml:space="preserve"> </w:t>
      </w:r>
      <w:r w:rsidR="00710B18" w:rsidRPr="00710B18">
        <w:rPr>
          <w:rFonts w:eastAsia="Times New Roman"/>
          <w:color w:val="000000"/>
          <w:sz w:val="24"/>
          <w:szCs w:val="24"/>
          <w:lang w:val="ru-RU"/>
        </w:rPr>
        <w:t xml:space="preserve">отчасти связано </w:t>
      </w:r>
      <w:r w:rsidR="00710B18">
        <w:rPr>
          <w:rFonts w:eastAsia="Times New Roman"/>
          <w:color w:val="000000"/>
          <w:sz w:val="24"/>
          <w:szCs w:val="24"/>
          <w:lang w:val="ru-RU"/>
        </w:rPr>
        <w:t>с элементарной нехваткой</w:t>
      </w:r>
      <w:r w:rsidR="00710B18" w:rsidRPr="00710B18">
        <w:rPr>
          <w:rFonts w:eastAsia="Times New Roman"/>
          <w:color w:val="000000"/>
          <w:sz w:val="24"/>
          <w:szCs w:val="24"/>
          <w:lang w:val="ru-RU"/>
        </w:rPr>
        <w:t xml:space="preserve"> времени. В целом, </w:t>
      </w:r>
      <w:r w:rsidR="004E5A5B">
        <w:rPr>
          <w:rFonts w:eastAsia="Times New Roman"/>
          <w:color w:val="000000"/>
          <w:sz w:val="24"/>
          <w:szCs w:val="24"/>
          <w:lang w:val="ru-RU"/>
        </w:rPr>
        <w:t>наблюдается</w:t>
      </w:r>
      <w:r w:rsidR="00FB5773">
        <w:rPr>
          <w:rFonts w:eastAsia="Times New Roman"/>
          <w:color w:val="000000"/>
          <w:sz w:val="24"/>
          <w:szCs w:val="24"/>
          <w:lang w:val="ru-RU"/>
        </w:rPr>
        <w:t xml:space="preserve"> отсутствие </w:t>
      </w:r>
      <w:r w:rsidR="00710B18" w:rsidRPr="00710B18">
        <w:rPr>
          <w:rFonts w:eastAsia="Times New Roman"/>
          <w:color w:val="000000"/>
          <w:sz w:val="24"/>
          <w:szCs w:val="24"/>
          <w:lang w:val="ru-RU"/>
        </w:rPr>
        <w:t xml:space="preserve">ноухау с точки </w:t>
      </w:r>
      <w:r w:rsidR="00710B18" w:rsidRPr="00710B18">
        <w:rPr>
          <w:rFonts w:eastAsia="Times New Roman"/>
          <w:color w:val="000000"/>
          <w:sz w:val="24"/>
          <w:szCs w:val="24"/>
          <w:lang w:val="ru-RU"/>
        </w:rPr>
        <w:lastRenderedPageBreak/>
        <w:t>зрения их взаимодействия друг</w:t>
      </w:r>
      <w:r w:rsidR="00FB5773">
        <w:rPr>
          <w:rFonts w:eastAsia="Times New Roman"/>
          <w:color w:val="000000"/>
          <w:sz w:val="24"/>
          <w:szCs w:val="24"/>
          <w:lang w:val="ru-RU"/>
        </w:rPr>
        <w:t xml:space="preserve"> с </w:t>
      </w:r>
      <w:r w:rsidR="00710B18" w:rsidRPr="00710B18">
        <w:rPr>
          <w:rFonts w:eastAsia="Times New Roman"/>
          <w:color w:val="000000"/>
          <w:sz w:val="24"/>
          <w:szCs w:val="24"/>
          <w:lang w:val="ru-RU"/>
        </w:rPr>
        <w:t>другом</w:t>
      </w:r>
      <w:r w:rsidR="00FB5773">
        <w:rPr>
          <w:rFonts w:eastAsia="Times New Roman"/>
          <w:color w:val="000000"/>
          <w:sz w:val="24"/>
          <w:szCs w:val="24"/>
          <w:lang w:val="ru-RU"/>
        </w:rPr>
        <w:t xml:space="preserve"> –</w:t>
      </w:r>
      <w:r w:rsidR="00710B18" w:rsidRPr="00710B18">
        <w:rPr>
          <w:rFonts w:eastAsia="Times New Roman"/>
          <w:color w:val="000000"/>
          <w:sz w:val="24"/>
          <w:szCs w:val="24"/>
          <w:lang w:val="ru-RU"/>
        </w:rPr>
        <w:t xml:space="preserve"> </w:t>
      </w:r>
      <w:r w:rsidR="00FB5773">
        <w:rPr>
          <w:rFonts w:eastAsia="Times New Roman"/>
          <w:color w:val="000000"/>
          <w:sz w:val="24"/>
          <w:szCs w:val="24"/>
          <w:lang w:val="ru-RU"/>
        </w:rPr>
        <w:t>с использованием инноваций</w:t>
      </w:r>
      <w:r w:rsidR="00710B18" w:rsidRPr="00710B18">
        <w:rPr>
          <w:rFonts w:eastAsia="Times New Roman"/>
          <w:color w:val="000000"/>
          <w:sz w:val="24"/>
          <w:szCs w:val="24"/>
          <w:lang w:val="ru-RU"/>
        </w:rPr>
        <w:t xml:space="preserve"> или иным</w:t>
      </w:r>
      <w:r w:rsidR="00FB5773">
        <w:rPr>
          <w:rFonts w:eastAsia="Times New Roman"/>
          <w:color w:val="000000"/>
          <w:sz w:val="24"/>
          <w:szCs w:val="24"/>
          <w:lang w:val="ru-RU"/>
        </w:rPr>
        <w:t xml:space="preserve"> образом</w:t>
      </w:r>
      <w:r w:rsidR="00710B18" w:rsidRPr="00710B18">
        <w:rPr>
          <w:rFonts w:eastAsia="Times New Roman"/>
          <w:color w:val="000000"/>
          <w:sz w:val="24"/>
          <w:szCs w:val="24"/>
          <w:lang w:val="ru-RU"/>
        </w:rPr>
        <w:t xml:space="preserve">. Для </w:t>
      </w:r>
      <w:r w:rsidR="000228D7">
        <w:rPr>
          <w:rStyle w:val="NoneA"/>
          <w:rFonts w:eastAsia="Cambria" w:cs="Cambria"/>
          <w:sz w:val="24"/>
          <w:szCs w:val="24"/>
          <w:lang w:val="ru-RU"/>
        </w:rPr>
        <w:t>КТО</w:t>
      </w:r>
      <w:r w:rsidR="00821218" w:rsidRPr="00821218">
        <w:rPr>
          <w:rStyle w:val="NoneA"/>
          <w:rFonts w:eastAsia="Cambria" w:cs="Cambria"/>
          <w:sz w:val="24"/>
          <w:szCs w:val="24"/>
          <w:lang w:val="ru-RU"/>
        </w:rPr>
        <w:t xml:space="preserve"> </w:t>
      </w:r>
      <w:r w:rsidR="00821218">
        <w:rPr>
          <w:rFonts w:eastAsia="Times New Roman"/>
          <w:color w:val="000000"/>
          <w:sz w:val="24"/>
          <w:szCs w:val="24"/>
          <w:lang w:val="ru-RU"/>
        </w:rPr>
        <w:t>развитие группирований</w:t>
      </w:r>
      <w:r w:rsidR="00710B18" w:rsidRPr="00710B18">
        <w:rPr>
          <w:rFonts w:eastAsia="Times New Roman"/>
          <w:color w:val="000000"/>
          <w:sz w:val="24"/>
          <w:szCs w:val="24"/>
          <w:lang w:val="ru-RU"/>
        </w:rPr>
        <w:t xml:space="preserve"> представляется весьма полезным</w:t>
      </w:r>
      <w:r w:rsidR="00821218">
        <w:rPr>
          <w:rFonts w:eastAsia="Times New Roman"/>
          <w:color w:val="000000"/>
          <w:sz w:val="24"/>
          <w:szCs w:val="24"/>
          <w:lang w:val="ru-RU"/>
        </w:rPr>
        <w:t>, однако</w:t>
      </w:r>
      <w:r w:rsidR="00710B18" w:rsidRPr="00710B18">
        <w:rPr>
          <w:rFonts w:eastAsia="Times New Roman"/>
          <w:color w:val="000000"/>
          <w:sz w:val="24"/>
          <w:szCs w:val="24"/>
          <w:lang w:val="ru-RU"/>
        </w:rPr>
        <w:t xml:space="preserve"> </w:t>
      </w:r>
      <w:r w:rsidR="000228D7">
        <w:rPr>
          <w:rStyle w:val="NoneA"/>
          <w:rFonts w:eastAsia="Cambria" w:cs="Cambria"/>
          <w:sz w:val="24"/>
          <w:szCs w:val="24"/>
          <w:lang w:val="ru-RU"/>
        </w:rPr>
        <w:t>КТО</w:t>
      </w:r>
      <w:r w:rsidR="000228D7" w:rsidRPr="00821218">
        <w:rPr>
          <w:rStyle w:val="NoneA"/>
          <w:rFonts w:eastAsia="Cambria" w:cs="Cambria"/>
          <w:sz w:val="24"/>
          <w:szCs w:val="24"/>
          <w:lang w:val="ru-RU"/>
        </w:rPr>
        <w:t xml:space="preserve"> </w:t>
      </w:r>
      <w:r w:rsidR="00821218">
        <w:rPr>
          <w:rStyle w:val="NoneA"/>
          <w:rFonts w:eastAsia="Cambria" w:cs="Cambria"/>
          <w:sz w:val="24"/>
          <w:szCs w:val="24"/>
          <w:lang w:val="ru-RU"/>
        </w:rPr>
        <w:t xml:space="preserve">и участники </w:t>
      </w:r>
      <w:r w:rsidR="00821218">
        <w:rPr>
          <w:rFonts w:eastAsia="Times New Roman"/>
          <w:color w:val="000000"/>
          <w:sz w:val="24"/>
          <w:szCs w:val="24"/>
          <w:lang w:val="ru-RU"/>
        </w:rPr>
        <w:t>туристической индустрии до сих пор не создали группирований естественным путем</w:t>
      </w:r>
      <w:r w:rsidR="00710B18" w:rsidRPr="00710B18">
        <w:rPr>
          <w:rFonts w:eastAsia="Times New Roman"/>
          <w:color w:val="000000"/>
          <w:sz w:val="24"/>
          <w:szCs w:val="24"/>
          <w:lang w:val="ru-RU"/>
        </w:rPr>
        <w:t xml:space="preserve">. </w:t>
      </w:r>
      <w:r w:rsidR="00821218">
        <w:rPr>
          <w:rFonts w:eastAsia="Times New Roman"/>
          <w:color w:val="000000"/>
          <w:sz w:val="24"/>
          <w:szCs w:val="24"/>
          <w:lang w:val="ru-RU"/>
        </w:rPr>
        <w:t>Главным является то, что</w:t>
      </w:r>
      <w:r w:rsidR="00710B18" w:rsidRPr="00710B18">
        <w:rPr>
          <w:rFonts w:eastAsia="Times New Roman"/>
          <w:color w:val="000000"/>
          <w:sz w:val="24"/>
          <w:szCs w:val="24"/>
          <w:lang w:val="ru-RU"/>
        </w:rPr>
        <w:t xml:space="preserve"> было </w:t>
      </w:r>
      <w:r w:rsidR="00821218">
        <w:rPr>
          <w:rFonts w:eastAsia="Times New Roman"/>
          <w:color w:val="000000"/>
          <w:sz w:val="24"/>
          <w:szCs w:val="24"/>
          <w:lang w:val="ru-RU"/>
        </w:rPr>
        <w:t xml:space="preserve">предпринято </w:t>
      </w:r>
      <w:r w:rsidR="00710B18" w:rsidRPr="00710B18">
        <w:rPr>
          <w:rFonts w:eastAsia="Times New Roman"/>
          <w:color w:val="000000"/>
          <w:sz w:val="24"/>
          <w:szCs w:val="24"/>
          <w:lang w:val="ru-RU"/>
        </w:rPr>
        <w:t xml:space="preserve">мало практических мер (хотя есть некоторые </w:t>
      </w:r>
      <w:r w:rsidR="00821218">
        <w:rPr>
          <w:rFonts w:eastAsia="Times New Roman"/>
          <w:color w:val="000000"/>
          <w:sz w:val="24"/>
          <w:szCs w:val="24"/>
          <w:lang w:val="ru-RU"/>
        </w:rPr>
        <w:t>положительные</w:t>
      </w:r>
      <w:r w:rsidR="00710B18" w:rsidRPr="00710B18">
        <w:rPr>
          <w:rFonts w:eastAsia="Times New Roman"/>
          <w:color w:val="000000"/>
          <w:sz w:val="24"/>
          <w:szCs w:val="24"/>
          <w:lang w:val="ru-RU"/>
        </w:rPr>
        <w:t xml:space="preserve"> исключения)</w:t>
      </w:r>
      <w:r w:rsidR="00821218">
        <w:rPr>
          <w:rFonts w:eastAsia="Times New Roman"/>
          <w:color w:val="000000"/>
          <w:sz w:val="24"/>
          <w:szCs w:val="24"/>
          <w:lang w:val="ru-RU"/>
        </w:rPr>
        <w:t xml:space="preserve">, </w:t>
      </w:r>
      <w:r w:rsidR="00710B18" w:rsidRPr="00710B18">
        <w:rPr>
          <w:rFonts w:eastAsia="Times New Roman"/>
          <w:color w:val="000000"/>
          <w:sz w:val="24"/>
          <w:szCs w:val="24"/>
          <w:lang w:val="ru-RU"/>
        </w:rPr>
        <w:t xml:space="preserve">чтобы </w:t>
      </w:r>
      <w:r w:rsidR="00821218">
        <w:rPr>
          <w:rFonts w:eastAsia="Times New Roman"/>
          <w:color w:val="000000"/>
          <w:sz w:val="24"/>
          <w:szCs w:val="24"/>
          <w:lang w:val="ru-RU"/>
        </w:rPr>
        <w:t>сплотить</w:t>
      </w:r>
      <w:r w:rsidR="00710B18" w:rsidRPr="00710B18">
        <w:rPr>
          <w:rFonts w:eastAsia="Times New Roman"/>
          <w:color w:val="000000"/>
          <w:sz w:val="24"/>
          <w:szCs w:val="24"/>
          <w:lang w:val="ru-RU"/>
        </w:rPr>
        <w:t xml:space="preserve"> профессионалов</w:t>
      </w:r>
      <w:r w:rsidR="00821218">
        <w:rPr>
          <w:rFonts w:eastAsia="Times New Roman"/>
          <w:color w:val="000000"/>
          <w:sz w:val="24"/>
          <w:szCs w:val="24"/>
          <w:lang w:val="ru-RU"/>
        </w:rPr>
        <w:t xml:space="preserve"> </w:t>
      </w:r>
      <w:r w:rsidR="00710B18" w:rsidRPr="00710B18">
        <w:rPr>
          <w:rFonts w:eastAsia="Times New Roman"/>
          <w:color w:val="000000"/>
          <w:sz w:val="24"/>
          <w:szCs w:val="24"/>
          <w:lang w:val="ru-RU"/>
        </w:rPr>
        <w:t xml:space="preserve">туризма и </w:t>
      </w:r>
      <w:r w:rsidR="00821218">
        <w:rPr>
          <w:rStyle w:val="NoneA"/>
          <w:rFonts w:eastAsia="Cambria" w:cs="Cambria"/>
          <w:sz w:val="24"/>
          <w:szCs w:val="24"/>
          <w:lang w:val="ru-RU"/>
        </w:rPr>
        <w:t xml:space="preserve">участников </w:t>
      </w:r>
      <w:r w:rsidR="00093BC5" w:rsidRPr="00093BC5">
        <w:rPr>
          <w:rStyle w:val="NoneA"/>
          <w:rFonts w:eastAsia="Cambria" w:cs="Cambria"/>
          <w:sz w:val="24"/>
          <w:szCs w:val="24"/>
          <w:lang w:val="ru-RU"/>
        </w:rPr>
        <w:t>КТО</w:t>
      </w:r>
      <w:r w:rsidR="00821218">
        <w:rPr>
          <w:rStyle w:val="NoneA"/>
          <w:rFonts w:eastAsia="Cambria" w:cs="Cambria"/>
          <w:sz w:val="24"/>
          <w:szCs w:val="24"/>
          <w:lang w:val="ru-RU"/>
        </w:rPr>
        <w:t xml:space="preserve">, что </w:t>
      </w:r>
      <w:r w:rsidR="00710B18" w:rsidRPr="00710B18">
        <w:rPr>
          <w:rFonts w:eastAsia="Times New Roman"/>
          <w:color w:val="000000"/>
          <w:sz w:val="24"/>
          <w:szCs w:val="24"/>
          <w:lang w:val="ru-RU"/>
        </w:rPr>
        <w:t>требует активно</w:t>
      </w:r>
      <w:r w:rsidR="00821218">
        <w:rPr>
          <w:rFonts w:eastAsia="Times New Roman"/>
          <w:color w:val="000000"/>
          <w:sz w:val="24"/>
          <w:szCs w:val="24"/>
          <w:lang w:val="ru-RU"/>
        </w:rPr>
        <w:t>го проявления</w:t>
      </w:r>
      <w:r w:rsidR="00710B18" w:rsidRPr="00710B18">
        <w:rPr>
          <w:rFonts w:eastAsia="Times New Roman"/>
          <w:color w:val="000000"/>
          <w:sz w:val="24"/>
          <w:szCs w:val="24"/>
          <w:lang w:val="ru-RU"/>
        </w:rPr>
        <w:t xml:space="preserve"> </w:t>
      </w:r>
      <w:r w:rsidR="00821218" w:rsidRPr="00710B18">
        <w:rPr>
          <w:rFonts w:eastAsia="Times New Roman"/>
          <w:color w:val="000000"/>
          <w:sz w:val="24"/>
          <w:szCs w:val="24"/>
          <w:lang w:val="ru-RU"/>
        </w:rPr>
        <w:t>интерес</w:t>
      </w:r>
      <w:r w:rsidR="00821218">
        <w:rPr>
          <w:rFonts w:eastAsia="Times New Roman"/>
          <w:color w:val="000000"/>
          <w:sz w:val="24"/>
          <w:szCs w:val="24"/>
          <w:lang w:val="ru-RU"/>
        </w:rPr>
        <w:t>а со стороны</w:t>
      </w:r>
      <w:r w:rsidR="00821218" w:rsidRPr="00710B18">
        <w:rPr>
          <w:rFonts w:eastAsia="Times New Roman"/>
          <w:color w:val="000000"/>
          <w:sz w:val="24"/>
          <w:szCs w:val="24"/>
          <w:lang w:val="ru-RU"/>
        </w:rPr>
        <w:t xml:space="preserve"> </w:t>
      </w:r>
      <w:r w:rsidR="00821218">
        <w:rPr>
          <w:rFonts w:eastAsia="Times New Roman"/>
          <w:color w:val="000000"/>
          <w:sz w:val="24"/>
          <w:szCs w:val="24"/>
          <w:lang w:val="ru-RU"/>
        </w:rPr>
        <w:t xml:space="preserve">организаторов, </w:t>
      </w:r>
      <w:r w:rsidR="00710B18" w:rsidRPr="00710B18">
        <w:rPr>
          <w:rFonts w:eastAsia="Times New Roman"/>
          <w:color w:val="000000"/>
          <w:sz w:val="24"/>
          <w:szCs w:val="24"/>
          <w:lang w:val="ru-RU"/>
        </w:rPr>
        <w:t>«</w:t>
      </w:r>
      <w:r w:rsidR="00552C2E" w:rsidRPr="00552C2E">
        <w:rPr>
          <w:rFonts w:eastAsia="Times New Roman"/>
          <w:color w:val="000000"/>
          <w:sz w:val="24"/>
          <w:szCs w:val="24"/>
          <w:lang w:val="ru-RU"/>
        </w:rPr>
        <w:t>интерпретатор</w:t>
      </w:r>
      <w:r w:rsidR="00552C2E">
        <w:rPr>
          <w:rFonts w:eastAsia="Times New Roman"/>
          <w:color w:val="000000"/>
          <w:sz w:val="24"/>
          <w:szCs w:val="24"/>
          <w:lang w:val="ru-RU"/>
        </w:rPr>
        <w:t>ов</w:t>
      </w:r>
      <w:r w:rsidR="00710B18" w:rsidRPr="00710B18">
        <w:rPr>
          <w:rFonts w:eastAsia="Times New Roman"/>
          <w:color w:val="000000"/>
          <w:sz w:val="24"/>
          <w:szCs w:val="24"/>
          <w:lang w:val="ru-RU"/>
        </w:rPr>
        <w:t xml:space="preserve">», </w:t>
      </w:r>
      <w:r w:rsidR="00E61896">
        <w:rPr>
          <w:rFonts w:eastAsia="Times New Roman"/>
          <w:color w:val="000000"/>
          <w:sz w:val="24"/>
          <w:szCs w:val="24"/>
          <w:lang w:val="ru-RU"/>
        </w:rPr>
        <w:t>определенного</w:t>
      </w:r>
      <w:r w:rsidR="00717FB2">
        <w:rPr>
          <w:rFonts w:eastAsia="Times New Roman"/>
          <w:color w:val="000000"/>
          <w:sz w:val="24"/>
          <w:szCs w:val="24"/>
          <w:lang w:val="ru-RU"/>
        </w:rPr>
        <w:t xml:space="preserve"> финансирования</w:t>
      </w:r>
      <w:r w:rsidR="00710B18" w:rsidRPr="00710B18">
        <w:rPr>
          <w:rFonts w:eastAsia="Times New Roman"/>
          <w:color w:val="000000"/>
          <w:sz w:val="24"/>
          <w:szCs w:val="24"/>
          <w:lang w:val="ru-RU"/>
        </w:rPr>
        <w:t xml:space="preserve"> и </w:t>
      </w:r>
      <w:r w:rsidR="00C66FF8">
        <w:rPr>
          <w:rFonts w:eastAsia="Times New Roman"/>
          <w:color w:val="000000"/>
          <w:sz w:val="24"/>
          <w:szCs w:val="24"/>
          <w:lang w:val="ru-RU"/>
        </w:rPr>
        <w:t>активно</w:t>
      </w:r>
      <w:r w:rsidR="00A36DC5">
        <w:rPr>
          <w:rFonts w:eastAsia="Times New Roman"/>
          <w:color w:val="000000"/>
          <w:sz w:val="24"/>
          <w:szCs w:val="24"/>
          <w:lang w:val="ru-RU"/>
        </w:rPr>
        <w:t>го</w:t>
      </w:r>
      <w:r w:rsidR="00C66FF8">
        <w:rPr>
          <w:rFonts w:eastAsia="Times New Roman"/>
          <w:color w:val="000000"/>
          <w:sz w:val="24"/>
          <w:szCs w:val="24"/>
          <w:lang w:val="ru-RU"/>
        </w:rPr>
        <w:t xml:space="preserve"> участи</w:t>
      </w:r>
      <w:r w:rsidR="00A36DC5">
        <w:rPr>
          <w:rFonts w:eastAsia="Times New Roman"/>
          <w:color w:val="000000"/>
          <w:sz w:val="24"/>
          <w:szCs w:val="24"/>
          <w:lang w:val="ru-RU"/>
        </w:rPr>
        <w:t>я</w:t>
      </w:r>
      <w:r w:rsidR="00821218">
        <w:rPr>
          <w:rFonts w:eastAsia="Times New Roman"/>
          <w:color w:val="000000"/>
          <w:sz w:val="24"/>
          <w:szCs w:val="24"/>
          <w:lang w:val="ru-RU"/>
        </w:rPr>
        <w:t>.</w:t>
      </w:r>
    </w:p>
    <w:p w14:paraId="4D5E6298" w14:textId="77777777" w:rsidR="00D7597D" w:rsidRPr="002A44BF" w:rsidRDefault="00D7597D" w:rsidP="002B6B18">
      <w:pPr>
        <w:spacing w:line="360" w:lineRule="auto"/>
        <w:rPr>
          <w:rFonts w:eastAsia="Times New Roman"/>
          <w:color w:val="000000"/>
          <w:sz w:val="24"/>
          <w:szCs w:val="24"/>
          <w:lang w:val="ru-RU"/>
        </w:rPr>
      </w:pPr>
      <w:r w:rsidRPr="00DE0D9B">
        <w:rPr>
          <w:rFonts w:eastAsia="Times New Roman"/>
          <w:color w:val="000000"/>
          <w:sz w:val="24"/>
          <w:szCs w:val="24"/>
          <w:lang w:val="ru-RU"/>
        </w:rPr>
        <w:t>Очень важны</w:t>
      </w:r>
      <w:r>
        <w:rPr>
          <w:rFonts w:eastAsia="Times New Roman"/>
          <w:color w:val="000000"/>
          <w:sz w:val="24"/>
          <w:szCs w:val="24"/>
          <w:lang w:val="ru-RU"/>
        </w:rPr>
        <w:t>м</w:t>
      </w:r>
      <w:r w:rsidRPr="00DE0D9B">
        <w:rPr>
          <w:rFonts w:eastAsia="Times New Roman"/>
          <w:color w:val="000000"/>
          <w:sz w:val="24"/>
          <w:szCs w:val="24"/>
          <w:lang w:val="ru-RU"/>
        </w:rPr>
        <w:t xml:space="preserve"> вопрос</w:t>
      </w:r>
      <w:r>
        <w:rPr>
          <w:rFonts w:eastAsia="Times New Roman"/>
          <w:color w:val="000000"/>
          <w:sz w:val="24"/>
          <w:szCs w:val="24"/>
          <w:lang w:val="ru-RU"/>
        </w:rPr>
        <w:t>ом является то</w:t>
      </w:r>
      <w:r w:rsidRPr="00DE0D9B">
        <w:rPr>
          <w:rFonts w:eastAsia="Times New Roman"/>
          <w:color w:val="000000"/>
          <w:sz w:val="24"/>
          <w:szCs w:val="24"/>
          <w:lang w:val="ru-RU"/>
        </w:rPr>
        <w:t xml:space="preserve">, в какой степени </w:t>
      </w:r>
      <w:r w:rsidR="00AF52A3">
        <w:rPr>
          <w:rFonts w:eastAsia="Times New Roman"/>
          <w:color w:val="000000"/>
          <w:sz w:val="24"/>
          <w:szCs w:val="24"/>
          <w:lang w:val="ru-RU"/>
        </w:rPr>
        <w:t>происходящие</w:t>
      </w:r>
      <w:r w:rsidR="00AF52A3" w:rsidRPr="00DE0D9B">
        <w:rPr>
          <w:rFonts w:eastAsia="Times New Roman"/>
          <w:color w:val="000000"/>
          <w:sz w:val="24"/>
          <w:szCs w:val="24"/>
          <w:lang w:val="ru-RU"/>
        </w:rPr>
        <w:t xml:space="preserve"> </w:t>
      </w:r>
      <w:r w:rsidR="00AF52A3">
        <w:rPr>
          <w:rFonts w:eastAsia="Times New Roman"/>
          <w:color w:val="000000"/>
          <w:sz w:val="24"/>
          <w:szCs w:val="24"/>
          <w:lang w:val="ru-RU"/>
        </w:rPr>
        <w:t xml:space="preserve">в </w:t>
      </w:r>
      <w:r w:rsidR="00AF52A3" w:rsidRPr="00DE0D9B">
        <w:rPr>
          <w:rFonts w:eastAsia="Times New Roman"/>
          <w:color w:val="000000"/>
          <w:sz w:val="24"/>
          <w:szCs w:val="24"/>
          <w:lang w:val="ru-RU"/>
        </w:rPr>
        <w:t xml:space="preserve">настоящее время </w:t>
      </w:r>
      <w:r>
        <w:rPr>
          <w:rFonts w:eastAsia="Times New Roman"/>
          <w:color w:val="000000"/>
          <w:sz w:val="24"/>
          <w:szCs w:val="24"/>
          <w:lang w:val="ru-RU"/>
        </w:rPr>
        <w:t xml:space="preserve">взаимодействия </w:t>
      </w:r>
      <w:r w:rsidR="00AF52A3">
        <w:rPr>
          <w:rFonts w:eastAsia="Times New Roman"/>
          <w:color w:val="000000"/>
          <w:sz w:val="24"/>
          <w:szCs w:val="24"/>
          <w:lang w:val="ru-RU"/>
        </w:rPr>
        <w:t>между культурным и творческим</w:t>
      </w:r>
      <w:r w:rsidRPr="00DE0D9B">
        <w:rPr>
          <w:rFonts w:eastAsia="Times New Roman"/>
          <w:color w:val="000000"/>
          <w:sz w:val="24"/>
          <w:szCs w:val="24"/>
          <w:lang w:val="ru-RU"/>
        </w:rPr>
        <w:t xml:space="preserve"> секторами и индустри</w:t>
      </w:r>
      <w:r w:rsidR="00AF52A3">
        <w:rPr>
          <w:rFonts w:eastAsia="Times New Roman"/>
          <w:color w:val="000000"/>
          <w:sz w:val="24"/>
          <w:szCs w:val="24"/>
          <w:lang w:val="ru-RU"/>
        </w:rPr>
        <w:t>ей</w:t>
      </w:r>
      <w:r w:rsidRPr="00DE0D9B">
        <w:rPr>
          <w:rFonts w:eastAsia="Times New Roman"/>
          <w:color w:val="000000"/>
          <w:sz w:val="24"/>
          <w:szCs w:val="24"/>
          <w:lang w:val="ru-RU"/>
        </w:rPr>
        <w:t xml:space="preserve"> путешествий и туризма </w:t>
      </w:r>
      <w:r w:rsidR="00AF52A3">
        <w:rPr>
          <w:rFonts w:eastAsia="Times New Roman"/>
          <w:color w:val="000000"/>
          <w:sz w:val="24"/>
          <w:szCs w:val="24"/>
          <w:lang w:val="ru-RU"/>
        </w:rPr>
        <w:t>возникают</w:t>
      </w:r>
      <w:r w:rsidRPr="00DE0D9B">
        <w:rPr>
          <w:rFonts w:eastAsia="Times New Roman"/>
          <w:color w:val="000000"/>
          <w:sz w:val="24"/>
          <w:szCs w:val="24"/>
          <w:lang w:val="ru-RU"/>
        </w:rPr>
        <w:t xml:space="preserve"> </w:t>
      </w:r>
      <w:r w:rsidR="00AF52A3">
        <w:rPr>
          <w:rFonts w:eastAsia="Times New Roman"/>
          <w:color w:val="000000"/>
          <w:sz w:val="24"/>
          <w:szCs w:val="24"/>
          <w:lang w:val="ru-RU"/>
        </w:rPr>
        <w:t>из-за</w:t>
      </w:r>
      <w:r w:rsidRPr="00DE0D9B">
        <w:rPr>
          <w:rFonts w:eastAsia="Times New Roman"/>
          <w:color w:val="000000"/>
          <w:sz w:val="24"/>
          <w:szCs w:val="24"/>
          <w:lang w:val="ru-RU"/>
        </w:rPr>
        <w:t xml:space="preserve"> текущ</w:t>
      </w:r>
      <w:r w:rsidR="00AF52A3">
        <w:rPr>
          <w:rFonts w:eastAsia="Times New Roman"/>
          <w:color w:val="000000"/>
          <w:sz w:val="24"/>
          <w:szCs w:val="24"/>
          <w:lang w:val="ru-RU"/>
        </w:rPr>
        <w:t>ей</w:t>
      </w:r>
      <w:r w:rsidRPr="00DE0D9B">
        <w:rPr>
          <w:rFonts w:eastAsia="Times New Roman"/>
          <w:color w:val="000000"/>
          <w:sz w:val="24"/>
          <w:szCs w:val="24"/>
          <w:lang w:val="ru-RU"/>
        </w:rPr>
        <w:t xml:space="preserve"> «вертикальн</w:t>
      </w:r>
      <w:r w:rsidR="00AF52A3">
        <w:rPr>
          <w:rFonts w:eastAsia="Times New Roman"/>
          <w:color w:val="000000"/>
          <w:sz w:val="24"/>
          <w:szCs w:val="24"/>
          <w:lang w:val="ru-RU"/>
        </w:rPr>
        <w:t>ой</w:t>
      </w:r>
      <w:r w:rsidRPr="00DE0D9B">
        <w:rPr>
          <w:rFonts w:eastAsia="Times New Roman"/>
          <w:color w:val="000000"/>
          <w:sz w:val="24"/>
          <w:szCs w:val="24"/>
          <w:lang w:val="ru-RU"/>
        </w:rPr>
        <w:t>» политик</w:t>
      </w:r>
      <w:r w:rsidR="00AF52A3">
        <w:rPr>
          <w:rFonts w:eastAsia="Times New Roman"/>
          <w:color w:val="000000"/>
          <w:sz w:val="24"/>
          <w:szCs w:val="24"/>
          <w:lang w:val="ru-RU"/>
        </w:rPr>
        <w:t>и или вопреки ей</w:t>
      </w:r>
      <w:r w:rsidRPr="00DE0D9B">
        <w:rPr>
          <w:rFonts w:eastAsia="Times New Roman"/>
          <w:color w:val="000000"/>
          <w:sz w:val="24"/>
          <w:szCs w:val="24"/>
          <w:lang w:val="ru-RU"/>
        </w:rPr>
        <w:t xml:space="preserve">. Хотя </w:t>
      </w:r>
      <w:r w:rsidR="00D05818">
        <w:rPr>
          <w:rFonts w:eastAsia="Times New Roman"/>
          <w:color w:val="000000"/>
          <w:sz w:val="24"/>
          <w:szCs w:val="24"/>
          <w:lang w:val="ru-RU"/>
        </w:rPr>
        <w:t>зачастую упоминается</w:t>
      </w:r>
      <w:r w:rsidRPr="00DE0D9B">
        <w:rPr>
          <w:rFonts w:eastAsia="Times New Roman"/>
          <w:color w:val="000000"/>
          <w:sz w:val="24"/>
          <w:szCs w:val="24"/>
          <w:lang w:val="ru-RU"/>
        </w:rPr>
        <w:t xml:space="preserve"> </w:t>
      </w:r>
      <w:r w:rsidR="00D05818" w:rsidRPr="00DE0D9B">
        <w:rPr>
          <w:rFonts w:eastAsia="Times New Roman"/>
          <w:color w:val="000000"/>
          <w:sz w:val="24"/>
          <w:szCs w:val="24"/>
          <w:lang w:val="ru-RU"/>
        </w:rPr>
        <w:t xml:space="preserve">вклад </w:t>
      </w:r>
      <w:r w:rsidR="00093BC5">
        <w:rPr>
          <w:rFonts w:eastAsia="Times New Roman"/>
          <w:color w:val="000000"/>
          <w:sz w:val="24"/>
          <w:szCs w:val="24"/>
          <w:lang w:val="ru-RU"/>
        </w:rPr>
        <w:t>КТО</w:t>
      </w:r>
      <w:r w:rsidR="00D05818">
        <w:rPr>
          <w:rFonts w:eastAsia="Times New Roman"/>
          <w:color w:val="000000"/>
          <w:sz w:val="24"/>
          <w:szCs w:val="24"/>
          <w:lang w:val="ru-RU"/>
        </w:rPr>
        <w:t xml:space="preserve"> в работу других секторов</w:t>
      </w:r>
      <w:r w:rsidRPr="00DE0D9B">
        <w:rPr>
          <w:rFonts w:eastAsia="Times New Roman"/>
          <w:color w:val="000000"/>
          <w:sz w:val="24"/>
          <w:szCs w:val="24"/>
          <w:lang w:val="ru-RU"/>
        </w:rPr>
        <w:t>,</w:t>
      </w:r>
      <w:r w:rsidR="00D05818">
        <w:rPr>
          <w:rFonts w:eastAsia="Times New Roman"/>
          <w:color w:val="000000"/>
          <w:sz w:val="24"/>
          <w:szCs w:val="24"/>
          <w:lang w:val="ru-RU"/>
        </w:rPr>
        <w:t xml:space="preserve"> в </w:t>
      </w:r>
      <w:r w:rsidRPr="00DE0D9B">
        <w:rPr>
          <w:rFonts w:eastAsia="Times New Roman"/>
          <w:color w:val="000000"/>
          <w:sz w:val="24"/>
          <w:szCs w:val="24"/>
          <w:lang w:val="ru-RU"/>
        </w:rPr>
        <w:t>том числе</w:t>
      </w:r>
      <w:r w:rsidR="00D05818">
        <w:rPr>
          <w:rFonts w:eastAsia="Times New Roman"/>
          <w:color w:val="000000"/>
          <w:sz w:val="24"/>
          <w:szCs w:val="24"/>
          <w:lang w:val="ru-RU"/>
        </w:rPr>
        <w:t>,</w:t>
      </w:r>
      <w:r w:rsidRPr="00DE0D9B">
        <w:rPr>
          <w:rFonts w:eastAsia="Times New Roman"/>
          <w:color w:val="000000"/>
          <w:sz w:val="24"/>
          <w:szCs w:val="24"/>
          <w:lang w:val="ru-RU"/>
        </w:rPr>
        <w:t xml:space="preserve"> иногда</w:t>
      </w:r>
      <w:r w:rsidR="00D05818">
        <w:rPr>
          <w:rFonts w:eastAsia="Times New Roman"/>
          <w:color w:val="000000"/>
          <w:sz w:val="24"/>
          <w:szCs w:val="24"/>
          <w:lang w:val="ru-RU"/>
        </w:rPr>
        <w:t xml:space="preserve"> </w:t>
      </w:r>
      <w:r w:rsidRPr="00DE0D9B">
        <w:rPr>
          <w:rFonts w:eastAsia="Times New Roman"/>
          <w:color w:val="000000"/>
          <w:sz w:val="24"/>
          <w:szCs w:val="24"/>
          <w:lang w:val="ru-RU"/>
        </w:rPr>
        <w:t>в политических документах, он</w:t>
      </w:r>
      <w:r w:rsidR="00D05818">
        <w:rPr>
          <w:rFonts w:eastAsia="Times New Roman"/>
          <w:color w:val="000000"/>
          <w:sz w:val="24"/>
          <w:szCs w:val="24"/>
          <w:lang w:val="ru-RU"/>
        </w:rPr>
        <w:t xml:space="preserve">, как </w:t>
      </w:r>
      <w:r w:rsidRPr="00DE0D9B">
        <w:rPr>
          <w:rFonts w:eastAsia="Times New Roman"/>
          <w:color w:val="000000"/>
          <w:sz w:val="24"/>
          <w:szCs w:val="24"/>
          <w:lang w:val="ru-RU"/>
        </w:rPr>
        <w:t>правило</w:t>
      </w:r>
      <w:r w:rsidR="00D05818">
        <w:rPr>
          <w:rFonts w:eastAsia="Times New Roman"/>
          <w:color w:val="000000"/>
          <w:sz w:val="24"/>
          <w:szCs w:val="24"/>
          <w:lang w:val="ru-RU"/>
        </w:rPr>
        <w:t xml:space="preserve">, </w:t>
      </w:r>
      <w:r w:rsidRPr="00DE0D9B">
        <w:rPr>
          <w:rFonts w:eastAsia="Times New Roman"/>
          <w:color w:val="000000"/>
          <w:sz w:val="24"/>
          <w:szCs w:val="24"/>
          <w:lang w:val="ru-RU"/>
        </w:rPr>
        <w:t xml:space="preserve">не </w:t>
      </w:r>
      <w:r w:rsidR="00D05818">
        <w:rPr>
          <w:rFonts w:eastAsia="Times New Roman"/>
          <w:color w:val="000000"/>
          <w:sz w:val="24"/>
          <w:szCs w:val="24"/>
          <w:lang w:val="ru-RU"/>
        </w:rPr>
        <w:t xml:space="preserve">сфокусирован </w:t>
      </w:r>
      <w:r w:rsidRPr="00DE0D9B">
        <w:rPr>
          <w:rFonts w:eastAsia="Times New Roman"/>
          <w:color w:val="000000"/>
          <w:sz w:val="24"/>
          <w:szCs w:val="24"/>
          <w:lang w:val="ru-RU"/>
        </w:rPr>
        <w:t xml:space="preserve">в </w:t>
      </w:r>
      <w:r w:rsidR="00D05818">
        <w:rPr>
          <w:rFonts w:eastAsia="Times New Roman"/>
          <w:color w:val="000000"/>
          <w:sz w:val="24"/>
          <w:szCs w:val="24"/>
          <w:lang w:val="ru-RU"/>
        </w:rPr>
        <w:t>практическом плане</w:t>
      </w:r>
      <w:r w:rsidRPr="00DE0D9B">
        <w:rPr>
          <w:rFonts w:eastAsia="Times New Roman"/>
          <w:color w:val="000000"/>
          <w:sz w:val="24"/>
          <w:szCs w:val="24"/>
          <w:lang w:val="ru-RU"/>
        </w:rPr>
        <w:t xml:space="preserve">. </w:t>
      </w:r>
      <w:r w:rsidR="00D05818">
        <w:rPr>
          <w:rFonts w:eastAsia="Times New Roman"/>
          <w:color w:val="000000"/>
          <w:sz w:val="24"/>
          <w:szCs w:val="24"/>
          <w:lang w:val="ru-RU"/>
        </w:rPr>
        <w:t>На то с</w:t>
      </w:r>
      <w:r w:rsidRPr="00DE0D9B">
        <w:rPr>
          <w:rFonts w:eastAsia="Times New Roman"/>
          <w:color w:val="000000"/>
          <w:sz w:val="24"/>
          <w:szCs w:val="24"/>
          <w:lang w:val="ru-RU"/>
        </w:rPr>
        <w:t>уществу</w:t>
      </w:r>
      <w:r w:rsidR="00110049">
        <w:rPr>
          <w:rFonts w:eastAsia="Times New Roman"/>
          <w:color w:val="000000"/>
          <w:sz w:val="24"/>
          <w:szCs w:val="24"/>
          <w:lang w:val="ru-RU"/>
        </w:rPr>
        <w:t>ю</w:t>
      </w:r>
      <w:r w:rsidRPr="00DE0D9B">
        <w:rPr>
          <w:rFonts w:eastAsia="Times New Roman"/>
          <w:color w:val="000000"/>
          <w:sz w:val="24"/>
          <w:szCs w:val="24"/>
          <w:lang w:val="ru-RU"/>
        </w:rPr>
        <w:t>т, вероятно</w:t>
      </w:r>
      <w:r w:rsidR="00D05818">
        <w:rPr>
          <w:rFonts w:eastAsia="Times New Roman"/>
          <w:color w:val="000000"/>
          <w:sz w:val="24"/>
          <w:szCs w:val="24"/>
          <w:lang w:val="ru-RU"/>
        </w:rPr>
        <w:t xml:space="preserve">, </w:t>
      </w:r>
      <w:r w:rsidRPr="00DE0D9B">
        <w:rPr>
          <w:rFonts w:eastAsia="Times New Roman"/>
          <w:color w:val="000000"/>
          <w:sz w:val="24"/>
          <w:szCs w:val="24"/>
          <w:lang w:val="ru-RU"/>
        </w:rPr>
        <w:t>бол</w:t>
      </w:r>
      <w:r w:rsidR="00D05818">
        <w:rPr>
          <w:rFonts w:eastAsia="Times New Roman"/>
          <w:color w:val="000000"/>
          <w:sz w:val="24"/>
          <w:szCs w:val="24"/>
          <w:lang w:val="ru-RU"/>
        </w:rPr>
        <w:t xml:space="preserve">ее одной </w:t>
      </w:r>
      <w:r w:rsidRPr="00DE0D9B">
        <w:rPr>
          <w:rFonts w:eastAsia="Times New Roman"/>
          <w:color w:val="000000"/>
          <w:sz w:val="24"/>
          <w:szCs w:val="24"/>
          <w:lang w:val="ru-RU"/>
        </w:rPr>
        <w:t>причин</w:t>
      </w:r>
      <w:r w:rsidR="00D05818">
        <w:rPr>
          <w:rFonts w:eastAsia="Times New Roman"/>
          <w:color w:val="000000"/>
          <w:sz w:val="24"/>
          <w:szCs w:val="24"/>
          <w:lang w:val="ru-RU"/>
        </w:rPr>
        <w:t>ы,</w:t>
      </w:r>
      <w:r w:rsidRPr="00DE0D9B">
        <w:rPr>
          <w:rFonts w:eastAsia="Times New Roman"/>
          <w:color w:val="000000"/>
          <w:sz w:val="24"/>
          <w:szCs w:val="24"/>
          <w:lang w:val="ru-RU"/>
        </w:rPr>
        <w:t xml:space="preserve"> но тот факт</w:t>
      </w:r>
      <w:r w:rsidR="00D05818">
        <w:rPr>
          <w:rFonts w:eastAsia="Times New Roman"/>
          <w:color w:val="000000"/>
          <w:sz w:val="24"/>
          <w:szCs w:val="24"/>
          <w:lang w:val="ru-RU"/>
        </w:rPr>
        <w:t xml:space="preserve">, </w:t>
      </w:r>
      <w:r w:rsidRPr="00DE0D9B">
        <w:rPr>
          <w:rFonts w:eastAsia="Times New Roman"/>
          <w:color w:val="000000"/>
          <w:sz w:val="24"/>
          <w:szCs w:val="24"/>
          <w:lang w:val="ru-RU"/>
        </w:rPr>
        <w:t xml:space="preserve">что </w:t>
      </w:r>
      <w:r w:rsidR="00D05818">
        <w:rPr>
          <w:rFonts w:eastAsia="Times New Roman"/>
          <w:color w:val="000000"/>
          <w:sz w:val="24"/>
          <w:szCs w:val="24"/>
          <w:lang w:val="ru-RU"/>
        </w:rPr>
        <w:t>концепция</w:t>
      </w:r>
      <w:r w:rsidRPr="00DE0D9B">
        <w:rPr>
          <w:rFonts w:eastAsia="Times New Roman"/>
          <w:color w:val="000000"/>
          <w:sz w:val="24"/>
          <w:szCs w:val="24"/>
          <w:lang w:val="ru-RU"/>
        </w:rPr>
        <w:t xml:space="preserve"> </w:t>
      </w:r>
      <w:r w:rsidR="00093BC5">
        <w:rPr>
          <w:rFonts w:eastAsia="Times New Roman"/>
          <w:color w:val="000000"/>
          <w:sz w:val="24"/>
          <w:szCs w:val="24"/>
          <w:lang w:val="ru-RU"/>
        </w:rPr>
        <w:t>КТО</w:t>
      </w:r>
      <w:r w:rsidR="00D05818" w:rsidRPr="00D05818">
        <w:rPr>
          <w:rFonts w:eastAsia="Times New Roman"/>
          <w:color w:val="000000"/>
          <w:sz w:val="24"/>
          <w:szCs w:val="24"/>
          <w:lang w:val="ru-RU"/>
        </w:rPr>
        <w:t xml:space="preserve"> </w:t>
      </w:r>
      <w:r w:rsidRPr="00DE0D9B">
        <w:rPr>
          <w:rFonts w:eastAsia="Times New Roman"/>
          <w:color w:val="000000"/>
          <w:sz w:val="24"/>
          <w:szCs w:val="24"/>
          <w:lang w:val="ru-RU"/>
        </w:rPr>
        <w:t>в</w:t>
      </w:r>
      <w:r w:rsidR="00D05818">
        <w:rPr>
          <w:rFonts w:eastAsia="Times New Roman"/>
          <w:color w:val="000000"/>
          <w:sz w:val="24"/>
          <w:szCs w:val="24"/>
          <w:lang w:val="ru-RU"/>
        </w:rPr>
        <w:t xml:space="preserve">се еще относительно новая (хотя она и уходит корнями </w:t>
      </w:r>
      <w:r w:rsidRPr="00DE0D9B">
        <w:rPr>
          <w:rFonts w:eastAsia="Times New Roman"/>
          <w:color w:val="000000"/>
          <w:sz w:val="24"/>
          <w:szCs w:val="24"/>
          <w:lang w:val="ru-RU"/>
        </w:rPr>
        <w:t>в 1990е годы), возможно</w:t>
      </w:r>
      <w:r w:rsidR="00D05818">
        <w:rPr>
          <w:rFonts w:eastAsia="Times New Roman"/>
          <w:color w:val="000000"/>
          <w:sz w:val="24"/>
          <w:szCs w:val="24"/>
          <w:lang w:val="ru-RU"/>
        </w:rPr>
        <w:t>, частичн</w:t>
      </w:r>
      <w:r w:rsidR="00110049">
        <w:rPr>
          <w:rFonts w:eastAsia="Times New Roman"/>
          <w:color w:val="000000"/>
          <w:sz w:val="24"/>
          <w:szCs w:val="24"/>
          <w:lang w:val="ru-RU"/>
        </w:rPr>
        <w:t>о</w:t>
      </w:r>
      <w:r w:rsidRPr="00DE0D9B">
        <w:rPr>
          <w:rFonts w:eastAsia="Times New Roman"/>
          <w:color w:val="000000"/>
          <w:sz w:val="24"/>
          <w:szCs w:val="24"/>
          <w:lang w:val="ru-RU"/>
        </w:rPr>
        <w:t xml:space="preserve"> объясн</w:t>
      </w:r>
      <w:r w:rsidR="00110049">
        <w:rPr>
          <w:rFonts w:eastAsia="Times New Roman"/>
          <w:color w:val="000000"/>
          <w:sz w:val="24"/>
          <w:szCs w:val="24"/>
          <w:lang w:val="ru-RU"/>
        </w:rPr>
        <w:t>яет</w:t>
      </w:r>
      <w:r w:rsidR="00D05818">
        <w:rPr>
          <w:rFonts w:eastAsia="Times New Roman"/>
          <w:color w:val="000000"/>
          <w:sz w:val="24"/>
          <w:szCs w:val="24"/>
          <w:lang w:val="ru-RU"/>
        </w:rPr>
        <w:t xml:space="preserve"> это</w:t>
      </w:r>
      <w:r w:rsidRPr="00DE0D9B">
        <w:rPr>
          <w:rFonts w:eastAsia="Times New Roman"/>
          <w:color w:val="000000"/>
          <w:sz w:val="24"/>
          <w:szCs w:val="24"/>
          <w:lang w:val="ru-RU"/>
        </w:rPr>
        <w:t>. Можно предположить</w:t>
      </w:r>
      <w:r w:rsidR="00E83E0F">
        <w:rPr>
          <w:rFonts w:eastAsia="Times New Roman"/>
          <w:color w:val="000000"/>
          <w:sz w:val="24"/>
          <w:szCs w:val="24"/>
          <w:lang w:val="ru-RU"/>
        </w:rPr>
        <w:t xml:space="preserve">, </w:t>
      </w:r>
      <w:proofErr w:type="gramStart"/>
      <w:r w:rsidRPr="00DE0D9B">
        <w:rPr>
          <w:rFonts w:eastAsia="Times New Roman"/>
          <w:color w:val="000000"/>
          <w:sz w:val="24"/>
          <w:szCs w:val="24"/>
          <w:lang w:val="ru-RU"/>
        </w:rPr>
        <w:t>что</w:t>
      </w:r>
      <w:proofErr w:type="gramEnd"/>
      <w:r w:rsidR="00E83E0F">
        <w:rPr>
          <w:rFonts w:eastAsia="Times New Roman"/>
          <w:color w:val="000000"/>
          <w:sz w:val="24"/>
          <w:szCs w:val="24"/>
          <w:lang w:val="ru-RU"/>
        </w:rPr>
        <w:t xml:space="preserve"> </w:t>
      </w:r>
      <w:r w:rsidRPr="00DE0D9B">
        <w:rPr>
          <w:rFonts w:eastAsia="Times New Roman"/>
          <w:color w:val="000000"/>
          <w:sz w:val="24"/>
          <w:szCs w:val="24"/>
          <w:lang w:val="ru-RU"/>
        </w:rPr>
        <w:t xml:space="preserve">хотя роль </w:t>
      </w:r>
      <w:r w:rsidR="00831DAE">
        <w:rPr>
          <w:rFonts w:eastAsia="Times New Roman"/>
          <w:color w:val="000000"/>
          <w:sz w:val="24"/>
          <w:szCs w:val="24"/>
          <w:lang w:val="ru-RU"/>
        </w:rPr>
        <w:t>КТО</w:t>
      </w:r>
      <w:r w:rsidR="00E83E0F" w:rsidRPr="00F77112">
        <w:rPr>
          <w:rFonts w:eastAsia="Times New Roman"/>
          <w:color w:val="000000"/>
          <w:sz w:val="24"/>
          <w:szCs w:val="24"/>
          <w:lang w:val="ru-RU"/>
        </w:rPr>
        <w:t xml:space="preserve"> </w:t>
      </w:r>
      <w:r w:rsidRPr="00DE0D9B">
        <w:rPr>
          <w:rFonts w:eastAsia="Times New Roman"/>
          <w:color w:val="000000"/>
          <w:sz w:val="24"/>
          <w:szCs w:val="24"/>
          <w:lang w:val="ru-RU"/>
        </w:rPr>
        <w:t xml:space="preserve">с точки зрения экономических и социальных выгод </w:t>
      </w:r>
      <w:r w:rsidR="00E83E0F">
        <w:rPr>
          <w:rFonts w:eastAsia="Times New Roman"/>
          <w:color w:val="000000"/>
          <w:sz w:val="24"/>
          <w:szCs w:val="24"/>
          <w:lang w:val="ru-RU"/>
        </w:rPr>
        <w:t xml:space="preserve">всё больше учитывается </w:t>
      </w:r>
      <w:r w:rsidRPr="00DE0D9B">
        <w:rPr>
          <w:rFonts w:eastAsia="Times New Roman"/>
          <w:color w:val="000000"/>
          <w:sz w:val="24"/>
          <w:szCs w:val="24"/>
          <w:lang w:val="ru-RU"/>
        </w:rPr>
        <w:t>европейскими пр</w:t>
      </w:r>
      <w:r w:rsidR="00E83E0F">
        <w:rPr>
          <w:rFonts w:eastAsia="Times New Roman"/>
          <w:color w:val="000000"/>
          <w:sz w:val="24"/>
          <w:szCs w:val="24"/>
          <w:lang w:val="ru-RU"/>
        </w:rPr>
        <w:t>авительствами</w:t>
      </w:r>
      <w:r w:rsidRPr="00DE0D9B">
        <w:rPr>
          <w:rFonts w:eastAsia="Times New Roman"/>
          <w:color w:val="000000"/>
          <w:sz w:val="24"/>
          <w:szCs w:val="24"/>
          <w:lang w:val="ru-RU"/>
        </w:rPr>
        <w:t>, вероятно</w:t>
      </w:r>
      <w:r w:rsidR="00E83E0F">
        <w:rPr>
          <w:rFonts w:eastAsia="Times New Roman"/>
          <w:color w:val="000000"/>
          <w:sz w:val="24"/>
          <w:szCs w:val="24"/>
          <w:lang w:val="ru-RU"/>
        </w:rPr>
        <w:t xml:space="preserve">, до </w:t>
      </w:r>
      <w:r w:rsidRPr="00DE0D9B">
        <w:rPr>
          <w:rFonts w:eastAsia="Times New Roman"/>
          <w:color w:val="000000"/>
          <w:sz w:val="24"/>
          <w:szCs w:val="24"/>
          <w:lang w:val="ru-RU"/>
        </w:rPr>
        <w:t xml:space="preserve">сих пор довольно широко распространен вопрос реального понимания феномена </w:t>
      </w:r>
      <w:r w:rsidR="00093BC5">
        <w:rPr>
          <w:rFonts w:eastAsia="Times New Roman"/>
          <w:color w:val="000000"/>
          <w:sz w:val="24"/>
          <w:szCs w:val="24"/>
          <w:lang w:val="ru-RU"/>
        </w:rPr>
        <w:t>КТО</w:t>
      </w:r>
      <w:r w:rsidRPr="00DE0D9B">
        <w:rPr>
          <w:rFonts w:eastAsia="Times New Roman"/>
          <w:color w:val="000000"/>
          <w:sz w:val="24"/>
          <w:szCs w:val="24"/>
          <w:lang w:val="ru-RU"/>
        </w:rPr>
        <w:t xml:space="preserve"> и характер их потенциала. </w:t>
      </w:r>
      <w:r w:rsidR="002D6CDE">
        <w:rPr>
          <w:rFonts w:eastAsia="Times New Roman"/>
          <w:color w:val="000000"/>
          <w:sz w:val="24"/>
          <w:szCs w:val="24"/>
          <w:lang w:val="ru-RU"/>
        </w:rPr>
        <w:t>Также</w:t>
      </w:r>
      <w:r w:rsidR="00184F88">
        <w:rPr>
          <w:rFonts w:eastAsia="Times New Roman"/>
          <w:color w:val="000000"/>
          <w:sz w:val="24"/>
          <w:szCs w:val="24"/>
          <w:lang w:val="ru-RU"/>
        </w:rPr>
        <w:t xml:space="preserve"> </w:t>
      </w:r>
      <w:r w:rsidRPr="00DE0D9B">
        <w:rPr>
          <w:rFonts w:eastAsia="Times New Roman"/>
          <w:color w:val="000000"/>
          <w:sz w:val="24"/>
          <w:szCs w:val="24"/>
          <w:lang w:val="ru-RU"/>
        </w:rPr>
        <w:t>это значительно усугубляется проблемой плохо</w:t>
      </w:r>
      <w:r w:rsidR="00184F88">
        <w:rPr>
          <w:rFonts w:eastAsia="Times New Roman"/>
          <w:color w:val="000000"/>
          <w:sz w:val="24"/>
          <w:szCs w:val="24"/>
          <w:lang w:val="ru-RU"/>
        </w:rPr>
        <w:t>й «</w:t>
      </w:r>
      <w:r w:rsidRPr="00DE0D9B">
        <w:rPr>
          <w:rFonts w:eastAsia="Times New Roman"/>
          <w:color w:val="000000"/>
          <w:sz w:val="24"/>
          <w:szCs w:val="24"/>
          <w:lang w:val="ru-RU"/>
        </w:rPr>
        <w:t>состыков</w:t>
      </w:r>
      <w:r w:rsidR="00184F88">
        <w:rPr>
          <w:rFonts w:eastAsia="Times New Roman"/>
          <w:color w:val="000000"/>
          <w:sz w:val="24"/>
          <w:szCs w:val="24"/>
          <w:lang w:val="ru-RU"/>
        </w:rPr>
        <w:t>ки»</w:t>
      </w:r>
      <w:r w:rsidRPr="00DE0D9B">
        <w:rPr>
          <w:rFonts w:eastAsia="Times New Roman"/>
          <w:color w:val="000000"/>
          <w:sz w:val="24"/>
          <w:szCs w:val="24"/>
          <w:lang w:val="ru-RU"/>
        </w:rPr>
        <w:t xml:space="preserve"> правительства</w:t>
      </w:r>
      <w:r w:rsidR="00184F88">
        <w:rPr>
          <w:rFonts w:eastAsia="Times New Roman"/>
          <w:color w:val="000000"/>
          <w:sz w:val="24"/>
          <w:szCs w:val="24"/>
          <w:lang w:val="ru-RU"/>
        </w:rPr>
        <w:t xml:space="preserve"> и</w:t>
      </w:r>
      <w:r w:rsidRPr="00DE0D9B">
        <w:rPr>
          <w:rFonts w:eastAsia="Times New Roman"/>
          <w:color w:val="000000"/>
          <w:sz w:val="24"/>
          <w:szCs w:val="24"/>
          <w:lang w:val="ru-RU"/>
        </w:rPr>
        <w:t xml:space="preserve"> администрации</w:t>
      </w:r>
      <w:r w:rsidR="00184F88">
        <w:rPr>
          <w:rFonts w:eastAsia="Times New Roman"/>
          <w:color w:val="000000"/>
          <w:sz w:val="24"/>
          <w:szCs w:val="24"/>
          <w:lang w:val="ru-RU"/>
        </w:rPr>
        <w:t xml:space="preserve">, </w:t>
      </w:r>
      <w:r w:rsidRPr="00DE0D9B">
        <w:rPr>
          <w:rFonts w:eastAsia="Times New Roman"/>
          <w:color w:val="000000"/>
          <w:sz w:val="24"/>
          <w:szCs w:val="24"/>
          <w:lang w:val="ru-RU"/>
        </w:rPr>
        <w:t>которая особенно влияет</w:t>
      </w:r>
      <w:r w:rsidR="00184F88">
        <w:rPr>
          <w:rFonts w:eastAsia="Times New Roman"/>
          <w:color w:val="000000"/>
          <w:sz w:val="24"/>
          <w:szCs w:val="24"/>
          <w:lang w:val="ru-RU"/>
        </w:rPr>
        <w:t xml:space="preserve"> на </w:t>
      </w:r>
      <w:r w:rsidRPr="00DE0D9B">
        <w:rPr>
          <w:rFonts w:eastAsia="Times New Roman"/>
          <w:color w:val="000000"/>
          <w:sz w:val="24"/>
          <w:szCs w:val="24"/>
          <w:lang w:val="ru-RU"/>
        </w:rPr>
        <w:t>области</w:t>
      </w:r>
      <w:r w:rsidR="00184F88">
        <w:rPr>
          <w:rFonts w:eastAsia="Times New Roman"/>
          <w:color w:val="000000"/>
          <w:sz w:val="24"/>
          <w:szCs w:val="24"/>
          <w:lang w:val="ru-RU"/>
        </w:rPr>
        <w:t xml:space="preserve">, </w:t>
      </w:r>
      <w:r w:rsidRPr="00DE0D9B">
        <w:rPr>
          <w:rFonts w:eastAsia="Times New Roman"/>
          <w:color w:val="000000"/>
          <w:sz w:val="24"/>
          <w:szCs w:val="24"/>
          <w:lang w:val="ru-RU"/>
        </w:rPr>
        <w:t xml:space="preserve">которые должны быть </w:t>
      </w:r>
      <w:r w:rsidR="00DC4A76">
        <w:rPr>
          <w:rFonts w:eastAsia="Times New Roman"/>
          <w:color w:val="000000"/>
          <w:sz w:val="24"/>
          <w:szCs w:val="24"/>
          <w:lang w:val="ru-RU"/>
        </w:rPr>
        <w:t>хорошо управляемыми политически и экономически</w:t>
      </w:r>
      <w:r w:rsidRPr="00DE0D9B">
        <w:rPr>
          <w:rFonts w:eastAsia="Times New Roman"/>
          <w:color w:val="000000"/>
          <w:sz w:val="24"/>
          <w:szCs w:val="24"/>
          <w:lang w:val="ru-RU"/>
        </w:rPr>
        <w:t>. Еще</w:t>
      </w:r>
      <w:r w:rsidR="00184F88">
        <w:rPr>
          <w:rFonts w:eastAsia="Times New Roman"/>
          <w:color w:val="000000"/>
          <w:sz w:val="24"/>
          <w:szCs w:val="24"/>
          <w:lang w:val="ru-RU"/>
        </w:rPr>
        <w:t xml:space="preserve"> </w:t>
      </w:r>
      <w:r w:rsidR="003B1D04">
        <w:rPr>
          <w:rFonts w:eastAsia="Times New Roman"/>
          <w:color w:val="000000"/>
          <w:sz w:val="24"/>
          <w:szCs w:val="24"/>
          <w:lang w:val="ru-RU"/>
        </w:rPr>
        <w:t>одной проблемой</w:t>
      </w:r>
      <w:r w:rsidRPr="00DE0D9B">
        <w:rPr>
          <w:rFonts w:eastAsia="Times New Roman"/>
          <w:color w:val="000000"/>
          <w:sz w:val="24"/>
          <w:szCs w:val="24"/>
          <w:lang w:val="ru-RU"/>
        </w:rPr>
        <w:t xml:space="preserve"> в некоторых странах является то</w:t>
      </w:r>
      <w:r w:rsidR="003F40DC">
        <w:rPr>
          <w:rFonts w:eastAsia="Times New Roman"/>
          <w:color w:val="000000"/>
          <w:sz w:val="24"/>
          <w:szCs w:val="24"/>
          <w:lang w:val="ru-RU"/>
        </w:rPr>
        <w:t xml:space="preserve">, </w:t>
      </w:r>
      <w:r w:rsidRPr="00DE0D9B">
        <w:rPr>
          <w:rFonts w:eastAsia="Times New Roman"/>
          <w:color w:val="000000"/>
          <w:sz w:val="24"/>
          <w:szCs w:val="24"/>
          <w:lang w:val="ru-RU"/>
        </w:rPr>
        <w:t>что правительства часто не</w:t>
      </w:r>
      <w:r w:rsidR="00F24844">
        <w:rPr>
          <w:rFonts w:eastAsia="Times New Roman"/>
          <w:color w:val="000000"/>
          <w:sz w:val="24"/>
          <w:szCs w:val="24"/>
          <w:lang w:val="ru-RU"/>
        </w:rPr>
        <w:t xml:space="preserve"> изобретательны </w:t>
      </w:r>
      <w:r w:rsidRPr="00DE0D9B">
        <w:rPr>
          <w:rFonts w:eastAsia="Times New Roman"/>
          <w:color w:val="000000"/>
          <w:sz w:val="24"/>
          <w:szCs w:val="24"/>
          <w:lang w:val="ru-RU"/>
        </w:rPr>
        <w:t>при работе с частн</w:t>
      </w:r>
      <w:r w:rsidR="00F24844">
        <w:rPr>
          <w:rFonts w:eastAsia="Times New Roman"/>
          <w:color w:val="000000"/>
          <w:sz w:val="24"/>
          <w:szCs w:val="24"/>
          <w:lang w:val="ru-RU"/>
        </w:rPr>
        <w:t xml:space="preserve">ым сектором и для него, </w:t>
      </w:r>
      <w:r w:rsidRPr="00DE0D9B">
        <w:rPr>
          <w:rFonts w:eastAsia="Times New Roman"/>
          <w:color w:val="000000"/>
          <w:sz w:val="24"/>
          <w:szCs w:val="24"/>
          <w:lang w:val="ru-RU"/>
        </w:rPr>
        <w:t>особенно в отношении малых</w:t>
      </w:r>
      <w:r w:rsidR="00F24844">
        <w:rPr>
          <w:rFonts w:eastAsia="Times New Roman"/>
          <w:color w:val="000000"/>
          <w:sz w:val="24"/>
          <w:szCs w:val="24"/>
          <w:lang w:val="ru-RU"/>
        </w:rPr>
        <w:t xml:space="preserve"> и </w:t>
      </w:r>
      <w:r w:rsidRPr="00DE0D9B">
        <w:rPr>
          <w:rFonts w:eastAsia="Times New Roman"/>
          <w:color w:val="000000"/>
          <w:sz w:val="24"/>
          <w:szCs w:val="24"/>
          <w:lang w:val="ru-RU"/>
        </w:rPr>
        <w:t xml:space="preserve">средних предприятий, микропредприятий и индивидуальных предпринимателей. Существует также вопрос о праве собственности. Какое министерство или администрация несет ответственность за развитие </w:t>
      </w:r>
      <w:r w:rsidR="00093BC5">
        <w:rPr>
          <w:rFonts w:eastAsia="Times New Roman"/>
          <w:color w:val="000000"/>
          <w:sz w:val="24"/>
          <w:szCs w:val="24"/>
          <w:lang w:val="ru-RU"/>
        </w:rPr>
        <w:t>КТО</w:t>
      </w:r>
      <w:r w:rsidRPr="00DE0D9B">
        <w:rPr>
          <w:rFonts w:eastAsia="Times New Roman"/>
          <w:color w:val="000000"/>
          <w:sz w:val="24"/>
          <w:szCs w:val="24"/>
          <w:lang w:val="ru-RU"/>
        </w:rPr>
        <w:t xml:space="preserve">: </w:t>
      </w:r>
      <w:r w:rsidR="00AE5286">
        <w:rPr>
          <w:rFonts w:eastAsia="Times New Roman"/>
          <w:color w:val="000000"/>
          <w:sz w:val="24"/>
          <w:szCs w:val="24"/>
          <w:lang w:val="ru-RU"/>
        </w:rPr>
        <w:t>К</w:t>
      </w:r>
      <w:r w:rsidR="002F0277">
        <w:rPr>
          <w:rFonts w:eastAsia="Times New Roman"/>
          <w:color w:val="000000"/>
          <w:sz w:val="24"/>
          <w:szCs w:val="24"/>
          <w:lang w:val="ru-RU"/>
        </w:rPr>
        <w:t>ультуры</w:t>
      </w:r>
      <w:r w:rsidRPr="00DE0D9B">
        <w:rPr>
          <w:rFonts w:eastAsia="Times New Roman"/>
          <w:color w:val="000000"/>
          <w:sz w:val="24"/>
          <w:szCs w:val="24"/>
          <w:lang w:val="ru-RU"/>
        </w:rPr>
        <w:t xml:space="preserve">? </w:t>
      </w:r>
      <w:r w:rsidR="002F0277">
        <w:rPr>
          <w:rFonts w:eastAsia="Times New Roman"/>
          <w:color w:val="000000"/>
          <w:sz w:val="24"/>
          <w:szCs w:val="24"/>
          <w:lang w:val="ru-RU"/>
        </w:rPr>
        <w:t>Экономики</w:t>
      </w:r>
      <w:r w:rsidRPr="00DE0D9B">
        <w:rPr>
          <w:rFonts w:eastAsia="Times New Roman"/>
          <w:color w:val="000000"/>
          <w:sz w:val="24"/>
          <w:szCs w:val="24"/>
          <w:lang w:val="ru-RU"/>
        </w:rPr>
        <w:t xml:space="preserve">? </w:t>
      </w:r>
      <w:r w:rsidR="002F0277">
        <w:rPr>
          <w:rFonts w:eastAsia="Times New Roman"/>
          <w:color w:val="000000"/>
          <w:sz w:val="24"/>
          <w:szCs w:val="24"/>
          <w:lang w:val="ru-RU"/>
        </w:rPr>
        <w:t>П</w:t>
      </w:r>
      <w:r w:rsidRPr="00DE0D9B">
        <w:rPr>
          <w:rFonts w:eastAsia="Times New Roman"/>
          <w:color w:val="000000"/>
          <w:sz w:val="24"/>
          <w:szCs w:val="24"/>
          <w:lang w:val="ru-RU"/>
        </w:rPr>
        <w:t>ромышленност</w:t>
      </w:r>
      <w:r w:rsidR="002F0277">
        <w:rPr>
          <w:rFonts w:eastAsia="Times New Roman"/>
          <w:color w:val="000000"/>
          <w:sz w:val="24"/>
          <w:szCs w:val="24"/>
          <w:lang w:val="ru-RU"/>
        </w:rPr>
        <w:t>и? Инноваций</w:t>
      </w:r>
      <w:r w:rsidRPr="00DE0D9B">
        <w:rPr>
          <w:rFonts w:eastAsia="Times New Roman"/>
          <w:color w:val="000000"/>
          <w:sz w:val="24"/>
          <w:szCs w:val="24"/>
          <w:lang w:val="ru-RU"/>
        </w:rPr>
        <w:t>? Бизнес</w:t>
      </w:r>
      <w:r w:rsidR="002F0277">
        <w:rPr>
          <w:rFonts w:eastAsia="Times New Roman"/>
          <w:color w:val="000000"/>
          <w:sz w:val="24"/>
          <w:szCs w:val="24"/>
          <w:lang w:val="ru-RU"/>
        </w:rPr>
        <w:t>а? Общее</w:t>
      </w:r>
      <w:r w:rsidRPr="00DE0D9B">
        <w:rPr>
          <w:rFonts w:eastAsia="Times New Roman"/>
          <w:color w:val="000000"/>
          <w:sz w:val="24"/>
          <w:szCs w:val="24"/>
          <w:lang w:val="ru-RU"/>
        </w:rPr>
        <w:t xml:space="preserve">? Или же </w:t>
      </w:r>
      <w:r w:rsidR="00093BC5">
        <w:rPr>
          <w:rFonts w:eastAsia="Times New Roman"/>
          <w:color w:val="000000"/>
          <w:sz w:val="24"/>
          <w:szCs w:val="24"/>
          <w:lang w:val="ru-RU"/>
        </w:rPr>
        <w:t>КТО</w:t>
      </w:r>
      <w:r w:rsidR="002A44BF" w:rsidRPr="00F77112">
        <w:rPr>
          <w:rFonts w:eastAsia="Times New Roman"/>
          <w:color w:val="000000"/>
          <w:sz w:val="24"/>
          <w:szCs w:val="24"/>
          <w:lang w:val="ru-RU"/>
        </w:rPr>
        <w:t xml:space="preserve"> </w:t>
      </w:r>
      <w:r w:rsidRPr="00DE0D9B">
        <w:rPr>
          <w:rFonts w:eastAsia="Times New Roman"/>
          <w:color w:val="000000"/>
          <w:sz w:val="24"/>
          <w:szCs w:val="24"/>
          <w:lang w:val="ru-RU"/>
        </w:rPr>
        <w:t>сами ответственны за свое развитие?</w:t>
      </w:r>
    </w:p>
    <w:p w14:paraId="38F93763" w14:textId="77777777" w:rsidR="002B6B18" w:rsidRPr="002B6B18" w:rsidRDefault="002B6B18" w:rsidP="002B6B18">
      <w:pPr>
        <w:rPr>
          <w:rStyle w:val="NoneA"/>
          <w:rFonts w:eastAsia="Cambria" w:cs="Cambria"/>
          <w:sz w:val="24"/>
          <w:szCs w:val="24"/>
          <w:lang w:val="ru-RU"/>
        </w:rPr>
      </w:pPr>
      <w:r>
        <w:rPr>
          <w:rStyle w:val="NoneA"/>
          <w:rFonts w:eastAsia="Cambria" w:cs="Cambria"/>
          <w:sz w:val="24"/>
          <w:szCs w:val="24"/>
          <w:lang w:val="ru-RU"/>
        </w:rPr>
        <w:t>В случае с</w:t>
      </w:r>
      <w:r w:rsidRPr="002B6B18">
        <w:rPr>
          <w:rStyle w:val="NoneA"/>
          <w:rFonts w:eastAsia="Cambria" w:cs="Cambria"/>
          <w:sz w:val="24"/>
          <w:szCs w:val="24"/>
          <w:lang w:val="ru-RU"/>
        </w:rPr>
        <w:t xml:space="preserve"> </w:t>
      </w:r>
      <w:r>
        <w:rPr>
          <w:rStyle w:val="NoneA"/>
          <w:rFonts w:eastAsia="Cambria" w:cs="Cambria"/>
          <w:sz w:val="24"/>
          <w:szCs w:val="24"/>
          <w:lang w:val="ru-RU"/>
        </w:rPr>
        <w:t>другой стороной уравнения – туризмом – возникает вопрос, кто</w:t>
      </w:r>
      <w:r w:rsidRPr="002B6B18">
        <w:rPr>
          <w:rStyle w:val="NoneA"/>
          <w:rFonts w:eastAsia="Cambria" w:cs="Cambria"/>
          <w:sz w:val="24"/>
          <w:szCs w:val="24"/>
          <w:lang w:val="ru-RU"/>
        </w:rPr>
        <w:t xml:space="preserve"> отвечает за развитие туристических услуг, продуктов и </w:t>
      </w:r>
      <w:r>
        <w:rPr>
          <w:rStyle w:val="NoneA"/>
          <w:rFonts w:eastAsia="Cambria" w:cs="Cambria"/>
          <w:sz w:val="24"/>
          <w:szCs w:val="24"/>
          <w:lang w:val="ru-RU"/>
        </w:rPr>
        <w:t xml:space="preserve">мероприятий, </w:t>
      </w:r>
      <w:r w:rsidRPr="002B6B18">
        <w:rPr>
          <w:rStyle w:val="NoneA"/>
          <w:rFonts w:eastAsia="Cambria" w:cs="Cambria"/>
          <w:sz w:val="24"/>
          <w:szCs w:val="24"/>
          <w:lang w:val="ru-RU"/>
        </w:rPr>
        <w:t xml:space="preserve">особенно </w:t>
      </w:r>
      <w:r>
        <w:rPr>
          <w:rStyle w:val="NoneA"/>
          <w:rFonts w:eastAsia="Cambria" w:cs="Cambria"/>
          <w:sz w:val="24"/>
          <w:szCs w:val="24"/>
          <w:lang w:val="ru-RU"/>
        </w:rPr>
        <w:t>в отношении</w:t>
      </w:r>
      <w:r w:rsidRPr="002B6B18">
        <w:rPr>
          <w:rStyle w:val="NoneA"/>
          <w:rFonts w:eastAsia="Cambria" w:cs="Cambria"/>
          <w:sz w:val="24"/>
          <w:szCs w:val="24"/>
          <w:lang w:val="ru-RU"/>
        </w:rPr>
        <w:t xml:space="preserve"> </w:t>
      </w:r>
      <w:r w:rsidR="00303D8B">
        <w:rPr>
          <w:rStyle w:val="NoneA"/>
          <w:rFonts w:eastAsia="Cambria" w:cs="Cambria"/>
          <w:sz w:val="24"/>
          <w:szCs w:val="24"/>
          <w:lang w:val="ru-RU"/>
        </w:rPr>
        <w:t xml:space="preserve">такой </w:t>
      </w:r>
      <w:r>
        <w:rPr>
          <w:rStyle w:val="NoneA"/>
          <w:rFonts w:eastAsia="Cambria" w:cs="Cambria"/>
          <w:sz w:val="24"/>
          <w:szCs w:val="24"/>
          <w:lang w:val="ru-RU"/>
        </w:rPr>
        <w:t xml:space="preserve">сферы </w:t>
      </w:r>
      <w:r w:rsidR="00303D8B">
        <w:rPr>
          <w:rStyle w:val="NoneA"/>
          <w:rFonts w:eastAsia="Cambria" w:cs="Cambria"/>
          <w:sz w:val="24"/>
          <w:szCs w:val="24"/>
          <w:lang w:val="ru-RU"/>
        </w:rPr>
        <w:t>как культурный туризм</w:t>
      </w:r>
      <w:r w:rsidRPr="002B6B18">
        <w:rPr>
          <w:rStyle w:val="NoneA"/>
          <w:rFonts w:eastAsia="Cambria" w:cs="Cambria"/>
          <w:sz w:val="24"/>
          <w:szCs w:val="24"/>
          <w:lang w:val="ru-RU"/>
        </w:rPr>
        <w:t>? В большинстве случаев, это не правительство</w:t>
      </w:r>
      <w:r w:rsidR="00B510E0">
        <w:rPr>
          <w:rStyle w:val="NoneA"/>
          <w:rFonts w:eastAsia="Cambria" w:cs="Cambria"/>
          <w:sz w:val="24"/>
          <w:szCs w:val="24"/>
          <w:lang w:val="ru-RU"/>
        </w:rPr>
        <w:t xml:space="preserve">, </w:t>
      </w:r>
      <w:r w:rsidRPr="002B6B18">
        <w:rPr>
          <w:rStyle w:val="NoneA"/>
          <w:rFonts w:eastAsia="Cambria" w:cs="Cambria"/>
          <w:sz w:val="24"/>
          <w:szCs w:val="24"/>
          <w:lang w:val="ru-RU"/>
        </w:rPr>
        <w:t>а малые</w:t>
      </w:r>
      <w:r w:rsidR="00B510E0">
        <w:rPr>
          <w:rStyle w:val="NoneA"/>
          <w:rFonts w:eastAsia="Cambria" w:cs="Cambria"/>
          <w:sz w:val="24"/>
          <w:szCs w:val="24"/>
          <w:lang w:val="ru-RU"/>
        </w:rPr>
        <w:t xml:space="preserve"> и </w:t>
      </w:r>
      <w:r w:rsidRPr="002B6B18">
        <w:rPr>
          <w:rStyle w:val="NoneA"/>
          <w:rFonts w:eastAsia="Cambria" w:cs="Cambria"/>
          <w:sz w:val="24"/>
          <w:szCs w:val="24"/>
          <w:lang w:val="ru-RU"/>
        </w:rPr>
        <w:lastRenderedPageBreak/>
        <w:t xml:space="preserve">средние предприятия, независимые коммерческие и некоммерческие предприниматели и </w:t>
      </w:r>
      <w:r w:rsidR="00B510E0">
        <w:rPr>
          <w:rStyle w:val="NoneA"/>
          <w:rFonts w:eastAsia="Cambria" w:cs="Cambria"/>
          <w:sz w:val="24"/>
          <w:szCs w:val="24"/>
          <w:lang w:val="ru-RU"/>
        </w:rPr>
        <w:t>культурные</w:t>
      </w:r>
      <w:r w:rsidR="00B510E0" w:rsidRPr="002B6B18">
        <w:rPr>
          <w:rStyle w:val="NoneA"/>
          <w:rFonts w:eastAsia="Cambria" w:cs="Cambria"/>
          <w:sz w:val="24"/>
          <w:szCs w:val="24"/>
          <w:lang w:val="ru-RU"/>
        </w:rPr>
        <w:t xml:space="preserve"> </w:t>
      </w:r>
      <w:r w:rsidRPr="002B6B18">
        <w:rPr>
          <w:rStyle w:val="NoneA"/>
          <w:rFonts w:eastAsia="Cambria" w:cs="Cambria"/>
          <w:sz w:val="24"/>
          <w:szCs w:val="24"/>
          <w:lang w:val="ru-RU"/>
        </w:rPr>
        <w:t>учреждения</w:t>
      </w:r>
      <w:r w:rsidR="001E5E0C">
        <w:rPr>
          <w:rStyle w:val="NoneA"/>
          <w:rFonts w:eastAsia="Cambria" w:cs="Cambria"/>
          <w:sz w:val="24"/>
          <w:szCs w:val="24"/>
          <w:lang w:val="ru-RU"/>
        </w:rPr>
        <w:t>,</w:t>
      </w:r>
      <w:r w:rsidRPr="002B6B18">
        <w:rPr>
          <w:rStyle w:val="NoneA"/>
          <w:rFonts w:eastAsia="Cambria" w:cs="Cambria"/>
          <w:sz w:val="24"/>
          <w:szCs w:val="24"/>
          <w:lang w:val="ru-RU"/>
        </w:rPr>
        <w:t xml:space="preserve"> </w:t>
      </w:r>
      <w:r w:rsidR="001E5E0C">
        <w:rPr>
          <w:rStyle w:val="NoneA"/>
          <w:rFonts w:eastAsia="Cambria" w:cs="Cambria"/>
          <w:sz w:val="24"/>
          <w:szCs w:val="24"/>
          <w:lang w:val="ru-RU"/>
        </w:rPr>
        <w:t xml:space="preserve">ведущие </w:t>
      </w:r>
      <w:r w:rsidRPr="002B6B18">
        <w:rPr>
          <w:rStyle w:val="NoneA"/>
          <w:rFonts w:eastAsia="Cambria" w:cs="Cambria"/>
          <w:sz w:val="24"/>
          <w:szCs w:val="24"/>
          <w:lang w:val="ru-RU"/>
        </w:rPr>
        <w:t>предпринимательск</w:t>
      </w:r>
      <w:r w:rsidR="001E5E0C">
        <w:rPr>
          <w:rStyle w:val="NoneA"/>
          <w:rFonts w:eastAsia="Cambria" w:cs="Cambria"/>
          <w:sz w:val="24"/>
          <w:szCs w:val="24"/>
          <w:lang w:val="ru-RU"/>
        </w:rPr>
        <w:t>ую деятельность или</w:t>
      </w:r>
      <w:r w:rsidR="004B0FB5">
        <w:rPr>
          <w:rStyle w:val="NoneA"/>
          <w:rFonts w:eastAsia="Cambria" w:cs="Cambria"/>
          <w:sz w:val="24"/>
          <w:szCs w:val="24"/>
          <w:lang w:val="ru-RU"/>
        </w:rPr>
        <w:t xml:space="preserve"> действующие по собственной инициативе</w:t>
      </w:r>
      <w:r w:rsidR="001E5E0C">
        <w:rPr>
          <w:rStyle w:val="NoneA"/>
          <w:rFonts w:eastAsia="Cambria" w:cs="Cambria"/>
          <w:sz w:val="24"/>
          <w:szCs w:val="24"/>
          <w:lang w:val="ru-RU"/>
        </w:rPr>
        <w:t>, а не Министерство по туризму</w:t>
      </w:r>
      <w:r w:rsidRPr="002B6B18">
        <w:rPr>
          <w:rStyle w:val="NoneA"/>
          <w:rFonts w:eastAsia="Cambria" w:cs="Cambria"/>
          <w:sz w:val="24"/>
          <w:szCs w:val="24"/>
          <w:lang w:val="ru-RU"/>
        </w:rPr>
        <w:t xml:space="preserve">. </w:t>
      </w:r>
      <w:r w:rsidR="00052570">
        <w:rPr>
          <w:rStyle w:val="NoneA"/>
          <w:rFonts w:eastAsia="Cambria" w:cs="Cambria"/>
          <w:sz w:val="24"/>
          <w:szCs w:val="24"/>
          <w:lang w:val="ru-RU"/>
        </w:rPr>
        <w:t>Обычно политические деятели</w:t>
      </w:r>
      <w:r w:rsidRPr="002B6B18">
        <w:rPr>
          <w:rStyle w:val="NoneA"/>
          <w:rFonts w:eastAsia="Cambria" w:cs="Cambria"/>
          <w:sz w:val="24"/>
          <w:szCs w:val="24"/>
          <w:lang w:val="ru-RU"/>
        </w:rPr>
        <w:t xml:space="preserve"> сосредот</w:t>
      </w:r>
      <w:r w:rsidR="00052570">
        <w:rPr>
          <w:rStyle w:val="NoneA"/>
          <w:rFonts w:eastAsia="Cambria" w:cs="Cambria"/>
          <w:sz w:val="24"/>
          <w:szCs w:val="24"/>
          <w:lang w:val="ru-RU"/>
        </w:rPr>
        <w:t>ачивают</w:t>
      </w:r>
      <w:r w:rsidR="00F551B4">
        <w:rPr>
          <w:rStyle w:val="NoneA"/>
          <w:rFonts w:eastAsia="Cambria" w:cs="Cambria"/>
          <w:sz w:val="24"/>
          <w:szCs w:val="24"/>
          <w:lang w:val="ru-RU"/>
        </w:rPr>
        <w:t xml:space="preserve"> свое</w:t>
      </w:r>
      <w:r w:rsidR="005F1C9B">
        <w:rPr>
          <w:rStyle w:val="NoneA"/>
          <w:rFonts w:eastAsia="Cambria" w:cs="Cambria"/>
          <w:sz w:val="24"/>
          <w:szCs w:val="24"/>
          <w:lang w:val="ru-RU"/>
        </w:rPr>
        <w:t xml:space="preserve"> </w:t>
      </w:r>
      <w:r w:rsidRPr="002B6B18">
        <w:rPr>
          <w:rStyle w:val="NoneA"/>
          <w:rFonts w:eastAsia="Cambria" w:cs="Cambria"/>
          <w:sz w:val="24"/>
          <w:szCs w:val="24"/>
          <w:lang w:val="ru-RU"/>
        </w:rPr>
        <w:t>внимание на то</w:t>
      </w:r>
      <w:r w:rsidR="00052570">
        <w:rPr>
          <w:rStyle w:val="NoneA"/>
          <w:rFonts w:eastAsia="Cambria" w:cs="Cambria"/>
          <w:sz w:val="24"/>
          <w:szCs w:val="24"/>
          <w:lang w:val="ru-RU"/>
        </w:rPr>
        <w:t>м</w:t>
      </w:r>
      <w:r w:rsidR="005F1C9B">
        <w:rPr>
          <w:rStyle w:val="NoneA"/>
          <w:rFonts w:eastAsia="Cambria" w:cs="Cambria"/>
          <w:sz w:val="24"/>
          <w:szCs w:val="24"/>
          <w:lang w:val="ru-RU"/>
        </w:rPr>
        <w:t xml:space="preserve">, </w:t>
      </w:r>
      <w:r w:rsidRPr="002B6B18">
        <w:rPr>
          <w:rStyle w:val="NoneA"/>
          <w:rFonts w:eastAsia="Cambria" w:cs="Cambria"/>
          <w:sz w:val="24"/>
          <w:szCs w:val="24"/>
          <w:lang w:val="ru-RU"/>
        </w:rPr>
        <w:t>что они непосредственно контролир</w:t>
      </w:r>
      <w:r w:rsidR="005F1C9B">
        <w:rPr>
          <w:rStyle w:val="NoneA"/>
          <w:rFonts w:eastAsia="Cambria" w:cs="Cambria"/>
          <w:sz w:val="24"/>
          <w:szCs w:val="24"/>
          <w:lang w:val="ru-RU"/>
        </w:rPr>
        <w:t>уют</w:t>
      </w:r>
      <w:r w:rsidRPr="002B6B18">
        <w:rPr>
          <w:rStyle w:val="NoneA"/>
          <w:rFonts w:eastAsia="Cambria" w:cs="Cambria"/>
          <w:sz w:val="24"/>
          <w:szCs w:val="24"/>
          <w:lang w:val="ru-RU"/>
        </w:rPr>
        <w:t xml:space="preserve"> и </w:t>
      </w:r>
      <w:r w:rsidR="00052570">
        <w:rPr>
          <w:rStyle w:val="NoneA"/>
          <w:rFonts w:eastAsia="Cambria" w:cs="Cambria"/>
          <w:sz w:val="24"/>
          <w:szCs w:val="24"/>
          <w:lang w:val="ru-RU"/>
        </w:rPr>
        <w:t xml:space="preserve">чем </w:t>
      </w:r>
      <w:r w:rsidRPr="002B6B18">
        <w:rPr>
          <w:rStyle w:val="NoneA"/>
          <w:rFonts w:eastAsia="Cambria" w:cs="Cambria"/>
          <w:sz w:val="24"/>
          <w:szCs w:val="24"/>
          <w:lang w:val="ru-RU"/>
        </w:rPr>
        <w:t>управля</w:t>
      </w:r>
      <w:r w:rsidR="005F1C9B">
        <w:rPr>
          <w:rStyle w:val="NoneA"/>
          <w:rFonts w:eastAsia="Cambria" w:cs="Cambria"/>
          <w:sz w:val="24"/>
          <w:szCs w:val="24"/>
          <w:lang w:val="ru-RU"/>
        </w:rPr>
        <w:t>ют,</w:t>
      </w:r>
      <w:r w:rsidR="00052570">
        <w:rPr>
          <w:rStyle w:val="NoneA"/>
          <w:rFonts w:eastAsia="Cambria" w:cs="Cambria"/>
          <w:sz w:val="24"/>
          <w:szCs w:val="24"/>
          <w:lang w:val="ru-RU"/>
        </w:rPr>
        <w:t xml:space="preserve"> за исключением случаев,</w:t>
      </w:r>
      <w:r w:rsidR="005F1C9B">
        <w:rPr>
          <w:rStyle w:val="NoneA"/>
          <w:rFonts w:eastAsia="Cambria" w:cs="Cambria"/>
          <w:sz w:val="24"/>
          <w:szCs w:val="24"/>
          <w:lang w:val="ru-RU"/>
        </w:rPr>
        <w:t xml:space="preserve"> </w:t>
      </w:r>
      <w:r w:rsidRPr="002B6B18">
        <w:rPr>
          <w:rStyle w:val="NoneA"/>
          <w:rFonts w:eastAsia="Cambria" w:cs="Cambria"/>
          <w:sz w:val="24"/>
          <w:szCs w:val="24"/>
          <w:lang w:val="ru-RU"/>
        </w:rPr>
        <w:t xml:space="preserve">если </w:t>
      </w:r>
      <w:r w:rsidR="00052570">
        <w:rPr>
          <w:rStyle w:val="NoneA"/>
          <w:rFonts w:eastAsia="Cambria" w:cs="Cambria"/>
          <w:sz w:val="24"/>
          <w:szCs w:val="24"/>
          <w:lang w:val="ru-RU"/>
        </w:rPr>
        <w:t xml:space="preserve">они </w:t>
      </w:r>
      <w:r w:rsidRPr="002B6B18">
        <w:rPr>
          <w:rStyle w:val="NoneA"/>
          <w:rFonts w:eastAsia="Cambria" w:cs="Cambria"/>
          <w:sz w:val="24"/>
          <w:szCs w:val="24"/>
          <w:lang w:val="ru-RU"/>
        </w:rPr>
        <w:t>не</w:t>
      </w:r>
      <w:r w:rsidR="00052570">
        <w:rPr>
          <w:rStyle w:val="NoneA"/>
          <w:rFonts w:eastAsia="Cambria" w:cs="Cambria"/>
          <w:sz w:val="24"/>
          <w:szCs w:val="24"/>
          <w:lang w:val="ru-RU"/>
        </w:rPr>
        <w:t xml:space="preserve"> занимаются</w:t>
      </w:r>
      <w:r w:rsidRPr="002B6B18">
        <w:rPr>
          <w:rStyle w:val="NoneA"/>
          <w:rFonts w:eastAsia="Cambria" w:cs="Cambria"/>
          <w:sz w:val="24"/>
          <w:szCs w:val="24"/>
          <w:lang w:val="ru-RU"/>
        </w:rPr>
        <w:t xml:space="preserve"> </w:t>
      </w:r>
      <w:r w:rsidR="00F551B4">
        <w:rPr>
          <w:rStyle w:val="NoneA"/>
          <w:rFonts w:eastAsia="Cambria" w:cs="Cambria"/>
          <w:sz w:val="24"/>
          <w:szCs w:val="24"/>
          <w:lang w:val="ru-RU"/>
        </w:rPr>
        <w:t xml:space="preserve">иным </w:t>
      </w:r>
      <w:r w:rsidRPr="002B6B18">
        <w:rPr>
          <w:rStyle w:val="NoneA"/>
          <w:rFonts w:eastAsia="Cambria" w:cs="Cambria"/>
          <w:sz w:val="24"/>
          <w:szCs w:val="24"/>
          <w:lang w:val="ru-RU"/>
        </w:rPr>
        <w:t>лоббир</w:t>
      </w:r>
      <w:r w:rsidR="00F551B4">
        <w:rPr>
          <w:rStyle w:val="NoneA"/>
          <w:rFonts w:eastAsia="Cambria" w:cs="Cambria"/>
          <w:sz w:val="24"/>
          <w:szCs w:val="24"/>
          <w:lang w:val="ru-RU"/>
        </w:rPr>
        <w:t>ованием</w:t>
      </w:r>
      <w:r w:rsidRPr="002B6B18">
        <w:rPr>
          <w:rStyle w:val="NoneA"/>
          <w:rFonts w:eastAsia="Cambria" w:cs="Cambria"/>
          <w:sz w:val="24"/>
          <w:szCs w:val="24"/>
          <w:lang w:val="ru-RU"/>
        </w:rPr>
        <w:t xml:space="preserve">. </w:t>
      </w:r>
      <w:r w:rsidR="005A30E2">
        <w:rPr>
          <w:rStyle w:val="NoneA"/>
          <w:rFonts w:eastAsia="Cambria" w:cs="Cambria"/>
          <w:sz w:val="24"/>
          <w:szCs w:val="24"/>
          <w:lang w:val="ru-RU"/>
        </w:rPr>
        <w:t>В</w:t>
      </w:r>
      <w:r w:rsidR="005A30E2" w:rsidRPr="002B6B18">
        <w:rPr>
          <w:rStyle w:val="NoneA"/>
          <w:rFonts w:eastAsia="Cambria" w:cs="Cambria"/>
          <w:sz w:val="24"/>
          <w:szCs w:val="24"/>
          <w:lang w:val="ru-RU"/>
        </w:rPr>
        <w:t xml:space="preserve">о многих странах </w:t>
      </w:r>
      <w:r w:rsidR="005A30E2">
        <w:rPr>
          <w:rStyle w:val="NoneA"/>
          <w:rFonts w:eastAsia="Cambria" w:cs="Cambria"/>
          <w:sz w:val="24"/>
          <w:szCs w:val="24"/>
          <w:lang w:val="ru-RU"/>
        </w:rPr>
        <w:t>л</w:t>
      </w:r>
      <w:r w:rsidRPr="002B6B18">
        <w:rPr>
          <w:rStyle w:val="NoneA"/>
          <w:rFonts w:eastAsia="Cambria" w:cs="Cambria"/>
          <w:sz w:val="24"/>
          <w:szCs w:val="24"/>
          <w:lang w:val="ru-RU"/>
        </w:rPr>
        <w:t xml:space="preserve">идерство и </w:t>
      </w:r>
      <w:r w:rsidR="005A30E2">
        <w:rPr>
          <w:rStyle w:val="NoneA"/>
          <w:rFonts w:eastAsia="Cambria" w:cs="Cambria"/>
          <w:sz w:val="24"/>
          <w:szCs w:val="24"/>
          <w:lang w:val="ru-RU"/>
        </w:rPr>
        <w:t xml:space="preserve">репрезентативность </w:t>
      </w:r>
      <w:r w:rsidRPr="002B6B18">
        <w:rPr>
          <w:rStyle w:val="NoneA"/>
          <w:rFonts w:eastAsia="Cambria" w:cs="Cambria"/>
          <w:sz w:val="24"/>
          <w:szCs w:val="24"/>
          <w:lang w:val="ru-RU"/>
        </w:rPr>
        <w:t xml:space="preserve">в </w:t>
      </w:r>
      <w:r w:rsidR="005A30E2" w:rsidRPr="002B6B18">
        <w:rPr>
          <w:rStyle w:val="NoneA"/>
          <w:rFonts w:eastAsia="Cambria" w:cs="Cambria"/>
          <w:sz w:val="24"/>
          <w:szCs w:val="24"/>
          <w:lang w:val="ru-RU"/>
        </w:rPr>
        <w:t>под</w:t>
      </w:r>
      <w:r w:rsidR="005A30E2">
        <w:rPr>
          <w:rStyle w:val="NoneA"/>
          <w:rFonts w:eastAsia="Cambria" w:cs="Cambria"/>
          <w:sz w:val="24"/>
          <w:szCs w:val="24"/>
          <w:lang w:val="ru-RU"/>
        </w:rPr>
        <w:t>секторах</w:t>
      </w:r>
      <w:r w:rsidR="005A30E2" w:rsidRPr="002B6B18">
        <w:rPr>
          <w:rStyle w:val="NoneA"/>
          <w:rFonts w:eastAsia="Cambria" w:cs="Cambria"/>
          <w:sz w:val="24"/>
          <w:szCs w:val="24"/>
          <w:lang w:val="ru-RU"/>
        </w:rPr>
        <w:t xml:space="preserve"> </w:t>
      </w:r>
      <w:r w:rsidR="00093BC5" w:rsidRPr="00093BC5">
        <w:rPr>
          <w:rStyle w:val="NoneA"/>
          <w:rFonts w:eastAsia="Cambria" w:cs="Cambria"/>
          <w:sz w:val="24"/>
          <w:szCs w:val="24"/>
          <w:lang w:val="ru-RU"/>
        </w:rPr>
        <w:t>КТО</w:t>
      </w:r>
      <w:r w:rsidR="005A30E2" w:rsidRPr="005A30E2">
        <w:rPr>
          <w:rStyle w:val="NoneA"/>
          <w:rFonts w:eastAsia="Cambria" w:cs="Cambria"/>
          <w:sz w:val="24"/>
          <w:szCs w:val="24"/>
          <w:lang w:val="ru-RU"/>
        </w:rPr>
        <w:t xml:space="preserve"> </w:t>
      </w:r>
      <w:r w:rsidR="005A30E2">
        <w:rPr>
          <w:rStyle w:val="NoneA"/>
          <w:rFonts w:eastAsia="Cambria" w:cs="Cambria"/>
          <w:sz w:val="24"/>
          <w:szCs w:val="24"/>
          <w:lang w:val="ru-RU"/>
        </w:rPr>
        <w:t>не очень хорошо развиты из-за слабого лоббирования</w:t>
      </w:r>
      <w:r w:rsidRPr="002B6B18">
        <w:rPr>
          <w:rStyle w:val="NoneA"/>
          <w:rFonts w:eastAsia="Cambria" w:cs="Cambria"/>
          <w:sz w:val="24"/>
          <w:szCs w:val="24"/>
          <w:lang w:val="ru-RU"/>
        </w:rPr>
        <w:t xml:space="preserve">. </w:t>
      </w:r>
      <w:r w:rsidR="00847D9A">
        <w:rPr>
          <w:rStyle w:val="NoneA"/>
          <w:rFonts w:eastAsia="Cambria" w:cs="Cambria"/>
          <w:sz w:val="24"/>
          <w:szCs w:val="24"/>
          <w:lang w:val="ru-RU"/>
        </w:rPr>
        <w:t xml:space="preserve">Лоббирование </w:t>
      </w:r>
      <w:r w:rsidR="00847D9A" w:rsidRPr="002B6B18">
        <w:rPr>
          <w:rStyle w:val="NoneA"/>
          <w:rFonts w:eastAsia="Cambria" w:cs="Cambria"/>
          <w:sz w:val="24"/>
          <w:szCs w:val="24"/>
          <w:lang w:val="ru-RU"/>
        </w:rPr>
        <w:t>более активно</w:t>
      </w:r>
      <w:r w:rsidR="00847D9A">
        <w:rPr>
          <w:rStyle w:val="NoneA"/>
          <w:rFonts w:eastAsia="Cambria" w:cs="Cambria"/>
          <w:sz w:val="24"/>
          <w:szCs w:val="24"/>
          <w:lang w:val="ru-RU"/>
        </w:rPr>
        <w:t>го</w:t>
      </w:r>
      <w:r w:rsidR="00847D9A" w:rsidRPr="002B6B18">
        <w:rPr>
          <w:rStyle w:val="NoneA"/>
          <w:rFonts w:eastAsia="Cambria" w:cs="Cambria"/>
          <w:sz w:val="24"/>
          <w:szCs w:val="24"/>
          <w:lang w:val="ru-RU"/>
        </w:rPr>
        <w:t xml:space="preserve"> вовлечени</w:t>
      </w:r>
      <w:r w:rsidR="00847D9A">
        <w:rPr>
          <w:rStyle w:val="NoneA"/>
          <w:rFonts w:eastAsia="Cambria" w:cs="Cambria"/>
          <w:sz w:val="24"/>
          <w:szCs w:val="24"/>
          <w:lang w:val="ru-RU"/>
        </w:rPr>
        <w:t>я</w:t>
      </w:r>
      <w:r w:rsidR="00847D9A" w:rsidRPr="002B6B18">
        <w:rPr>
          <w:rStyle w:val="NoneA"/>
          <w:rFonts w:eastAsia="Cambria" w:cs="Cambria"/>
          <w:sz w:val="24"/>
          <w:szCs w:val="24"/>
          <w:lang w:val="ru-RU"/>
        </w:rPr>
        <w:t xml:space="preserve"> </w:t>
      </w:r>
      <w:r w:rsidR="00093BC5">
        <w:rPr>
          <w:rStyle w:val="NoneA"/>
          <w:rFonts w:eastAsia="Cambria" w:cs="Cambria"/>
          <w:sz w:val="24"/>
          <w:szCs w:val="24"/>
          <w:lang w:val="ru-RU"/>
        </w:rPr>
        <w:t>КТО</w:t>
      </w:r>
      <w:r w:rsidR="00847D9A" w:rsidRPr="00847D9A">
        <w:rPr>
          <w:rStyle w:val="NoneA"/>
          <w:rFonts w:eastAsia="Cambria" w:cs="Cambria"/>
          <w:sz w:val="24"/>
          <w:szCs w:val="24"/>
          <w:lang w:val="ru-RU"/>
        </w:rPr>
        <w:t xml:space="preserve"> </w:t>
      </w:r>
      <w:r w:rsidR="00847D9A">
        <w:rPr>
          <w:rStyle w:val="NoneA"/>
          <w:rFonts w:eastAsia="Cambria" w:cs="Cambria"/>
          <w:sz w:val="24"/>
          <w:szCs w:val="24"/>
          <w:lang w:val="ru-RU"/>
        </w:rPr>
        <w:t>в индустрию</w:t>
      </w:r>
      <w:r w:rsidRPr="002B6B18">
        <w:rPr>
          <w:rStyle w:val="NoneA"/>
          <w:rFonts w:eastAsia="Cambria" w:cs="Cambria"/>
          <w:sz w:val="24"/>
          <w:szCs w:val="24"/>
          <w:lang w:val="ru-RU"/>
        </w:rPr>
        <w:t xml:space="preserve"> туризма</w:t>
      </w:r>
      <w:r w:rsidR="00847D9A">
        <w:rPr>
          <w:rStyle w:val="NoneA"/>
          <w:rFonts w:eastAsia="Cambria" w:cs="Cambria"/>
          <w:sz w:val="24"/>
          <w:szCs w:val="24"/>
          <w:lang w:val="ru-RU"/>
        </w:rPr>
        <w:t xml:space="preserve"> не происходит, а</w:t>
      </w:r>
      <w:r w:rsidRPr="002B6B18">
        <w:rPr>
          <w:rStyle w:val="NoneA"/>
          <w:rFonts w:eastAsia="Cambria" w:cs="Cambria"/>
          <w:sz w:val="24"/>
          <w:szCs w:val="24"/>
          <w:lang w:val="ru-RU"/>
        </w:rPr>
        <w:t xml:space="preserve"> и индустри</w:t>
      </w:r>
      <w:r w:rsidR="00847D9A">
        <w:rPr>
          <w:rStyle w:val="NoneA"/>
          <w:rFonts w:eastAsia="Cambria" w:cs="Cambria"/>
          <w:sz w:val="24"/>
          <w:szCs w:val="24"/>
          <w:lang w:val="ru-RU"/>
        </w:rPr>
        <w:t>я</w:t>
      </w:r>
      <w:r w:rsidRPr="002B6B18">
        <w:rPr>
          <w:rStyle w:val="NoneA"/>
          <w:rFonts w:eastAsia="Cambria" w:cs="Cambria"/>
          <w:sz w:val="24"/>
          <w:szCs w:val="24"/>
          <w:lang w:val="ru-RU"/>
        </w:rPr>
        <w:t xml:space="preserve"> туризма</w:t>
      </w:r>
      <w:r w:rsidR="00847D9A">
        <w:rPr>
          <w:rStyle w:val="NoneA"/>
          <w:rFonts w:eastAsia="Cambria" w:cs="Cambria"/>
          <w:sz w:val="24"/>
          <w:szCs w:val="24"/>
          <w:lang w:val="ru-RU"/>
        </w:rPr>
        <w:t xml:space="preserve">, </w:t>
      </w:r>
      <w:r w:rsidRPr="002B6B18">
        <w:rPr>
          <w:rStyle w:val="NoneA"/>
          <w:rFonts w:eastAsia="Cambria" w:cs="Cambria"/>
          <w:sz w:val="24"/>
          <w:szCs w:val="24"/>
          <w:lang w:val="ru-RU"/>
        </w:rPr>
        <w:t xml:space="preserve">хотя </w:t>
      </w:r>
      <w:r w:rsidR="00847D9A">
        <w:rPr>
          <w:rStyle w:val="NoneA"/>
          <w:rFonts w:eastAsia="Cambria" w:cs="Cambria"/>
          <w:sz w:val="24"/>
          <w:szCs w:val="24"/>
          <w:lang w:val="ru-RU"/>
        </w:rPr>
        <w:t xml:space="preserve">и </w:t>
      </w:r>
      <w:r w:rsidR="00847D9A" w:rsidRPr="002B6B18">
        <w:rPr>
          <w:rStyle w:val="NoneA"/>
          <w:rFonts w:eastAsia="Cambria" w:cs="Cambria"/>
          <w:sz w:val="24"/>
          <w:szCs w:val="24"/>
          <w:lang w:val="ru-RU"/>
        </w:rPr>
        <w:t>организован</w:t>
      </w:r>
      <w:r w:rsidR="00847D9A">
        <w:rPr>
          <w:rStyle w:val="NoneA"/>
          <w:rFonts w:eastAsia="Cambria" w:cs="Cambria"/>
          <w:sz w:val="24"/>
          <w:szCs w:val="24"/>
          <w:lang w:val="ru-RU"/>
        </w:rPr>
        <w:t>а гораздо лучше,</w:t>
      </w:r>
      <w:r w:rsidRPr="002B6B18">
        <w:rPr>
          <w:rStyle w:val="NoneA"/>
          <w:rFonts w:eastAsia="Cambria" w:cs="Cambria"/>
          <w:sz w:val="24"/>
          <w:szCs w:val="24"/>
          <w:lang w:val="ru-RU"/>
        </w:rPr>
        <w:t xml:space="preserve"> с точки зрения</w:t>
      </w:r>
      <w:r w:rsidR="00847D9A">
        <w:rPr>
          <w:rStyle w:val="NoneA"/>
          <w:rFonts w:eastAsia="Cambria" w:cs="Cambria"/>
          <w:sz w:val="24"/>
          <w:szCs w:val="24"/>
          <w:lang w:val="ru-RU"/>
        </w:rPr>
        <w:t xml:space="preserve"> репрезентативности</w:t>
      </w:r>
      <w:r w:rsidRPr="002B6B18">
        <w:rPr>
          <w:rStyle w:val="NoneA"/>
          <w:rFonts w:eastAsia="Cambria" w:cs="Cambria"/>
          <w:sz w:val="24"/>
          <w:szCs w:val="24"/>
          <w:lang w:val="ru-RU"/>
        </w:rPr>
        <w:t xml:space="preserve"> сектора и </w:t>
      </w:r>
      <w:r w:rsidR="00847D9A">
        <w:rPr>
          <w:rStyle w:val="NoneA"/>
          <w:rFonts w:eastAsia="Cambria" w:cs="Cambria"/>
          <w:sz w:val="24"/>
          <w:szCs w:val="24"/>
          <w:lang w:val="ru-RU"/>
        </w:rPr>
        <w:t xml:space="preserve">подсектора активно </w:t>
      </w:r>
      <w:r w:rsidRPr="002B6B18">
        <w:rPr>
          <w:rStyle w:val="NoneA"/>
          <w:rFonts w:eastAsia="Cambria" w:cs="Cambria"/>
          <w:sz w:val="24"/>
          <w:szCs w:val="24"/>
          <w:lang w:val="ru-RU"/>
        </w:rPr>
        <w:t>не</w:t>
      </w:r>
      <w:r w:rsidR="00847D9A">
        <w:rPr>
          <w:rStyle w:val="NoneA"/>
          <w:rFonts w:eastAsia="Cambria" w:cs="Cambria"/>
          <w:sz w:val="24"/>
          <w:szCs w:val="24"/>
          <w:lang w:val="ru-RU"/>
        </w:rPr>
        <w:t xml:space="preserve"> </w:t>
      </w:r>
      <w:r w:rsidRPr="002B6B18">
        <w:rPr>
          <w:rStyle w:val="NoneA"/>
          <w:rFonts w:eastAsia="Cambria" w:cs="Cambria"/>
          <w:sz w:val="24"/>
          <w:szCs w:val="24"/>
          <w:lang w:val="ru-RU"/>
        </w:rPr>
        <w:t>раз</w:t>
      </w:r>
      <w:r w:rsidR="00847D9A">
        <w:rPr>
          <w:rStyle w:val="NoneA"/>
          <w:rFonts w:eastAsia="Cambria" w:cs="Cambria"/>
          <w:sz w:val="24"/>
          <w:szCs w:val="24"/>
          <w:lang w:val="ru-RU"/>
        </w:rPr>
        <w:t>вивает вопрос</w:t>
      </w:r>
      <w:r w:rsidRPr="002B6B18">
        <w:rPr>
          <w:rStyle w:val="NoneA"/>
          <w:rFonts w:eastAsia="Cambria" w:cs="Cambria"/>
          <w:sz w:val="24"/>
          <w:szCs w:val="24"/>
          <w:lang w:val="ru-RU"/>
        </w:rPr>
        <w:t xml:space="preserve"> совместного диалога и </w:t>
      </w:r>
      <w:r w:rsidR="00EE73F4">
        <w:rPr>
          <w:rStyle w:val="NoneA"/>
          <w:rFonts w:eastAsia="Cambria" w:cs="Cambria"/>
          <w:sz w:val="24"/>
          <w:szCs w:val="24"/>
          <w:lang w:val="ru-RU"/>
        </w:rPr>
        <w:t>исследования</w:t>
      </w:r>
      <w:r w:rsidRPr="002B6B18">
        <w:rPr>
          <w:rStyle w:val="NoneA"/>
          <w:rFonts w:eastAsia="Cambria" w:cs="Cambria"/>
          <w:sz w:val="24"/>
          <w:szCs w:val="24"/>
          <w:lang w:val="ru-RU"/>
        </w:rPr>
        <w:t xml:space="preserve"> </w:t>
      </w:r>
      <w:r w:rsidR="00EE73F4" w:rsidRPr="002B6B18">
        <w:rPr>
          <w:rStyle w:val="NoneA"/>
          <w:rFonts w:eastAsia="Cambria" w:cs="Cambria"/>
          <w:sz w:val="24"/>
          <w:szCs w:val="24"/>
          <w:lang w:val="ru-RU"/>
        </w:rPr>
        <w:t>сектора</w:t>
      </w:r>
      <w:r w:rsidR="00EE73F4">
        <w:rPr>
          <w:rStyle w:val="NoneA"/>
          <w:rFonts w:eastAsia="Cambria" w:cs="Cambria"/>
          <w:sz w:val="24"/>
          <w:szCs w:val="24"/>
          <w:lang w:val="ru-RU"/>
        </w:rPr>
        <w:t xml:space="preserve"> </w:t>
      </w:r>
      <w:r w:rsidR="00093BC5" w:rsidRPr="00093BC5">
        <w:rPr>
          <w:rStyle w:val="NoneA"/>
          <w:rFonts w:eastAsia="Cambria" w:cs="Cambria"/>
          <w:sz w:val="24"/>
          <w:szCs w:val="24"/>
          <w:lang w:val="ru-RU"/>
        </w:rPr>
        <w:t>КТО</w:t>
      </w:r>
      <w:r w:rsidRPr="002B6B18">
        <w:rPr>
          <w:rStyle w:val="NoneA"/>
          <w:rFonts w:eastAsia="Cambria" w:cs="Cambria"/>
          <w:sz w:val="24"/>
          <w:szCs w:val="24"/>
          <w:lang w:val="ru-RU"/>
        </w:rPr>
        <w:t xml:space="preserve">. </w:t>
      </w:r>
    </w:p>
    <w:p w14:paraId="4BCEA675" w14:textId="77777777" w:rsidR="002B6B18" w:rsidRDefault="002B6B18" w:rsidP="002B6B18">
      <w:pPr>
        <w:rPr>
          <w:rStyle w:val="NoneA"/>
          <w:rFonts w:eastAsia="Cambria" w:cs="Cambria"/>
          <w:sz w:val="24"/>
          <w:szCs w:val="24"/>
          <w:lang w:val="ru-RU"/>
        </w:rPr>
      </w:pPr>
      <w:r w:rsidRPr="002B6B18">
        <w:rPr>
          <w:rStyle w:val="NoneA"/>
          <w:rFonts w:eastAsia="Cambria" w:cs="Cambria"/>
          <w:sz w:val="24"/>
          <w:szCs w:val="24"/>
          <w:lang w:val="ru-RU"/>
        </w:rPr>
        <w:t>Опять</w:t>
      </w:r>
      <w:r w:rsidR="00847D9A">
        <w:rPr>
          <w:rStyle w:val="NoneA"/>
          <w:rFonts w:eastAsia="Cambria" w:cs="Cambria"/>
          <w:sz w:val="24"/>
          <w:szCs w:val="24"/>
          <w:lang w:val="ru-RU"/>
        </w:rPr>
        <w:t xml:space="preserve">-таки </w:t>
      </w:r>
      <w:r w:rsidRPr="002B6B18">
        <w:rPr>
          <w:rStyle w:val="NoneA"/>
          <w:rFonts w:eastAsia="Cambria" w:cs="Cambria"/>
          <w:sz w:val="24"/>
          <w:szCs w:val="24"/>
          <w:lang w:val="ru-RU"/>
        </w:rPr>
        <w:t>нужно задать вопрос,</w:t>
      </w:r>
      <w:r w:rsidR="00847D9A">
        <w:rPr>
          <w:rStyle w:val="NoneA"/>
          <w:rFonts w:eastAsia="Cambria" w:cs="Cambria"/>
          <w:sz w:val="24"/>
          <w:szCs w:val="24"/>
          <w:lang w:val="ru-RU"/>
        </w:rPr>
        <w:t xml:space="preserve"> </w:t>
      </w:r>
      <w:r w:rsidRPr="002B6B18">
        <w:rPr>
          <w:rStyle w:val="NoneA"/>
          <w:rFonts w:eastAsia="Cambria" w:cs="Cambria"/>
          <w:sz w:val="24"/>
          <w:szCs w:val="24"/>
          <w:lang w:val="ru-RU"/>
        </w:rPr>
        <w:t xml:space="preserve">почему такая </w:t>
      </w:r>
      <w:r w:rsidR="00D11242">
        <w:rPr>
          <w:rStyle w:val="NoneA"/>
          <w:rFonts w:eastAsia="Cambria" w:cs="Cambria"/>
          <w:sz w:val="24"/>
          <w:szCs w:val="24"/>
          <w:lang w:val="ru-RU"/>
        </w:rPr>
        <w:t xml:space="preserve">тема </w:t>
      </w:r>
      <w:r w:rsidRPr="002B6B18">
        <w:rPr>
          <w:rStyle w:val="NoneA"/>
          <w:rFonts w:eastAsia="Cambria" w:cs="Cambria"/>
          <w:sz w:val="24"/>
          <w:szCs w:val="24"/>
          <w:lang w:val="ru-RU"/>
        </w:rPr>
        <w:t xml:space="preserve">не </w:t>
      </w:r>
      <w:r w:rsidR="00D11242">
        <w:rPr>
          <w:rStyle w:val="NoneA"/>
          <w:rFonts w:eastAsia="Cambria" w:cs="Cambria"/>
          <w:sz w:val="24"/>
          <w:szCs w:val="24"/>
          <w:lang w:val="ru-RU"/>
        </w:rPr>
        <w:t xml:space="preserve">затрагивалась </w:t>
      </w:r>
      <w:r w:rsidRPr="002B6B18">
        <w:rPr>
          <w:rStyle w:val="NoneA"/>
          <w:rFonts w:eastAsia="Cambria" w:cs="Cambria"/>
          <w:sz w:val="24"/>
          <w:szCs w:val="24"/>
          <w:lang w:val="ru-RU"/>
        </w:rPr>
        <w:t>в прошлом? Казалось бы</w:t>
      </w:r>
      <w:r w:rsidR="00D11242">
        <w:rPr>
          <w:rStyle w:val="NoneA"/>
          <w:rFonts w:eastAsia="Cambria" w:cs="Cambria"/>
          <w:sz w:val="24"/>
          <w:szCs w:val="24"/>
          <w:lang w:val="ru-RU"/>
        </w:rPr>
        <w:t xml:space="preserve">, </w:t>
      </w:r>
      <w:r w:rsidRPr="002B6B18">
        <w:rPr>
          <w:rStyle w:val="NoneA"/>
          <w:rFonts w:eastAsia="Cambria" w:cs="Cambria"/>
          <w:sz w:val="24"/>
          <w:szCs w:val="24"/>
          <w:lang w:val="ru-RU"/>
        </w:rPr>
        <w:t xml:space="preserve">что это может быть </w:t>
      </w:r>
      <w:r w:rsidR="004813E2">
        <w:rPr>
          <w:rStyle w:val="NoneA"/>
          <w:rFonts w:eastAsia="Cambria" w:cs="Cambria"/>
          <w:sz w:val="24"/>
          <w:szCs w:val="24"/>
          <w:lang w:val="ru-RU"/>
        </w:rPr>
        <w:t>связано</w:t>
      </w:r>
      <w:r w:rsidRPr="002B6B18">
        <w:rPr>
          <w:rStyle w:val="NoneA"/>
          <w:rFonts w:eastAsia="Cambria" w:cs="Cambria"/>
          <w:sz w:val="24"/>
          <w:szCs w:val="24"/>
          <w:lang w:val="ru-RU"/>
        </w:rPr>
        <w:t xml:space="preserve"> со сложностью и хаотичност</w:t>
      </w:r>
      <w:r w:rsidR="004813E2">
        <w:rPr>
          <w:rStyle w:val="NoneA"/>
          <w:rFonts w:eastAsia="Cambria" w:cs="Cambria"/>
          <w:sz w:val="24"/>
          <w:szCs w:val="24"/>
          <w:lang w:val="ru-RU"/>
        </w:rPr>
        <w:t>ью этих</w:t>
      </w:r>
      <w:r w:rsidRPr="002B6B18">
        <w:rPr>
          <w:rStyle w:val="NoneA"/>
          <w:rFonts w:eastAsia="Cambria" w:cs="Cambria"/>
          <w:sz w:val="24"/>
          <w:szCs w:val="24"/>
          <w:lang w:val="ru-RU"/>
        </w:rPr>
        <w:t xml:space="preserve"> двух секторов. </w:t>
      </w:r>
      <w:r w:rsidR="004813E2">
        <w:rPr>
          <w:rStyle w:val="NoneA"/>
          <w:rFonts w:eastAsia="Cambria" w:cs="Cambria"/>
          <w:sz w:val="24"/>
          <w:szCs w:val="24"/>
          <w:lang w:val="ru-RU"/>
        </w:rPr>
        <w:t>С</w:t>
      </w:r>
      <w:r w:rsidRPr="002B6B18">
        <w:rPr>
          <w:rStyle w:val="NoneA"/>
          <w:rFonts w:eastAsia="Cambria" w:cs="Cambria"/>
          <w:sz w:val="24"/>
          <w:szCs w:val="24"/>
          <w:lang w:val="ru-RU"/>
        </w:rPr>
        <w:t>колько под</w:t>
      </w:r>
      <w:r w:rsidR="004813E2">
        <w:rPr>
          <w:rStyle w:val="NoneA"/>
          <w:rFonts w:eastAsia="Cambria" w:cs="Cambria"/>
          <w:sz w:val="24"/>
          <w:szCs w:val="24"/>
          <w:lang w:val="ru-RU"/>
        </w:rPr>
        <w:t>секторов включает в себя, н</w:t>
      </w:r>
      <w:r w:rsidR="004813E2" w:rsidRPr="002B6B18">
        <w:rPr>
          <w:rStyle w:val="NoneA"/>
          <w:rFonts w:eastAsia="Cambria" w:cs="Cambria"/>
          <w:sz w:val="24"/>
          <w:szCs w:val="24"/>
          <w:lang w:val="ru-RU"/>
        </w:rPr>
        <w:t>апример</w:t>
      </w:r>
      <w:r w:rsidR="004813E2">
        <w:rPr>
          <w:rStyle w:val="NoneA"/>
          <w:rFonts w:eastAsia="Cambria" w:cs="Cambria"/>
          <w:sz w:val="24"/>
          <w:szCs w:val="24"/>
          <w:lang w:val="ru-RU"/>
        </w:rPr>
        <w:t>, индустрия туризма</w:t>
      </w:r>
      <w:r w:rsidRPr="002B6B18">
        <w:rPr>
          <w:rStyle w:val="NoneA"/>
          <w:rFonts w:eastAsia="Cambria" w:cs="Cambria"/>
          <w:sz w:val="24"/>
          <w:szCs w:val="24"/>
          <w:lang w:val="ru-RU"/>
        </w:rPr>
        <w:t xml:space="preserve">? Если взять только один из </w:t>
      </w:r>
      <w:r w:rsidR="004813E2">
        <w:rPr>
          <w:rStyle w:val="NoneA"/>
          <w:rFonts w:eastAsia="Cambria" w:cs="Cambria"/>
          <w:sz w:val="24"/>
          <w:szCs w:val="24"/>
          <w:lang w:val="ru-RU"/>
        </w:rPr>
        <w:t>э</w:t>
      </w:r>
      <w:r w:rsidRPr="002B6B18">
        <w:rPr>
          <w:rStyle w:val="NoneA"/>
          <w:rFonts w:eastAsia="Cambria" w:cs="Cambria"/>
          <w:sz w:val="24"/>
          <w:szCs w:val="24"/>
          <w:lang w:val="ru-RU"/>
        </w:rPr>
        <w:t>т</w:t>
      </w:r>
      <w:r w:rsidR="004813E2">
        <w:rPr>
          <w:rStyle w:val="NoneA"/>
          <w:rFonts w:eastAsia="Cambria" w:cs="Cambria"/>
          <w:sz w:val="24"/>
          <w:szCs w:val="24"/>
          <w:lang w:val="ru-RU"/>
        </w:rPr>
        <w:t>и</w:t>
      </w:r>
      <w:r w:rsidRPr="002B6B18">
        <w:rPr>
          <w:rStyle w:val="NoneA"/>
          <w:rFonts w:eastAsia="Cambria" w:cs="Cambria"/>
          <w:sz w:val="24"/>
          <w:szCs w:val="24"/>
          <w:lang w:val="ru-RU"/>
        </w:rPr>
        <w:t>х многочисленных под</w:t>
      </w:r>
      <w:r w:rsidR="004813E2">
        <w:rPr>
          <w:rStyle w:val="NoneA"/>
          <w:rFonts w:eastAsia="Cambria" w:cs="Cambria"/>
          <w:sz w:val="24"/>
          <w:szCs w:val="24"/>
          <w:lang w:val="ru-RU"/>
        </w:rPr>
        <w:t>секторов, например, культурный</w:t>
      </w:r>
      <w:r w:rsidRPr="002B6B18">
        <w:rPr>
          <w:rStyle w:val="NoneA"/>
          <w:rFonts w:eastAsia="Cambria" w:cs="Cambria"/>
          <w:sz w:val="24"/>
          <w:szCs w:val="24"/>
          <w:lang w:val="ru-RU"/>
        </w:rPr>
        <w:t xml:space="preserve"> туризм,</w:t>
      </w:r>
      <w:r w:rsidR="00DA7226">
        <w:rPr>
          <w:rStyle w:val="NoneA"/>
          <w:rFonts w:eastAsia="Cambria" w:cs="Cambria"/>
          <w:sz w:val="24"/>
          <w:szCs w:val="24"/>
          <w:lang w:val="ru-RU"/>
        </w:rPr>
        <w:t xml:space="preserve"> на</w:t>
      </w:r>
      <w:r w:rsidRPr="002B6B18">
        <w:rPr>
          <w:rStyle w:val="NoneA"/>
          <w:rFonts w:eastAsia="Cambria" w:cs="Cambria"/>
          <w:sz w:val="24"/>
          <w:szCs w:val="24"/>
          <w:lang w:val="ru-RU"/>
        </w:rPr>
        <w:t xml:space="preserve"> сколько </w:t>
      </w:r>
      <w:r w:rsidR="00136E7C">
        <w:rPr>
          <w:rStyle w:val="NoneA"/>
          <w:rFonts w:eastAsia="Cambria" w:cs="Cambria"/>
          <w:sz w:val="24"/>
          <w:szCs w:val="24"/>
          <w:lang w:val="ru-RU"/>
        </w:rPr>
        <w:t>под</w:t>
      </w:r>
      <w:r w:rsidRPr="002B6B18">
        <w:rPr>
          <w:rStyle w:val="NoneA"/>
          <w:rFonts w:eastAsia="Cambria" w:cs="Cambria"/>
          <w:sz w:val="24"/>
          <w:szCs w:val="24"/>
          <w:lang w:val="ru-RU"/>
        </w:rPr>
        <w:t>-</w:t>
      </w:r>
      <w:r w:rsidR="00136E7C">
        <w:rPr>
          <w:rStyle w:val="NoneA"/>
          <w:rFonts w:eastAsia="Cambria" w:cs="Cambria"/>
          <w:sz w:val="24"/>
          <w:szCs w:val="24"/>
          <w:lang w:val="ru-RU"/>
        </w:rPr>
        <w:t>под</w:t>
      </w:r>
      <w:r w:rsidRPr="002B6B18">
        <w:rPr>
          <w:rStyle w:val="NoneA"/>
          <w:rFonts w:eastAsia="Cambria" w:cs="Cambria"/>
          <w:sz w:val="24"/>
          <w:szCs w:val="24"/>
          <w:lang w:val="ru-RU"/>
        </w:rPr>
        <w:t>-сектор</w:t>
      </w:r>
      <w:r w:rsidR="004813E2">
        <w:rPr>
          <w:rStyle w:val="NoneA"/>
          <w:rFonts w:eastAsia="Cambria" w:cs="Cambria"/>
          <w:sz w:val="24"/>
          <w:szCs w:val="24"/>
          <w:lang w:val="ru-RU"/>
        </w:rPr>
        <w:t>ов,</w:t>
      </w:r>
      <w:r w:rsidRPr="002B6B18">
        <w:rPr>
          <w:rStyle w:val="NoneA"/>
          <w:rFonts w:eastAsia="Cambria" w:cs="Cambria"/>
          <w:sz w:val="24"/>
          <w:szCs w:val="24"/>
          <w:lang w:val="ru-RU"/>
        </w:rPr>
        <w:t xml:space="preserve"> в свою очередь</w:t>
      </w:r>
      <w:r w:rsidR="004813E2">
        <w:rPr>
          <w:rStyle w:val="NoneA"/>
          <w:rFonts w:eastAsia="Cambria" w:cs="Cambria"/>
          <w:sz w:val="24"/>
          <w:szCs w:val="24"/>
          <w:lang w:val="ru-RU"/>
        </w:rPr>
        <w:t xml:space="preserve">, он будет </w:t>
      </w:r>
      <w:r w:rsidR="00DA7226">
        <w:rPr>
          <w:rStyle w:val="NoneA"/>
          <w:rFonts w:eastAsia="Cambria" w:cs="Cambria"/>
          <w:sz w:val="24"/>
          <w:szCs w:val="24"/>
          <w:lang w:val="ru-RU"/>
        </w:rPr>
        <w:t>разбит</w:t>
      </w:r>
      <w:r w:rsidRPr="002B6B18">
        <w:rPr>
          <w:rStyle w:val="NoneA"/>
          <w:rFonts w:eastAsia="Cambria" w:cs="Cambria"/>
          <w:sz w:val="24"/>
          <w:szCs w:val="24"/>
          <w:lang w:val="ru-RU"/>
        </w:rPr>
        <w:t>?</w:t>
      </w:r>
      <w:r w:rsidR="004813E2">
        <w:rPr>
          <w:rStyle w:val="NoneA"/>
          <w:rFonts w:eastAsia="Cambria" w:cs="Cambria"/>
          <w:sz w:val="24"/>
          <w:szCs w:val="24"/>
          <w:lang w:val="ru-RU"/>
        </w:rPr>
        <w:t xml:space="preserve"> А </w:t>
      </w:r>
      <w:proofErr w:type="gramStart"/>
      <w:r w:rsidR="004813E2">
        <w:rPr>
          <w:rStyle w:val="NoneA"/>
          <w:rFonts w:eastAsia="Cambria" w:cs="Cambria"/>
          <w:sz w:val="24"/>
          <w:szCs w:val="24"/>
          <w:lang w:val="ru-RU"/>
        </w:rPr>
        <w:t>касательно</w:t>
      </w:r>
      <w:r w:rsidRPr="002B6B18">
        <w:rPr>
          <w:rStyle w:val="NoneA"/>
          <w:rFonts w:eastAsia="Cambria" w:cs="Cambria"/>
          <w:sz w:val="24"/>
          <w:szCs w:val="24"/>
          <w:lang w:val="ru-RU"/>
        </w:rPr>
        <w:t xml:space="preserve"> </w:t>
      </w:r>
      <w:r w:rsidR="00831DAE" w:rsidRPr="00DA7226">
        <w:rPr>
          <w:rStyle w:val="NoneA"/>
          <w:rFonts w:eastAsia="Cambria" w:cs="Cambria"/>
          <w:sz w:val="24"/>
          <w:szCs w:val="24"/>
          <w:lang w:val="ru-RU"/>
        </w:rPr>
        <w:t>КТО</w:t>
      </w:r>
      <w:proofErr w:type="gramEnd"/>
      <w:r w:rsidR="004813E2" w:rsidRPr="004813E2">
        <w:rPr>
          <w:rStyle w:val="NoneA"/>
          <w:rFonts w:eastAsia="Cambria" w:cs="Cambria"/>
          <w:sz w:val="24"/>
          <w:szCs w:val="24"/>
          <w:lang w:val="ru-RU"/>
        </w:rPr>
        <w:t xml:space="preserve"> </w:t>
      </w:r>
      <w:r w:rsidR="004813E2">
        <w:rPr>
          <w:rStyle w:val="NoneA"/>
          <w:rFonts w:eastAsia="Cambria" w:cs="Cambria"/>
          <w:sz w:val="24"/>
          <w:szCs w:val="24"/>
          <w:lang w:val="ru-RU"/>
        </w:rPr>
        <w:t>–</w:t>
      </w:r>
      <w:r w:rsidRPr="002B6B18">
        <w:rPr>
          <w:rStyle w:val="NoneA"/>
          <w:rFonts w:eastAsia="Cambria" w:cs="Cambria"/>
          <w:sz w:val="24"/>
          <w:szCs w:val="24"/>
          <w:lang w:val="ru-RU"/>
        </w:rPr>
        <w:t xml:space="preserve"> сколько их? </w:t>
      </w:r>
      <w:r w:rsidR="009F52D8">
        <w:rPr>
          <w:rStyle w:val="NoneA"/>
          <w:rFonts w:eastAsia="Cambria" w:cs="Cambria"/>
          <w:sz w:val="24"/>
          <w:szCs w:val="24"/>
          <w:lang w:val="ru-RU"/>
        </w:rPr>
        <w:t>Конечно же</w:t>
      </w:r>
      <w:r w:rsidR="004E3C2C">
        <w:rPr>
          <w:rStyle w:val="NoneA"/>
          <w:rFonts w:eastAsia="Cambria" w:cs="Cambria"/>
          <w:sz w:val="24"/>
          <w:szCs w:val="24"/>
          <w:lang w:val="ru-RU"/>
        </w:rPr>
        <w:t>,</w:t>
      </w:r>
      <w:r w:rsidR="009F52D8">
        <w:rPr>
          <w:rStyle w:val="NoneA"/>
          <w:rFonts w:eastAsia="Cambria" w:cs="Cambria"/>
          <w:sz w:val="24"/>
          <w:szCs w:val="24"/>
          <w:lang w:val="ru-RU"/>
        </w:rPr>
        <w:t xml:space="preserve"> э</w:t>
      </w:r>
      <w:r w:rsidRPr="002B6B18">
        <w:rPr>
          <w:rStyle w:val="NoneA"/>
          <w:rFonts w:eastAsia="Cambria" w:cs="Cambria"/>
          <w:sz w:val="24"/>
          <w:szCs w:val="24"/>
          <w:lang w:val="ru-RU"/>
        </w:rPr>
        <w:t>то зависит от</w:t>
      </w:r>
      <w:r w:rsidR="004813E2">
        <w:rPr>
          <w:rStyle w:val="NoneA"/>
          <w:rFonts w:eastAsia="Cambria" w:cs="Cambria"/>
          <w:sz w:val="24"/>
          <w:szCs w:val="24"/>
          <w:lang w:val="ru-RU"/>
        </w:rPr>
        <w:t xml:space="preserve"> конкретной</w:t>
      </w:r>
      <w:r w:rsidRPr="002B6B18">
        <w:rPr>
          <w:rStyle w:val="NoneA"/>
          <w:rFonts w:eastAsia="Cambria" w:cs="Cambria"/>
          <w:sz w:val="24"/>
          <w:szCs w:val="24"/>
          <w:lang w:val="ru-RU"/>
        </w:rPr>
        <w:t xml:space="preserve"> страны</w:t>
      </w:r>
      <w:r w:rsidR="004813E2">
        <w:rPr>
          <w:rStyle w:val="NoneA"/>
          <w:rFonts w:eastAsia="Cambria" w:cs="Cambria"/>
          <w:sz w:val="24"/>
          <w:szCs w:val="24"/>
          <w:lang w:val="ru-RU"/>
        </w:rPr>
        <w:t xml:space="preserve">, </w:t>
      </w:r>
      <w:r w:rsidRPr="002B6B18">
        <w:rPr>
          <w:rStyle w:val="NoneA"/>
          <w:rFonts w:eastAsia="Cambria" w:cs="Cambria"/>
          <w:sz w:val="24"/>
          <w:szCs w:val="24"/>
          <w:lang w:val="ru-RU"/>
        </w:rPr>
        <w:t xml:space="preserve">но в большинстве случаев </w:t>
      </w:r>
      <w:r w:rsidR="004813E2">
        <w:rPr>
          <w:rStyle w:val="NoneA"/>
          <w:rFonts w:eastAsia="Cambria" w:cs="Cambria"/>
          <w:sz w:val="24"/>
          <w:szCs w:val="24"/>
          <w:lang w:val="ru-RU"/>
        </w:rPr>
        <w:t xml:space="preserve">– </w:t>
      </w:r>
      <w:r w:rsidRPr="002B6B18">
        <w:rPr>
          <w:rStyle w:val="NoneA"/>
          <w:rFonts w:eastAsia="Cambria" w:cs="Cambria"/>
          <w:sz w:val="24"/>
          <w:szCs w:val="24"/>
          <w:lang w:val="ru-RU"/>
        </w:rPr>
        <w:t xml:space="preserve">около </w:t>
      </w:r>
      <w:r w:rsidR="009F52D8">
        <w:rPr>
          <w:rStyle w:val="NoneA"/>
          <w:rFonts w:eastAsia="Cambria" w:cs="Cambria"/>
          <w:sz w:val="24"/>
          <w:szCs w:val="24"/>
          <w:lang w:val="ru-RU"/>
        </w:rPr>
        <w:t>дюжины</w:t>
      </w:r>
      <w:r w:rsidRPr="002B6B18">
        <w:rPr>
          <w:rStyle w:val="NoneA"/>
          <w:rFonts w:eastAsia="Cambria" w:cs="Cambria"/>
          <w:sz w:val="24"/>
          <w:szCs w:val="24"/>
          <w:lang w:val="ru-RU"/>
        </w:rPr>
        <w:t xml:space="preserve">? </w:t>
      </w:r>
      <w:r w:rsidR="004813E2">
        <w:rPr>
          <w:rStyle w:val="NoneA"/>
          <w:rFonts w:eastAsia="Cambria" w:cs="Cambria"/>
          <w:sz w:val="24"/>
          <w:szCs w:val="24"/>
          <w:lang w:val="ru-RU"/>
        </w:rPr>
        <w:t xml:space="preserve">Однако, </w:t>
      </w:r>
      <w:r w:rsidRPr="002B6B18">
        <w:rPr>
          <w:rStyle w:val="NoneA"/>
          <w:rFonts w:eastAsia="Cambria" w:cs="Cambria"/>
          <w:sz w:val="24"/>
          <w:szCs w:val="24"/>
          <w:lang w:val="ru-RU"/>
        </w:rPr>
        <w:t>опять</w:t>
      </w:r>
      <w:r w:rsidR="004813E2">
        <w:rPr>
          <w:rStyle w:val="NoneA"/>
          <w:rFonts w:eastAsia="Cambria" w:cs="Cambria"/>
          <w:sz w:val="24"/>
          <w:szCs w:val="24"/>
          <w:lang w:val="ru-RU"/>
        </w:rPr>
        <w:t xml:space="preserve">-таки, </w:t>
      </w:r>
      <w:r w:rsidRPr="002B6B18">
        <w:rPr>
          <w:rStyle w:val="NoneA"/>
          <w:rFonts w:eastAsia="Cambria" w:cs="Cambria"/>
          <w:sz w:val="24"/>
          <w:szCs w:val="24"/>
          <w:lang w:val="ru-RU"/>
        </w:rPr>
        <w:t>если посмотреть на од</w:t>
      </w:r>
      <w:r w:rsidR="004813E2">
        <w:rPr>
          <w:rStyle w:val="NoneA"/>
          <w:rFonts w:eastAsia="Cambria" w:cs="Cambria"/>
          <w:sz w:val="24"/>
          <w:szCs w:val="24"/>
          <w:lang w:val="ru-RU"/>
        </w:rPr>
        <w:t>и</w:t>
      </w:r>
      <w:r w:rsidRPr="002B6B18">
        <w:rPr>
          <w:rStyle w:val="NoneA"/>
          <w:rFonts w:eastAsia="Cambria" w:cs="Cambria"/>
          <w:sz w:val="24"/>
          <w:szCs w:val="24"/>
          <w:lang w:val="ru-RU"/>
        </w:rPr>
        <w:t>н из них</w:t>
      </w:r>
      <w:r w:rsidR="004813E2">
        <w:rPr>
          <w:rStyle w:val="NoneA"/>
          <w:rFonts w:eastAsia="Cambria" w:cs="Cambria"/>
          <w:sz w:val="24"/>
          <w:szCs w:val="24"/>
          <w:lang w:val="ru-RU"/>
        </w:rPr>
        <w:t xml:space="preserve">, например, </w:t>
      </w:r>
      <w:r w:rsidRPr="002B6B18">
        <w:rPr>
          <w:rStyle w:val="NoneA"/>
          <w:rFonts w:eastAsia="Cambria" w:cs="Cambria"/>
          <w:sz w:val="24"/>
          <w:szCs w:val="24"/>
          <w:lang w:val="ru-RU"/>
        </w:rPr>
        <w:t xml:space="preserve">дизайн, </w:t>
      </w:r>
      <w:r w:rsidR="009F52D8">
        <w:rPr>
          <w:rStyle w:val="NoneA"/>
          <w:rFonts w:eastAsia="Cambria" w:cs="Cambria"/>
          <w:sz w:val="24"/>
          <w:szCs w:val="24"/>
          <w:lang w:val="ru-RU"/>
        </w:rPr>
        <w:t xml:space="preserve">то </w:t>
      </w:r>
      <w:r w:rsidRPr="002B6B18">
        <w:rPr>
          <w:rStyle w:val="NoneA"/>
          <w:rFonts w:eastAsia="Cambria" w:cs="Cambria"/>
          <w:sz w:val="24"/>
          <w:szCs w:val="24"/>
          <w:lang w:val="ru-RU"/>
        </w:rPr>
        <w:t>можно увидеть</w:t>
      </w:r>
      <w:r w:rsidR="004813E2">
        <w:rPr>
          <w:rStyle w:val="NoneA"/>
          <w:rFonts w:eastAsia="Cambria" w:cs="Cambria"/>
          <w:sz w:val="24"/>
          <w:szCs w:val="24"/>
          <w:lang w:val="ru-RU"/>
        </w:rPr>
        <w:t xml:space="preserve">, </w:t>
      </w:r>
      <w:r w:rsidRPr="002B6B18">
        <w:rPr>
          <w:rStyle w:val="NoneA"/>
          <w:rFonts w:eastAsia="Cambria" w:cs="Cambria"/>
          <w:sz w:val="24"/>
          <w:szCs w:val="24"/>
          <w:lang w:val="ru-RU"/>
        </w:rPr>
        <w:t xml:space="preserve">что в одной стране </w:t>
      </w:r>
      <w:r w:rsidR="004813E2">
        <w:rPr>
          <w:rStyle w:val="NoneA"/>
          <w:rFonts w:eastAsia="Cambria" w:cs="Cambria"/>
          <w:sz w:val="24"/>
          <w:szCs w:val="24"/>
          <w:lang w:val="ru-RU"/>
        </w:rPr>
        <w:t>СР</w:t>
      </w:r>
      <w:r w:rsidR="0028117E">
        <w:rPr>
          <w:rStyle w:val="NoneA"/>
          <w:rFonts w:eastAsia="Cambria" w:cs="Cambria"/>
          <w:sz w:val="24"/>
          <w:szCs w:val="24"/>
          <w:lang w:val="ru-RU"/>
        </w:rPr>
        <w:t xml:space="preserve"> данный сектор разбит</w:t>
      </w:r>
      <w:r w:rsidRPr="002B6B18">
        <w:rPr>
          <w:rStyle w:val="NoneA"/>
          <w:rFonts w:eastAsia="Cambria" w:cs="Cambria"/>
          <w:sz w:val="24"/>
          <w:szCs w:val="24"/>
          <w:lang w:val="ru-RU"/>
        </w:rPr>
        <w:t xml:space="preserve"> </w:t>
      </w:r>
      <w:r w:rsidR="0028117E">
        <w:rPr>
          <w:rStyle w:val="NoneA"/>
          <w:rFonts w:eastAsia="Cambria" w:cs="Cambria"/>
          <w:sz w:val="24"/>
          <w:szCs w:val="24"/>
          <w:lang w:val="ru-RU"/>
        </w:rPr>
        <w:t xml:space="preserve">приблизительно на </w:t>
      </w:r>
      <w:r w:rsidRPr="002B6B18">
        <w:rPr>
          <w:rStyle w:val="NoneA"/>
          <w:rFonts w:eastAsia="Cambria" w:cs="Cambria"/>
          <w:sz w:val="24"/>
          <w:szCs w:val="24"/>
          <w:lang w:val="ru-RU"/>
        </w:rPr>
        <w:t xml:space="preserve">25 </w:t>
      </w:r>
      <w:r w:rsidR="0028117E">
        <w:rPr>
          <w:rStyle w:val="NoneA"/>
          <w:rFonts w:eastAsia="Cambria" w:cs="Cambria"/>
          <w:sz w:val="24"/>
          <w:szCs w:val="24"/>
          <w:lang w:val="ru-RU"/>
        </w:rPr>
        <w:t xml:space="preserve">конкретных </w:t>
      </w:r>
      <w:r w:rsidR="004813E2">
        <w:rPr>
          <w:rStyle w:val="NoneA"/>
          <w:rFonts w:eastAsia="Cambria" w:cs="Cambria"/>
          <w:sz w:val="24"/>
          <w:szCs w:val="24"/>
          <w:lang w:val="ru-RU"/>
        </w:rPr>
        <w:t>подсекторов.</w:t>
      </w:r>
    </w:p>
    <w:p w14:paraId="51D4BA02" w14:textId="77777777" w:rsidR="002B6B18" w:rsidRPr="002B6B18" w:rsidRDefault="002B6B18" w:rsidP="002B6B18">
      <w:pPr>
        <w:rPr>
          <w:rStyle w:val="NoneA"/>
          <w:rFonts w:eastAsia="Cambria" w:cs="Cambria"/>
          <w:sz w:val="24"/>
          <w:szCs w:val="24"/>
          <w:lang w:val="ru-RU"/>
        </w:rPr>
      </w:pPr>
    </w:p>
    <w:p w14:paraId="68F0C0F5" w14:textId="77777777" w:rsidR="00EA2935" w:rsidRPr="00165371" w:rsidRDefault="00EA2935" w:rsidP="00EA2935">
      <w:pPr>
        <w:rPr>
          <w:rStyle w:val="NoneA"/>
          <w:rFonts w:eastAsia="Cambria" w:cs="Cambria"/>
          <w:sz w:val="24"/>
          <w:szCs w:val="24"/>
          <w:lang w:val="ru-RU"/>
        </w:rPr>
      </w:pPr>
      <w:r w:rsidRPr="00BA69E4">
        <w:rPr>
          <w:rStyle w:val="NoneA"/>
          <w:rFonts w:eastAsia="Cambria" w:cs="Cambria"/>
          <w:sz w:val="24"/>
          <w:szCs w:val="24"/>
          <w:lang w:val="en-GB"/>
        </w:rPr>
        <w:t xml:space="preserve">. </w:t>
      </w:r>
    </w:p>
    <w:p w14:paraId="772755DC" w14:textId="77777777" w:rsidR="00EA2935" w:rsidRPr="00BA69E4" w:rsidRDefault="00EA2935">
      <w:pPr>
        <w:spacing w:before="0" w:after="0" w:line="240" w:lineRule="auto"/>
        <w:jc w:val="left"/>
        <w:rPr>
          <w:rStyle w:val="NoneA"/>
          <w:rFonts w:eastAsia="Cambria" w:cs="Cambria"/>
          <w:sz w:val="24"/>
          <w:szCs w:val="24"/>
          <w:lang w:val="en-GB"/>
        </w:rPr>
      </w:pPr>
      <w:r w:rsidRPr="00BA69E4">
        <w:rPr>
          <w:rStyle w:val="NoneA"/>
          <w:rFonts w:eastAsia="Cambria" w:cs="Cambria"/>
          <w:sz w:val="24"/>
          <w:szCs w:val="24"/>
          <w:lang w:val="en-GB"/>
        </w:rPr>
        <w:br w:type="page"/>
      </w:r>
    </w:p>
    <w:p w14:paraId="3B15D77A" w14:textId="77777777" w:rsidR="00EA2935" w:rsidRPr="00165371" w:rsidRDefault="00165371" w:rsidP="007A2B7E">
      <w:pPr>
        <w:numPr>
          <w:ilvl w:val="0"/>
          <w:numId w:val="30"/>
        </w:numPr>
        <w:spacing w:before="240" w:after="240" w:line="240" w:lineRule="auto"/>
        <w:textAlignment w:val="baseline"/>
        <w:outlineLvl w:val="0"/>
        <w:rPr>
          <w:rStyle w:val="NoneA"/>
          <w:rFonts w:eastAsia="Times New Roman"/>
          <w:b/>
          <w:bCs/>
          <w:smallCaps/>
          <w:color w:val="166B7F"/>
          <w:kern w:val="36"/>
          <w:sz w:val="48"/>
          <w:szCs w:val="48"/>
          <w:lang w:val="fr-FR"/>
        </w:rPr>
      </w:pPr>
      <w:r w:rsidRPr="00DE0D9B">
        <w:rPr>
          <w:rFonts w:eastAsia="Times New Roman"/>
          <w:b/>
          <w:bCs/>
          <w:smallCaps/>
          <w:color w:val="166B7F"/>
          <w:kern w:val="36"/>
          <w:sz w:val="32"/>
          <w:szCs w:val="32"/>
        </w:rPr>
        <w:lastRenderedPageBreak/>
        <w:t>Выводы и рекомендации</w:t>
      </w:r>
    </w:p>
    <w:p w14:paraId="4FF83537" w14:textId="77777777" w:rsidR="00D03E5B" w:rsidRPr="00DE0D9B" w:rsidRDefault="00D03E5B" w:rsidP="00D03E5B">
      <w:pPr>
        <w:spacing w:line="360" w:lineRule="auto"/>
        <w:rPr>
          <w:rFonts w:eastAsia="Times New Roman"/>
          <w:b/>
          <w:bCs/>
          <w:smallCaps/>
          <w:color w:val="166B7F"/>
          <w:sz w:val="32"/>
          <w:szCs w:val="32"/>
          <w:lang w:val="ru-RU"/>
        </w:rPr>
      </w:pPr>
      <w:r w:rsidRPr="00DE0D9B">
        <w:rPr>
          <w:rFonts w:eastAsia="Times New Roman"/>
          <w:color w:val="000000"/>
          <w:sz w:val="24"/>
          <w:szCs w:val="24"/>
          <w:lang w:val="ru-RU"/>
        </w:rPr>
        <w:t>Рассматривая</w:t>
      </w:r>
      <w:r>
        <w:rPr>
          <w:rFonts w:eastAsia="Times New Roman"/>
          <w:color w:val="000000"/>
          <w:sz w:val="24"/>
          <w:szCs w:val="24"/>
          <w:lang w:val="ru-RU"/>
        </w:rPr>
        <w:t xml:space="preserve"> то, </w:t>
      </w:r>
      <w:r w:rsidR="00767282">
        <w:rPr>
          <w:rFonts w:eastAsia="Times New Roman"/>
          <w:color w:val="000000"/>
          <w:sz w:val="24"/>
          <w:szCs w:val="24"/>
          <w:lang w:val="ru-RU"/>
        </w:rPr>
        <w:t>как творческие отрасли могу</w:t>
      </w:r>
      <w:r w:rsidRPr="00DE0D9B">
        <w:rPr>
          <w:rFonts w:eastAsia="Times New Roman"/>
          <w:color w:val="000000"/>
          <w:sz w:val="24"/>
          <w:szCs w:val="24"/>
          <w:lang w:val="ru-RU"/>
        </w:rPr>
        <w:t>т способствовать инновациям в</w:t>
      </w:r>
      <w:r w:rsidR="00767282">
        <w:rPr>
          <w:rFonts w:eastAsia="Times New Roman"/>
          <w:color w:val="000000"/>
          <w:sz w:val="24"/>
          <w:szCs w:val="24"/>
          <w:lang w:val="ru-RU"/>
        </w:rPr>
        <w:t xml:space="preserve"> </w:t>
      </w:r>
      <w:r w:rsidRPr="00DE0D9B">
        <w:rPr>
          <w:rFonts w:eastAsia="Times New Roman"/>
          <w:color w:val="000000"/>
          <w:sz w:val="24"/>
          <w:szCs w:val="24"/>
          <w:lang w:val="ru-RU"/>
        </w:rPr>
        <w:t>туризм</w:t>
      </w:r>
      <w:r w:rsidR="00767282">
        <w:rPr>
          <w:rFonts w:eastAsia="Times New Roman"/>
          <w:color w:val="000000"/>
          <w:sz w:val="24"/>
          <w:szCs w:val="24"/>
          <w:lang w:val="ru-RU"/>
        </w:rPr>
        <w:t xml:space="preserve">е в Северном регионе, </w:t>
      </w:r>
      <w:r w:rsidR="00DD28F6">
        <w:rPr>
          <w:rFonts w:eastAsia="Times New Roman"/>
          <w:color w:val="000000"/>
          <w:sz w:val="24"/>
          <w:szCs w:val="24"/>
          <w:lang w:val="ru-RU"/>
        </w:rPr>
        <w:t>следует</w:t>
      </w:r>
      <w:r w:rsidRPr="00DE0D9B">
        <w:rPr>
          <w:rFonts w:eastAsia="Times New Roman"/>
          <w:color w:val="000000"/>
          <w:sz w:val="24"/>
          <w:szCs w:val="24"/>
          <w:lang w:val="ru-RU"/>
        </w:rPr>
        <w:t xml:space="preserve"> учитывать все </w:t>
      </w:r>
      <w:r w:rsidR="00767282">
        <w:rPr>
          <w:rFonts w:eastAsia="Times New Roman"/>
          <w:color w:val="000000"/>
          <w:sz w:val="24"/>
          <w:szCs w:val="24"/>
          <w:lang w:val="ru-RU"/>
        </w:rPr>
        <w:t>выше</w:t>
      </w:r>
      <w:r w:rsidR="00767282" w:rsidRPr="00DE0D9B">
        <w:rPr>
          <w:rFonts w:eastAsia="Times New Roman"/>
          <w:color w:val="000000"/>
          <w:sz w:val="24"/>
          <w:szCs w:val="24"/>
          <w:lang w:val="ru-RU"/>
        </w:rPr>
        <w:t xml:space="preserve">упомянутые </w:t>
      </w:r>
      <w:r w:rsidRPr="00DE0D9B">
        <w:rPr>
          <w:rFonts w:eastAsia="Times New Roman"/>
          <w:color w:val="000000"/>
          <w:sz w:val="24"/>
          <w:szCs w:val="24"/>
          <w:lang w:val="ru-RU"/>
        </w:rPr>
        <w:t xml:space="preserve">факторы. </w:t>
      </w:r>
      <w:r w:rsidR="00DD28F6">
        <w:rPr>
          <w:rFonts w:eastAsia="Times New Roman"/>
          <w:color w:val="000000"/>
          <w:sz w:val="24"/>
          <w:szCs w:val="24"/>
          <w:lang w:val="ru-RU"/>
        </w:rPr>
        <w:t>Исходя и</w:t>
      </w:r>
      <w:r w:rsidR="00DD28F6" w:rsidRPr="00DE0D9B">
        <w:rPr>
          <w:rFonts w:eastAsia="Times New Roman"/>
          <w:color w:val="000000"/>
          <w:sz w:val="24"/>
          <w:szCs w:val="24"/>
          <w:lang w:val="ru-RU"/>
        </w:rPr>
        <w:t xml:space="preserve">з </w:t>
      </w:r>
      <w:r w:rsidR="00DD28F6">
        <w:rPr>
          <w:rFonts w:eastAsia="Times New Roman"/>
          <w:color w:val="000000"/>
          <w:sz w:val="24"/>
          <w:szCs w:val="24"/>
          <w:lang w:val="ru-RU"/>
        </w:rPr>
        <w:t>проделанной нами</w:t>
      </w:r>
      <w:r w:rsidR="00DD28F6" w:rsidRPr="00DE0D9B">
        <w:rPr>
          <w:rFonts w:eastAsia="Times New Roman"/>
          <w:color w:val="000000"/>
          <w:sz w:val="24"/>
          <w:szCs w:val="24"/>
          <w:lang w:val="ru-RU"/>
        </w:rPr>
        <w:t xml:space="preserve"> работы</w:t>
      </w:r>
      <w:r w:rsidR="00867636">
        <w:rPr>
          <w:rFonts w:eastAsia="Times New Roman"/>
          <w:color w:val="000000"/>
          <w:sz w:val="24"/>
          <w:szCs w:val="24"/>
          <w:lang w:val="ru-RU"/>
        </w:rPr>
        <w:t>,</w:t>
      </w:r>
      <w:r w:rsidR="00DD28F6">
        <w:rPr>
          <w:rFonts w:eastAsia="Times New Roman"/>
          <w:color w:val="000000"/>
          <w:sz w:val="24"/>
          <w:szCs w:val="24"/>
          <w:lang w:val="ru-RU"/>
        </w:rPr>
        <w:t xml:space="preserve"> совершенно ясно: не существует единой унифицированной точки пересечения или «волшебной палочки» для улучшения сотрудничества между двумя хаотическими и фрагментарными секторами, и для того, чтобы они подпитывали друга.</w:t>
      </w:r>
    </w:p>
    <w:p w14:paraId="001E6D47" w14:textId="77777777" w:rsidR="00165371" w:rsidRDefault="00D03E5B" w:rsidP="00D03E5B">
      <w:pPr>
        <w:spacing w:line="360" w:lineRule="auto"/>
        <w:rPr>
          <w:rStyle w:val="NoneA"/>
          <w:rFonts w:eastAsia="Cambria" w:cs="Cambria"/>
          <w:sz w:val="24"/>
          <w:szCs w:val="24"/>
          <w:lang w:val="ru-RU"/>
        </w:rPr>
      </w:pPr>
      <w:r w:rsidRPr="00DE0D9B">
        <w:rPr>
          <w:rFonts w:eastAsia="Times New Roman"/>
          <w:b/>
          <w:bCs/>
          <w:i/>
          <w:iCs/>
          <w:color w:val="000000"/>
          <w:sz w:val="24"/>
          <w:szCs w:val="24"/>
          <w:lang w:val="ru-RU"/>
        </w:rPr>
        <w:t>Первый главный вывод</w:t>
      </w:r>
      <w:r w:rsidR="00A9687E">
        <w:rPr>
          <w:rFonts w:eastAsia="Times New Roman"/>
          <w:b/>
          <w:bCs/>
          <w:i/>
          <w:iCs/>
          <w:color w:val="000000"/>
          <w:sz w:val="24"/>
          <w:szCs w:val="24"/>
          <w:lang w:val="ru-RU"/>
        </w:rPr>
        <w:t xml:space="preserve">, который </w:t>
      </w:r>
      <w:r w:rsidRPr="00DE0D9B">
        <w:rPr>
          <w:rFonts w:eastAsia="Times New Roman"/>
          <w:b/>
          <w:bCs/>
          <w:i/>
          <w:iCs/>
          <w:color w:val="000000"/>
          <w:sz w:val="24"/>
          <w:szCs w:val="24"/>
          <w:lang w:val="ru-RU"/>
        </w:rPr>
        <w:t xml:space="preserve">мы </w:t>
      </w:r>
      <w:r w:rsidR="00A9687E">
        <w:rPr>
          <w:rFonts w:eastAsia="Times New Roman"/>
          <w:b/>
          <w:bCs/>
          <w:i/>
          <w:iCs/>
          <w:color w:val="000000"/>
          <w:sz w:val="24"/>
          <w:szCs w:val="24"/>
          <w:lang w:val="ru-RU"/>
        </w:rPr>
        <w:t>можем</w:t>
      </w:r>
      <w:r w:rsidRPr="00DE0D9B">
        <w:rPr>
          <w:rFonts w:eastAsia="Times New Roman"/>
          <w:b/>
          <w:bCs/>
          <w:i/>
          <w:iCs/>
          <w:color w:val="000000"/>
          <w:sz w:val="24"/>
          <w:szCs w:val="24"/>
          <w:lang w:val="ru-RU"/>
        </w:rPr>
        <w:t xml:space="preserve"> сделать</w:t>
      </w:r>
      <w:r w:rsidR="00A9687E">
        <w:rPr>
          <w:rFonts w:eastAsia="Times New Roman"/>
          <w:b/>
          <w:bCs/>
          <w:i/>
          <w:iCs/>
          <w:color w:val="000000"/>
          <w:sz w:val="24"/>
          <w:szCs w:val="24"/>
          <w:lang w:val="ru-RU"/>
        </w:rPr>
        <w:t xml:space="preserve"> – это</w:t>
      </w:r>
      <w:r w:rsidRPr="00DE0D9B">
        <w:rPr>
          <w:rFonts w:eastAsia="Times New Roman"/>
          <w:b/>
          <w:bCs/>
          <w:i/>
          <w:iCs/>
          <w:color w:val="000000"/>
          <w:sz w:val="24"/>
          <w:szCs w:val="24"/>
          <w:lang w:val="ru-RU"/>
        </w:rPr>
        <w:t xml:space="preserve"> то</w:t>
      </w:r>
      <w:r w:rsidR="00A9687E">
        <w:rPr>
          <w:rFonts w:eastAsia="Times New Roman"/>
          <w:b/>
          <w:bCs/>
          <w:i/>
          <w:iCs/>
          <w:color w:val="000000"/>
          <w:sz w:val="24"/>
          <w:szCs w:val="24"/>
          <w:lang w:val="ru-RU"/>
        </w:rPr>
        <w:t xml:space="preserve">, </w:t>
      </w:r>
      <w:proofErr w:type="gramStart"/>
      <w:r w:rsidR="00A9687E">
        <w:rPr>
          <w:rFonts w:eastAsia="Times New Roman"/>
          <w:b/>
          <w:bCs/>
          <w:i/>
          <w:iCs/>
          <w:color w:val="000000"/>
          <w:sz w:val="24"/>
          <w:szCs w:val="24"/>
          <w:lang w:val="ru-RU"/>
        </w:rPr>
        <w:t>что</w:t>
      </w:r>
      <w:proofErr w:type="gramEnd"/>
      <w:r w:rsidR="00A9687E">
        <w:rPr>
          <w:rFonts w:eastAsia="Times New Roman"/>
          <w:b/>
          <w:bCs/>
          <w:i/>
          <w:iCs/>
          <w:color w:val="000000"/>
          <w:sz w:val="24"/>
          <w:szCs w:val="24"/>
          <w:lang w:val="ru-RU"/>
        </w:rPr>
        <w:t xml:space="preserve"> хотя существует большой</w:t>
      </w:r>
      <w:r w:rsidRPr="00DE0D9B">
        <w:rPr>
          <w:rFonts w:eastAsia="Times New Roman"/>
          <w:b/>
          <w:bCs/>
          <w:i/>
          <w:iCs/>
          <w:color w:val="000000"/>
          <w:sz w:val="24"/>
          <w:szCs w:val="24"/>
          <w:lang w:val="ru-RU"/>
        </w:rPr>
        <w:t xml:space="preserve"> </w:t>
      </w:r>
      <w:r w:rsidR="00A9687E">
        <w:rPr>
          <w:rFonts w:eastAsia="Times New Roman"/>
          <w:b/>
          <w:bCs/>
          <w:i/>
          <w:iCs/>
          <w:color w:val="000000"/>
          <w:sz w:val="24"/>
          <w:szCs w:val="24"/>
          <w:lang w:val="ru-RU"/>
        </w:rPr>
        <w:t>интерес</w:t>
      </w:r>
      <w:r w:rsidRPr="00DE0D9B">
        <w:rPr>
          <w:rFonts w:eastAsia="Times New Roman"/>
          <w:b/>
          <w:bCs/>
          <w:i/>
          <w:iCs/>
          <w:color w:val="000000"/>
          <w:sz w:val="24"/>
          <w:szCs w:val="24"/>
          <w:lang w:val="ru-RU"/>
        </w:rPr>
        <w:t xml:space="preserve"> к </w:t>
      </w:r>
      <w:r w:rsidR="00A9687E">
        <w:rPr>
          <w:rFonts w:eastAsia="Times New Roman"/>
          <w:b/>
          <w:bCs/>
          <w:i/>
          <w:iCs/>
          <w:color w:val="000000"/>
          <w:sz w:val="24"/>
          <w:szCs w:val="24"/>
          <w:lang w:val="ru-RU"/>
        </w:rPr>
        <w:t>объединению</w:t>
      </w:r>
      <w:r w:rsidRPr="00DE0D9B">
        <w:rPr>
          <w:rFonts w:eastAsia="Times New Roman"/>
          <w:b/>
          <w:bCs/>
          <w:i/>
          <w:iCs/>
          <w:color w:val="000000"/>
          <w:sz w:val="24"/>
          <w:szCs w:val="24"/>
          <w:lang w:val="ru-RU"/>
        </w:rPr>
        <w:t xml:space="preserve"> </w:t>
      </w:r>
      <w:r w:rsidR="00A9687E">
        <w:rPr>
          <w:rFonts w:eastAsia="Times New Roman"/>
          <w:b/>
          <w:bCs/>
          <w:i/>
          <w:iCs/>
          <w:color w:val="000000"/>
          <w:sz w:val="24"/>
          <w:szCs w:val="24"/>
          <w:lang w:val="ru-RU"/>
        </w:rPr>
        <w:t>секторов</w:t>
      </w:r>
      <w:r w:rsidR="00267328">
        <w:rPr>
          <w:rFonts w:eastAsia="Times New Roman"/>
          <w:b/>
          <w:bCs/>
          <w:i/>
          <w:iCs/>
          <w:color w:val="000000"/>
          <w:sz w:val="24"/>
          <w:szCs w:val="24"/>
          <w:lang w:val="ru-RU"/>
        </w:rPr>
        <w:t xml:space="preserve"> </w:t>
      </w:r>
      <w:r w:rsidR="000D12EE">
        <w:rPr>
          <w:rFonts w:eastAsia="Times New Roman"/>
          <w:b/>
          <w:bCs/>
          <w:i/>
          <w:iCs/>
          <w:color w:val="000000"/>
          <w:sz w:val="24"/>
          <w:szCs w:val="24"/>
          <w:lang w:val="ru-RU"/>
        </w:rPr>
        <w:t>КТО</w:t>
      </w:r>
      <w:r w:rsidR="00740024">
        <w:rPr>
          <w:rFonts w:eastAsia="Times New Roman"/>
          <w:b/>
          <w:bCs/>
          <w:i/>
          <w:iCs/>
          <w:color w:val="000000"/>
          <w:sz w:val="24"/>
          <w:szCs w:val="24"/>
        </w:rPr>
        <w:t>/КТС</w:t>
      </w:r>
      <w:r w:rsidR="00A9687E" w:rsidRPr="00A9687E">
        <w:rPr>
          <w:rStyle w:val="NoneA"/>
          <w:rFonts w:eastAsia="Cambria" w:cs="Cambria"/>
          <w:b/>
          <w:bCs/>
          <w:i/>
          <w:iCs/>
          <w:sz w:val="24"/>
          <w:szCs w:val="24"/>
          <w:lang w:val="ru-RU"/>
        </w:rPr>
        <w:t xml:space="preserve"> </w:t>
      </w:r>
      <w:r w:rsidRPr="00DE0D9B">
        <w:rPr>
          <w:rFonts w:eastAsia="Times New Roman"/>
          <w:b/>
          <w:bCs/>
          <w:i/>
          <w:iCs/>
          <w:color w:val="000000"/>
          <w:sz w:val="24"/>
          <w:szCs w:val="24"/>
          <w:lang w:val="ru-RU"/>
        </w:rPr>
        <w:t xml:space="preserve">и индустрии туризма </w:t>
      </w:r>
      <w:r w:rsidR="00A9687E">
        <w:rPr>
          <w:rFonts w:eastAsia="Times New Roman"/>
          <w:b/>
          <w:bCs/>
          <w:i/>
          <w:iCs/>
          <w:color w:val="000000"/>
          <w:sz w:val="24"/>
          <w:szCs w:val="24"/>
          <w:lang w:val="ru-RU"/>
        </w:rPr>
        <w:t xml:space="preserve">в одно целое, данные секторы столь </w:t>
      </w:r>
      <w:r w:rsidRPr="00DE0D9B">
        <w:rPr>
          <w:rFonts w:eastAsia="Times New Roman"/>
          <w:b/>
          <w:bCs/>
          <w:i/>
          <w:iCs/>
          <w:color w:val="000000"/>
          <w:sz w:val="24"/>
          <w:szCs w:val="24"/>
          <w:lang w:val="ru-RU"/>
        </w:rPr>
        <w:t>широк</w:t>
      </w:r>
      <w:r w:rsidR="00A9687E">
        <w:rPr>
          <w:rFonts w:eastAsia="Times New Roman"/>
          <w:b/>
          <w:bCs/>
          <w:i/>
          <w:iCs/>
          <w:color w:val="000000"/>
          <w:sz w:val="24"/>
          <w:szCs w:val="24"/>
          <w:lang w:val="ru-RU"/>
        </w:rPr>
        <w:t>и, фрагментированы, хаотичны,</w:t>
      </w:r>
      <w:r w:rsidR="003A2A8D">
        <w:rPr>
          <w:rFonts w:eastAsia="Times New Roman"/>
          <w:b/>
          <w:bCs/>
          <w:i/>
          <w:iCs/>
          <w:color w:val="000000"/>
          <w:sz w:val="24"/>
          <w:szCs w:val="24"/>
          <w:lang w:val="ru-RU"/>
        </w:rPr>
        <w:t xml:space="preserve"> </w:t>
      </w:r>
      <w:r w:rsidRPr="00DE0D9B">
        <w:rPr>
          <w:rFonts w:eastAsia="Times New Roman"/>
          <w:b/>
          <w:bCs/>
          <w:i/>
          <w:iCs/>
          <w:color w:val="000000"/>
          <w:sz w:val="24"/>
          <w:szCs w:val="24"/>
          <w:lang w:val="ru-RU"/>
        </w:rPr>
        <w:t>быстро меняющ</w:t>
      </w:r>
      <w:r w:rsidR="00A9687E">
        <w:rPr>
          <w:rFonts w:eastAsia="Times New Roman"/>
          <w:b/>
          <w:bCs/>
          <w:i/>
          <w:iCs/>
          <w:color w:val="000000"/>
          <w:sz w:val="24"/>
          <w:szCs w:val="24"/>
          <w:lang w:val="ru-RU"/>
        </w:rPr>
        <w:t>ие</w:t>
      </w:r>
      <w:r w:rsidRPr="00DE0D9B">
        <w:rPr>
          <w:rFonts w:eastAsia="Times New Roman"/>
          <w:b/>
          <w:bCs/>
          <w:i/>
          <w:iCs/>
          <w:color w:val="000000"/>
          <w:sz w:val="24"/>
          <w:szCs w:val="24"/>
          <w:lang w:val="ru-RU"/>
        </w:rPr>
        <w:t>ся и многообразны</w:t>
      </w:r>
      <w:r w:rsidR="00A9687E">
        <w:rPr>
          <w:rFonts w:eastAsia="Times New Roman"/>
          <w:b/>
          <w:bCs/>
          <w:i/>
          <w:iCs/>
          <w:color w:val="000000"/>
          <w:sz w:val="24"/>
          <w:szCs w:val="24"/>
          <w:lang w:val="ru-RU"/>
        </w:rPr>
        <w:t xml:space="preserve">, </w:t>
      </w:r>
      <w:r w:rsidRPr="00DE0D9B">
        <w:rPr>
          <w:rFonts w:eastAsia="Times New Roman"/>
          <w:b/>
          <w:bCs/>
          <w:i/>
          <w:iCs/>
          <w:color w:val="000000"/>
          <w:sz w:val="24"/>
          <w:szCs w:val="24"/>
          <w:lang w:val="ru-RU"/>
        </w:rPr>
        <w:t xml:space="preserve">что </w:t>
      </w:r>
      <w:r w:rsidR="00A9687E">
        <w:rPr>
          <w:rFonts w:eastAsia="Times New Roman"/>
          <w:b/>
          <w:bCs/>
          <w:i/>
          <w:iCs/>
          <w:color w:val="000000"/>
          <w:sz w:val="24"/>
          <w:szCs w:val="24"/>
          <w:lang w:val="ru-RU"/>
        </w:rPr>
        <w:t>это</w:t>
      </w:r>
      <w:r w:rsidRPr="00DE0D9B">
        <w:rPr>
          <w:rFonts w:eastAsia="Times New Roman"/>
          <w:b/>
          <w:bCs/>
          <w:i/>
          <w:iCs/>
          <w:color w:val="000000"/>
          <w:sz w:val="24"/>
          <w:szCs w:val="24"/>
          <w:lang w:val="ru-RU"/>
        </w:rPr>
        <w:t xml:space="preserve"> просто нереально,</w:t>
      </w:r>
      <w:r w:rsidR="00A9687E">
        <w:rPr>
          <w:rFonts w:eastAsia="Times New Roman"/>
          <w:b/>
          <w:bCs/>
          <w:i/>
          <w:iCs/>
          <w:color w:val="000000"/>
          <w:sz w:val="24"/>
          <w:szCs w:val="24"/>
          <w:lang w:val="ru-RU"/>
        </w:rPr>
        <w:t xml:space="preserve"> </w:t>
      </w:r>
      <w:r w:rsidRPr="00DE0D9B">
        <w:rPr>
          <w:rFonts w:eastAsia="Times New Roman"/>
          <w:b/>
          <w:bCs/>
          <w:i/>
          <w:iCs/>
          <w:color w:val="000000"/>
          <w:sz w:val="24"/>
          <w:szCs w:val="24"/>
          <w:lang w:val="ru-RU"/>
        </w:rPr>
        <w:t xml:space="preserve">и вообще невозможно, </w:t>
      </w:r>
      <w:r w:rsidR="00A9687E">
        <w:rPr>
          <w:rFonts w:eastAsia="Times New Roman"/>
          <w:b/>
          <w:bCs/>
          <w:i/>
          <w:iCs/>
          <w:color w:val="000000"/>
          <w:sz w:val="24"/>
          <w:szCs w:val="24"/>
          <w:lang w:val="ru-RU"/>
        </w:rPr>
        <w:t>привести их к</w:t>
      </w:r>
      <w:r w:rsidRPr="00DE0D9B">
        <w:rPr>
          <w:rFonts w:eastAsia="Times New Roman"/>
          <w:b/>
          <w:bCs/>
          <w:i/>
          <w:iCs/>
          <w:color w:val="000000"/>
          <w:sz w:val="24"/>
          <w:szCs w:val="24"/>
          <w:lang w:val="ru-RU"/>
        </w:rPr>
        <w:t xml:space="preserve"> общем</w:t>
      </w:r>
      <w:r w:rsidR="00A9687E">
        <w:rPr>
          <w:rFonts w:eastAsia="Times New Roman"/>
          <w:b/>
          <w:bCs/>
          <w:i/>
          <w:iCs/>
          <w:color w:val="000000"/>
          <w:sz w:val="24"/>
          <w:szCs w:val="24"/>
          <w:lang w:val="ru-RU"/>
        </w:rPr>
        <w:t>у</w:t>
      </w:r>
      <w:r w:rsidRPr="00DE0D9B">
        <w:rPr>
          <w:rFonts w:eastAsia="Times New Roman"/>
          <w:b/>
          <w:bCs/>
          <w:i/>
          <w:iCs/>
          <w:color w:val="000000"/>
          <w:sz w:val="24"/>
          <w:szCs w:val="24"/>
          <w:lang w:val="ru-RU"/>
        </w:rPr>
        <w:t xml:space="preserve"> </w:t>
      </w:r>
      <w:r w:rsidR="00A9687E">
        <w:rPr>
          <w:rFonts w:eastAsia="Times New Roman"/>
          <w:b/>
          <w:bCs/>
          <w:i/>
          <w:iCs/>
          <w:color w:val="000000"/>
          <w:sz w:val="24"/>
          <w:szCs w:val="24"/>
          <w:lang w:val="ru-RU"/>
        </w:rPr>
        <w:t>знаменателю, применяя общие мето</w:t>
      </w:r>
      <w:r w:rsidR="00840F7D">
        <w:rPr>
          <w:rFonts w:eastAsia="Times New Roman"/>
          <w:b/>
          <w:bCs/>
          <w:i/>
          <w:iCs/>
          <w:color w:val="000000"/>
          <w:sz w:val="24"/>
          <w:szCs w:val="24"/>
          <w:lang w:val="ru-RU"/>
        </w:rPr>
        <w:t>д</w:t>
      </w:r>
      <w:r w:rsidR="00A9687E">
        <w:rPr>
          <w:rFonts w:eastAsia="Times New Roman"/>
          <w:b/>
          <w:bCs/>
          <w:i/>
          <w:iCs/>
          <w:color w:val="000000"/>
          <w:sz w:val="24"/>
          <w:szCs w:val="24"/>
          <w:lang w:val="ru-RU"/>
        </w:rPr>
        <w:t>ы.</w:t>
      </w:r>
      <w:r w:rsidRPr="00DE0D9B">
        <w:rPr>
          <w:rFonts w:eastAsia="Times New Roman"/>
          <w:b/>
          <w:bCs/>
          <w:i/>
          <w:iCs/>
          <w:color w:val="000000"/>
          <w:sz w:val="24"/>
          <w:szCs w:val="24"/>
          <w:lang w:val="ru-RU"/>
        </w:rPr>
        <w:t xml:space="preserve"> Поэтому</w:t>
      </w:r>
      <w:r w:rsidR="00A9687E">
        <w:rPr>
          <w:rFonts w:eastAsia="Times New Roman"/>
          <w:b/>
          <w:bCs/>
          <w:i/>
          <w:iCs/>
          <w:color w:val="000000"/>
          <w:sz w:val="24"/>
          <w:szCs w:val="24"/>
          <w:lang w:val="ru-RU"/>
        </w:rPr>
        <w:t>,</w:t>
      </w:r>
      <w:r w:rsidRPr="00DE0D9B">
        <w:rPr>
          <w:rFonts w:eastAsia="Times New Roman"/>
          <w:b/>
          <w:bCs/>
          <w:i/>
          <w:iCs/>
          <w:color w:val="000000"/>
          <w:sz w:val="24"/>
          <w:szCs w:val="24"/>
          <w:lang w:val="ru-RU"/>
        </w:rPr>
        <w:t xml:space="preserve"> вопрос о том</w:t>
      </w:r>
      <w:r w:rsidR="00A9687E">
        <w:rPr>
          <w:rFonts w:eastAsia="Times New Roman"/>
          <w:b/>
          <w:bCs/>
          <w:i/>
          <w:iCs/>
          <w:color w:val="000000"/>
          <w:sz w:val="24"/>
          <w:szCs w:val="24"/>
          <w:lang w:val="ru-RU"/>
        </w:rPr>
        <w:t xml:space="preserve">, </w:t>
      </w:r>
      <w:r w:rsidRPr="00DE0D9B">
        <w:rPr>
          <w:rFonts w:eastAsia="Times New Roman"/>
          <w:b/>
          <w:bCs/>
          <w:i/>
          <w:iCs/>
          <w:color w:val="000000"/>
          <w:sz w:val="24"/>
          <w:szCs w:val="24"/>
          <w:lang w:val="ru-RU"/>
        </w:rPr>
        <w:t>как</w:t>
      </w:r>
      <w:r w:rsidR="00840F7D">
        <w:rPr>
          <w:rFonts w:eastAsia="Times New Roman"/>
          <w:b/>
          <w:bCs/>
          <w:i/>
          <w:iCs/>
          <w:color w:val="000000"/>
          <w:sz w:val="24"/>
          <w:szCs w:val="24"/>
          <w:lang w:val="ru-RU"/>
        </w:rPr>
        <w:t xml:space="preserve"> </w:t>
      </w:r>
      <w:r w:rsidR="000D12EE">
        <w:rPr>
          <w:rFonts w:eastAsia="Times New Roman"/>
          <w:b/>
          <w:bCs/>
          <w:i/>
          <w:iCs/>
          <w:color w:val="000000"/>
          <w:sz w:val="24"/>
          <w:szCs w:val="24"/>
          <w:lang w:val="ru-RU"/>
        </w:rPr>
        <w:t>КТО</w:t>
      </w:r>
      <w:r w:rsidR="00740024">
        <w:rPr>
          <w:rFonts w:eastAsia="Times New Roman"/>
          <w:b/>
          <w:bCs/>
          <w:i/>
          <w:iCs/>
          <w:color w:val="000000"/>
          <w:sz w:val="24"/>
          <w:szCs w:val="24"/>
        </w:rPr>
        <w:t>/КТС</w:t>
      </w:r>
      <w:r w:rsidR="00A9687E" w:rsidRPr="00A9687E">
        <w:rPr>
          <w:rStyle w:val="NoneA"/>
          <w:rFonts w:eastAsia="Cambria" w:cs="Cambria"/>
          <w:b/>
          <w:bCs/>
          <w:i/>
          <w:iCs/>
          <w:sz w:val="24"/>
          <w:szCs w:val="24"/>
          <w:lang w:val="ru-RU"/>
        </w:rPr>
        <w:t xml:space="preserve"> </w:t>
      </w:r>
      <w:r w:rsidRPr="00DE0D9B">
        <w:rPr>
          <w:rFonts w:eastAsia="Times New Roman"/>
          <w:b/>
          <w:bCs/>
          <w:i/>
          <w:iCs/>
          <w:color w:val="000000"/>
          <w:sz w:val="24"/>
          <w:szCs w:val="24"/>
          <w:lang w:val="ru-RU"/>
        </w:rPr>
        <w:t xml:space="preserve">может способствовать инновациям в сфере туризма в </w:t>
      </w:r>
      <w:r w:rsidR="00A9687E">
        <w:rPr>
          <w:rFonts w:eastAsia="Times New Roman"/>
          <w:b/>
          <w:bCs/>
          <w:i/>
          <w:iCs/>
          <w:color w:val="000000"/>
          <w:sz w:val="24"/>
          <w:szCs w:val="24"/>
          <w:lang w:val="ru-RU"/>
        </w:rPr>
        <w:t>Северном</w:t>
      </w:r>
      <w:r w:rsidRPr="00DE0D9B">
        <w:rPr>
          <w:rFonts w:eastAsia="Times New Roman"/>
          <w:b/>
          <w:bCs/>
          <w:i/>
          <w:iCs/>
          <w:color w:val="000000"/>
          <w:sz w:val="24"/>
          <w:szCs w:val="24"/>
          <w:lang w:val="ru-RU"/>
        </w:rPr>
        <w:t xml:space="preserve"> </w:t>
      </w:r>
      <w:r w:rsidR="00A9687E">
        <w:rPr>
          <w:rFonts w:eastAsia="Times New Roman"/>
          <w:b/>
          <w:bCs/>
          <w:i/>
          <w:iCs/>
          <w:color w:val="000000"/>
          <w:sz w:val="24"/>
          <w:szCs w:val="24"/>
          <w:lang w:val="ru-RU"/>
        </w:rPr>
        <w:t>регионе мо</w:t>
      </w:r>
      <w:r w:rsidR="00814038">
        <w:rPr>
          <w:rFonts w:eastAsia="Times New Roman"/>
          <w:b/>
          <w:bCs/>
          <w:i/>
          <w:iCs/>
          <w:color w:val="000000"/>
          <w:sz w:val="24"/>
          <w:szCs w:val="24"/>
          <w:lang w:val="ru-RU"/>
        </w:rPr>
        <w:t xml:space="preserve">жно начинать рассматривать только, </w:t>
      </w:r>
      <w:r w:rsidRPr="00DE0D9B">
        <w:rPr>
          <w:rFonts w:eastAsia="Times New Roman"/>
          <w:b/>
          <w:bCs/>
          <w:i/>
          <w:iCs/>
          <w:color w:val="000000"/>
          <w:sz w:val="24"/>
          <w:szCs w:val="24"/>
          <w:lang w:val="ru-RU"/>
        </w:rPr>
        <w:t>если</w:t>
      </w:r>
      <w:r w:rsidR="002857CE">
        <w:rPr>
          <w:rFonts w:eastAsia="Times New Roman"/>
          <w:b/>
          <w:bCs/>
          <w:i/>
          <w:iCs/>
          <w:color w:val="000000"/>
          <w:sz w:val="24"/>
          <w:szCs w:val="24"/>
          <w:lang w:val="ru-RU"/>
        </w:rPr>
        <w:t xml:space="preserve"> </w:t>
      </w:r>
      <w:r w:rsidR="000D12EE">
        <w:rPr>
          <w:rFonts w:eastAsia="Times New Roman"/>
          <w:b/>
          <w:bCs/>
          <w:i/>
          <w:iCs/>
          <w:color w:val="000000"/>
          <w:sz w:val="24"/>
          <w:szCs w:val="24"/>
          <w:lang w:val="ru-RU"/>
        </w:rPr>
        <w:t>КТО</w:t>
      </w:r>
      <w:r w:rsidR="00740024">
        <w:rPr>
          <w:rFonts w:eastAsia="Times New Roman"/>
          <w:b/>
          <w:bCs/>
          <w:i/>
          <w:iCs/>
          <w:color w:val="000000"/>
          <w:sz w:val="24"/>
          <w:szCs w:val="24"/>
        </w:rPr>
        <w:t>/КТС</w:t>
      </w:r>
      <w:r w:rsidR="00814038" w:rsidRPr="00A9687E">
        <w:rPr>
          <w:rStyle w:val="NoneA"/>
          <w:rFonts w:eastAsia="Cambria" w:cs="Cambria"/>
          <w:b/>
          <w:bCs/>
          <w:i/>
          <w:iCs/>
          <w:sz w:val="24"/>
          <w:szCs w:val="24"/>
          <w:lang w:val="ru-RU"/>
        </w:rPr>
        <w:t xml:space="preserve"> </w:t>
      </w:r>
      <w:r w:rsidR="00814038">
        <w:rPr>
          <w:rFonts w:eastAsia="Times New Roman"/>
          <w:b/>
          <w:bCs/>
          <w:i/>
          <w:iCs/>
          <w:color w:val="000000"/>
          <w:sz w:val="24"/>
          <w:szCs w:val="24"/>
          <w:lang w:val="ru-RU"/>
        </w:rPr>
        <w:t>и туризм будут</w:t>
      </w:r>
      <w:r w:rsidRPr="00DE0D9B">
        <w:rPr>
          <w:rFonts w:eastAsia="Times New Roman"/>
          <w:b/>
          <w:bCs/>
          <w:i/>
          <w:iCs/>
          <w:color w:val="000000"/>
          <w:sz w:val="24"/>
          <w:szCs w:val="24"/>
          <w:lang w:val="ru-RU"/>
        </w:rPr>
        <w:t xml:space="preserve"> разбиты на более мелкие, более управляемые </w:t>
      </w:r>
      <w:r w:rsidR="00814038">
        <w:rPr>
          <w:rFonts w:eastAsia="Times New Roman"/>
          <w:b/>
          <w:bCs/>
          <w:i/>
          <w:iCs/>
          <w:color w:val="000000"/>
          <w:sz w:val="24"/>
          <w:szCs w:val="24"/>
          <w:lang w:val="ru-RU"/>
        </w:rPr>
        <w:t>сферы</w:t>
      </w:r>
      <w:r w:rsidRPr="00DE0D9B">
        <w:rPr>
          <w:rFonts w:eastAsia="Times New Roman"/>
          <w:b/>
          <w:bCs/>
          <w:i/>
          <w:iCs/>
          <w:color w:val="000000"/>
          <w:sz w:val="24"/>
          <w:szCs w:val="24"/>
          <w:lang w:val="ru-RU"/>
        </w:rPr>
        <w:t xml:space="preserve">. </w:t>
      </w:r>
    </w:p>
    <w:p w14:paraId="2A52FEA8" w14:textId="77777777" w:rsidR="00DF6650" w:rsidRPr="00DE0D9B" w:rsidRDefault="002857CE" w:rsidP="00E81410">
      <w:pPr>
        <w:spacing w:line="360" w:lineRule="auto"/>
        <w:rPr>
          <w:rFonts w:eastAsia="Times New Roman"/>
          <w:b/>
          <w:bCs/>
          <w:smallCaps/>
          <w:color w:val="166B7F"/>
          <w:sz w:val="32"/>
          <w:szCs w:val="32"/>
          <w:lang w:val="ru-RU"/>
        </w:rPr>
      </w:pPr>
      <w:r>
        <w:rPr>
          <w:rFonts w:eastAsia="Times New Roman"/>
          <w:color w:val="000000"/>
          <w:sz w:val="24"/>
          <w:szCs w:val="24"/>
          <w:lang w:val="ru-RU"/>
        </w:rPr>
        <w:t>Обобщая</w:t>
      </w:r>
      <w:r w:rsidR="00F6545B">
        <w:rPr>
          <w:rFonts w:eastAsia="Times New Roman"/>
          <w:color w:val="000000"/>
          <w:sz w:val="24"/>
          <w:szCs w:val="24"/>
          <w:lang w:val="ru-RU"/>
        </w:rPr>
        <w:t>:</w:t>
      </w:r>
      <w:r w:rsidR="00DF6650">
        <w:rPr>
          <w:rFonts w:eastAsia="Times New Roman"/>
          <w:color w:val="000000"/>
          <w:sz w:val="24"/>
          <w:szCs w:val="24"/>
          <w:lang w:val="ru-RU"/>
        </w:rPr>
        <w:t xml:space="preserve"> для достижения </w:t>
      </w:r>
      <w:r w:rsidR="00DF6650" w:rsidRPr="00DE0D9B">
        <w:rPr>
          <w:rFonts w:eastAsia="Times New Roman"/>
          <w:color w:val="000000"/>
          <w:sz w:val="24"/>
          <w:szCs w:val="24"/>
          <w:lang w:val="ru-RU"/>
        </w:rPr>
        <w:t>прогресс</w:t>
      </w:r>
      <w:r w:rsidR="00DF6650">
        <w:rPr>
          <w:rFonts w:eastAsia="Times New Roman"/>
          <w:color w:val="000000"/>
          <w:sz w:val="24"/>
          <w:szCs w:val="24"/>
          <w:lang w:val="ru-RU"/>
        </w:rPr>
        <w:t>а</w:t>
      </w:r>
      <w:r w:rsidR="00DF6650" w:rsidRPr="00DE0D9B">
        <w:rPr>
          <w:rFonts w:eastAsia="Times New Roman"/>
          <w:color w:val="000000"/>
          <w:sz w:val="24"/>
          <w:szCs w:val="24"/>
          <w:lang w:val="ru-RU"/>
        </w:rPr>
        <w:t xml:space="preserve"> </w:t>
      </w:r>
      <w:r w:rsidR="00DF6650">
        <w:rPr>
          <w:rFonts w:eastAsia="Times New Roman"/>
          <w:color w:val="000000"/>
          <w:sz w:val="24"/>
          <w:szCs w:val="24"/>
          <w:lang w:val="ru-RU"/>
        </w:rPr>
        <w:t>следует проявит</w:t>
      </w:r>
      <w:r w:rsidR="008349CB">
        <w:rPr>
          <w:rFonts w:eastAsia="Times New Roman"/>
          <w:color w:val="000000"/>
          <w:sz w:val="24"/>
          <w:szCs w:val="24"/>
          <w:lang w:val="ru-RU"/>
        </w:rPr>
        <w:t>ь</w:t>
      </w:r>
      <w:r w:rsidR="00DF6650">
        <w:rPr>
          <w:rFonts w:eastAsia="Times New Roman"/>
          <w:color w:val="000000"/>
          <w:sz w:val="24"/>
          <w:szCs w:val="24"/>
          <w:lang w:val="ru-RU"/>
        </w:rPr>
        <w:t xml:space="preserve"> избирательность</w:t>
      </w:r>
      <w:r w:rsidR="00316CEB">
        <w:rPr>
          <w:rFonts w:eastAsia="Times New Roman"/>
          <w:color w:val="000000"/>
          <w:sz w:val="24"/>
          <w:szCs w:val="24"/>
          <w:lang w:val="ru-RU"/>
        </w:rPr>
        <w:t>,</w:t>
      </w:r>
      <w:r w:rsidR="00DF6650">
        <w:rPr>
          <w:rFonts w:eastAsia="Times New Roman"/>
          <w:color w:val="000000"/>
          <w:sz w:val="24"/>
          <w:szCs w:val="24"/>
          <w:lang w:val="ru-RU"/>
        </w:rPr>
        <w:t xml:space="preserve"> </w:t>
      </w:r>
      <w:r w:rsidR="00316CEB">
        <w:rPr>
          <w:rFonts w:eastAsia="Times New Roman"/>
          <w:color w:val="000000"/>
          <w:sz w:val="24"/>
          <w:szCs w:val="24"/>
          <w:lang w:val="ru-RU"/>
        </w:rPr>
        <w:t>сфокусироваться</w:t>
      </w:r>
      <w:r w:rsidR="00DF6650">
        <w:rPr>
          <w:rFonts w:eastAsia="Times New Roman"/>
          <w:color w:val="000000"/>
          <w:sz w:val="24"/>
          <w:szCs w:val="24"/>
          <w:lang w:val="ru-RU"/>
        </w:rPr>
        <w:t xml:space="preserve"> на реальной ситуации</w:t>
      </w:r>
      <w:r w:rsidR="00DF6650" w:rsidRPr="00DE0D9B">
        <w:rPr>
          <w:rFonts w:eastAsia="Times New Roman"/>
          <w:color w:val="000000"/>
          <w:sz w:val="24"/>
          <w:szCs w:val="24"/>
          <w:lang w:val="ru-RU"/>
        </w:rPr>
        <w:t xml:space="preserve"> и </w:t>
      </w:r>
      <w:r w:rsidR="00DF6650">
        <w:rPr>
          <w:rFonts w:eastAsia="Times New Roman"/>
          <w:color w:val="000000"/>
          <w:sz w:val="24"/>
          <w:szCs w:val="24"/>
          <w:lang w:val="ru-RU"/>
        </w:rPr>
        <w:t xml:space="preserve">использовать </w:t>
      </w:r>
      <w:r w:rsidR="008349CB">
        <w:rPr>
          <w:rFonts w:eastAsia="Times New Roman"/>
          <w:color w:val="000000"/>
          <w:sz w:val="24"/>
          <w:szCs w:val="24"/>
          <w:lang w:val="ru-RU"/>
        </w:rPr>
        <w:t>сегментированный</w:t>
      </w:r>
      <w:r w:rsidR="00DF6650" w:rsidRPr="00DE0D9B">
        <w:rPr>
          <w:rFonts w:eastAsia="Times New Roman"/>
          <w:color w:val="000000"/>
          <w:sz w:val="24"/>
          <w:szCs w:val="24"/>
          <w:lang w:val="ru-RU"/>
        </w:rPr>
        <w:t xml:space="preserve"> подход</w:t>
      </w:r>
      <w:r w:rsidR="00DF6650">
        <w:rPr>
          <w:rFonts w:eastAsia="Times New Roman"/>
          <w:color w:val="000000"/>
          <w:sz w:val="24"/>
          <w:szCs w:val="24"/>
          <w:lang w:val="ru-RU"/>
        </w:rPr>
        <w:t xml:space="preserve"> </w:t>
      </w:r>
      <w:r w:rsidR="008349CB">
        <w:rPr>
          <w:rFonts w:eastAsia="Times New Roman"/>
          <w:color w:val="000000"/>
          <w:sz w:val="24"/>
          <w:szCs w:val="24"/>
          <w:lang w:val="ru-RU"/>
        </w:rPr>
        <w:t>для разработки эффективных</w:t>
      </w:r>
      <w:r w:rsidR="008349CB" w:rsidRPr="00DE0D9B">
        <w:rPr>
          <w:rFonts w:eastAsia="Times New Roman"/>
          <w:color w:val="000000"/>
          <w:sz w:val="24"/>
          <w:szCs w:val="24"/>
          <w:lang w:val="ru-RU"/>
        </w:rPr>
        <w:t xml:space="preserve"> модел</w:t>
      </w:r>
      <w:r w:rsidR="008349CB">
        <w:rPr>
          <w:rFonts w:eastAsia="Times New Roman"/>
          <w:color w:val="000000"/>
          <w:sz w:val="24"/>
          <w:szCs w:val="24"/>
          <w:lang w:val="ru-RU"/>
        </w:rPr>
        <w:t>ей и парадигм</w:t>
      </w:r>
      <w:r w:rsidR="008349CB" w:rsidRPr="00DE0D9B">
        <w:rPr>
          <w:rFonts w:eastAsia="Times New Roman"/>
          <w:color w:val="000000"/>
          <w:sz w:val="24"/>
          <w:szCs w:val="24"/>
          <w:lang w:val="ru-RU"/>
        </w:rPr>
        <w:t xml:space="preserve"> для сотрудничества и взаимодействия</w:t>
      </w:r>
      <w:r w:rsidR="008349CB">
        <w:rPr>
          <w:rFonts w:eastAsia="Times New Roman"/>
          <w:color w:val="000000"/>
          <w:sz w:val="24"/>
          <w:szCs w:val="24"/>
          <w:lang w:val="ru-RU"/>
        </w:rPr>
        <w:t xml:space="preserve"> </w:t>
      </w:r>
      <w:r w:rsidR="00093BC5" w:rsidRPr="00093BC5">
        <w:rPr>
          <w:rStyle w:val="NoneA"/>
          <w:rFonts w:eastAsia="Cambria" w:cs="Cambria"/>
          <w:sz w:val="24"/>
          <w:szCs w:val="24"/>
          <w:lang w:val="ru-RU"/>
        </w:rPr>
        <w:t>КТО</w:t>
      </w:r>
      <w:r w:rsidR="008349CB">
        <w:rPr>
          <w:rStyle w:val="NoneA"/>
          <w:rFonts w:eastAsia="Cambria" w:cs="Cambria"/>
          <w:sz w:val="24"/>
          <w:szCs w:val="24"/>
          <w:lang w:val="ru-RU"/>
        </w:rPr>
        <w:t xml:space="preserve"> и </w:t>
      </w:r>
      <w:r w:rsidR="008349CB" w:rsidRPr="00DE0D9B">
        <w:rPr>
          <w:rFonts w:eastAsia="Times New Roman"/>
          <w:color w:val="000000"/>
          <w:sz w:val="24"/>
          <w:szCs w:val="24"/>
          <w:lang w:val="ru-RU"/>
        </w:rPr>
        <w:t>т</w:t>
      </w:r>
      <w:r w:rsidR="008349CB">
        <w:rPr>
          <w:rFonts w:eastAsia="Times New Roman"/>
          <w:color w:val="000000"/>
          <w:sz w:val="24"/>
          <w:szCs w:val="24"/>
          <w:lang w:val="ru-RU"/>
        </w:rPr>
        <w:t>уризма</w:t>
      </w:r>
      <w:r w:rsidR="00DF6650" w:rsidRPr="00DE0D9B">
        <w:rPr>
          <w:rFonts w:eastAsia="Times New Roman"/>
          <w:color w:val="000000"/>
          <w:sz w:val="24"/>
          <w:szCs w:val="24"/>
          <w:lang w:val="ru-RU"/>
        </w:rPr>
        <w:t>.</w:t>
      </w:r>
    </w:p>
    <w:p w14:paraId="4D003FE9" w14:textId="77777777" w:rsidR="00CF0CA3" w:rsidRDefault="0019090D" w:rsidP="00DF6650">
      <w:pPr>
        <w:rPr>
          <w:rStyle w:val="NoneA"/>
          <w:rFonts w:eastAsia="Cambria" w:cs="Cambria"/>
          <w:sz w:val="24"/>
          <w:szCs w:val="24"/>
          <w:lang w:val="ru-RU"/>
        </w:rPr>
      </w:pPr>
      <w:r>
        <w:rPr>
          <w:rFonts w:eastAsia="Times New Roman"/>
          <w:color w:val="000000"/>
          <w:sz w:val="24"/>
          <w:szCs w:val="24"/>
          <w:lang w:val="ru-RU"/>
        </w:rPr>
        <w:t>В данной работе</w:t>
      </w:r>
      <w:r w:rsidR="00DF6650" w:rsidRPr="00DE0D9B">
        <w:rPr>
          <w:rFonts w:eastAsia="Times New Roman"/>
          <w:color w:val="000000"/>
          <w:sz w:val="24"/>
          <w:szCs w:val="24"/>
          <w:lang w:val="ru-RU"/>
        </w:rPr>
        <w:t xml:space="preserve"> предполагает</w:t>
      </w:r>
      <w:r>
        <w:rPr>
          <w:rFonts w:eastAsia="Times New Roman"/>
          <w:color w:val="000000"/>
          <w:sz w:val="24"/>
          <w:szCs w:val="24"/>
          <w:lang w:val="ru-RU"/>
        </w:rPr>
        <w:t>ся,</w:t>
      </w:r>
      <w:r w:rsidR="00D34CCC">
        <w:rPr>
          <w:rFonts w:eastAsia="Times New Roman"/>
          <w:color w:val="000000"/>
          <w:sz w:val="24"/>
          <w:szCs w:val="24"/>
          <w:lang w:val="ru-RU"/>
        </w:rPr>
        <w:t xml:space="preserve"> что</w:t>
      </w:r>
      <w:r>
        <w:rPr>
          <w:rFonts w:eastAsia="Times New Roman"/>
          <w:color w:val="000000"/>
          <w:sz w:val="24"/>
          <w:szCs w:val="24"/>
          <w:lang w:val="ru-RU"/>
        </w:rPr>
        <w:t xml:space="preserve"> </w:t>
      </w:r>
      <w:r w:rsidR="00D34CCC">
        <w:rPr>
          <w:rFonts w:eastAsia="Times New Roman"/>
          <w:color w:val="000000"/>
          <w:sz w:val="24"/>
          <w:szCs w:val="24"/>
          <w:lang w:val="ru-RU"/>
        </w:rPr>
        <w:t>избирательно</w:t>
      </w:r>
      <w:r w:rsidR="00DF6650" w:rsidRPr="00DE0D9B">
        <w:rPr>
          <w:rFonts w:eastAsia="Times New Roman"/>
          <w:color w:val="000000"/>
          <w:sz w:val="24"/>
          <w:szCs w:val="24"/>
          <w:lang w:val="ru-RU"/>
        </w:rPr>
        <w:t xml:space="preserve"> и </w:t>
      </w:r>
      <w:r w:rsidR="00737B25">
        <w:rPr>
          <w:rFonts w:eastAsia="Times New Roman"/>
          <w:color w:val="000000"/>
          <w:sz w:val="24"/>
          <w:szCs w:val="24"/>
          <w:lang w:val="ru-RU"/>
        </w:rPr>
        <w:t>конкретно применимо</w:t>
      </w:r>
      <w:r w:rsidR="00EC102D">
        <w:rPr>
          <w:rFonts w:eastAsia="Times New Roman"/>
          <w:color w:val="000000"/>
          <w:sz w:val="24"/>
          <w:szCs w:val="24"/>
          <w:lang w:val="ru-RU"/>
        </w:rPr>
        <w:t xml:space="preserve"> к</w:t>
      </w:r>
      <w:r w:rsidR="00DF6650" w:rsidRPr="00DE0D9B">
        <w:rPr>
          <w:rFonts w:eastAsia="Times New Roman"/>
          <w:color w:val="000000"/>
          <w:sz w:val="24"/>
          <w:szCs w:val="24"/>
          <w:lang w:val="ru-RU"/>
        </w:rPr>
        <w:t xml:space="preserve"> Северно</w:t>
      </w:r>
      <w:r>
        <w:rPr>
          <w:rFonts w:eastAsia="Times New Roman"/>
          <w:color w:val="000000"/>
          <w:sz w:val="24"/>
          <w:szCs w:val="24"/>
          <w:lang w:val="ru-RU"/>
        </w:rPr>
        <w:t>му</w:t>
      </w:r>
      <w:r w:rsidR="00DF6650" w:rsidRPr="00DE0D9B">
        <w:rPr>
          <w:rFonts w:eastAsia="Times New Roman"/>
          <w:color w:val="000000"/>
          <w:sz w:val="24"/>
          <w:szCs w:val="24"/>
          <w:lang w:val="ru-RU"/>
        </w:rPr>
        <w:t xml:space="preserve"> </w:t>
      </w:r>
      <w:r>
        <w:rPr>
          <w:rFonts w:eastAsia="Times New Roman"/>
          <w:color w:val="000000"/>
          <w:sz w:val="24"/>
          <w:szCs w:val="24"/>
          <w:lang w:val="ru-RU"/>
        </w:rPr>
        <w:t>региону наиболее перспективными целевыми сферами туризма,</w:t>
      </w:r>
      <w:r w:rsidR="00DF6650" w:rsidRPr="00DE0D9B">
        <w:rPr>
          <w:rFonts w:eastAsia="Times New Roman"/>
          <w:color w:val="000000"/>
          <w:sz w:val="24"/>
          <w:szCs w:val="24"/>
          <w:lang w:val="ru-RU"/>
        </w:rPr>
        <w:t xml:space="preserve"> вероятно</w:t>
      </w:r>
      <w:r>
        <w:rPr>
          <w:rFonts w:eastAsia="Times New Roman"/>
          <w:color w:val="000000"/>
          <w:sz w:val="24"/>
          <w:szCs w:val="24"/>
          <w:lang w:val="ru-RU"/>
        </w:rPr>
        <w:t xml:space="preserve">, </w:t>
      </w:r>
      <w:r w:rsidR="00BC7A2F">
        <w:rPr>
          <w:rFonts w:eastAsia="Times New Roman"/>
          <w:color w:val="000000"/>
          <w:sz w:val="24"/>
          <w:szCs w:val="24"/>
          <w:lang w:val="ru-RU"/>
        </w:rPr>
        <w:t>буду</w:t>
      </w:r>
      <w:r w:rsidR="00DF6650" w:rsidRPr="00DE0D9B">
        <w:rPr>
          <w:rFonts w:eastAsia="Times New Roman"/>
          <w:color w:val="000000"/>
          <w:sz w:val="24"/>
          <w:szCs w:val="24"/>
          <w:lang w:val="ru-RU"/>
        </w:rPr>
        <w:t>т</w:t>
      </w:r>
      <w:r w:rsidR="00737B25">
        <w:rPr>
          <w:rFonts w:eastAsia="Times New Roman"/>
          <w:color w:val="000000"/>
          <w:sz w:val="24"/>
          <w:szCs w:val="24"/>
          <w:lang w:val="ru-RU"/>
        </w:rPr>
        <w:t>:</w:t>
      </w:r>
      <w:r w:rsidR="00DF6650" w:rsidRPr="00DE0D9B">
        <w:rPr>
          <w:rFonts w:eastAsia="Times New Roman"/>
          <w:color w:val="000000"/>
          <w:sz w:val="24"/>
          <w:szCs w:val="24"/>
          <w:lang w:val="ru-RU"/>
        </w:rPr>
        <w:t xml:space="preserve"> туризм</w:t>
      </w:r>
      <w:r>
        <w:rPr>
          <w:rFonts w:eastAsia="Times New Roman"/>
          <w:color w:val="000000"/>
          <w:sz w:val="24"/>
          <w:szCs w:val="24"/>
          <w:lang w:val="ru-RU"/>
        </w:rPr>
        <w:t xml:space="preserve"> культурного наследия</w:t>
      </w:r>
      <w:r w:rsidR="00DF6650" w:rsidRPr="00DE0D9B">
        <w:rPr>
          <w:rFonts w:eastAsia="Times New Roman"/>
          <w:color w:val="000000"/>
          <w:sz w:val="24"/>
          <w:szCs w:val="24"/>
          <w:lang w:val="ru-RU"/>
        </w:rPr>
        <w:t>, творческий туризм (</w:t>
      </w:r>
      <w:r>
        <w:rPr>
          <w:rFonts w:eastAsia="Times New Roman"/>
          <w:color w:val="000000"/>
          <w:sz w:val="24"/>
          <w:szCs w:val="24"/>
          <w:lang w:val="ru-RU"/>
        </w:rPr>
        <w:t xml:space="preserve">в </w:t>
      </w:r>
      <w:r w:rsidR="00DF6650" w:rsidRPr="00DE0D9B">
        <w:rPr>
          <w:rFonts w:eastAsia="Times New Roman"/>
          <w:color w:val="000000"/>
          <w:sz w:val="24"/>
          <w:szCs w:val="24"/>
          <w:lang w:val="ru-RU"/>
        </w:rPr>
        <w:t xml:space="preserve">том числе маршруты и </w:t>
      </w:r>
      <w:r>
        <w:rPr>
          <w:rFonts w:eastAsia="Times New Roman"/>
          <w:color w:val="000000"/>
          <w:sz w:val="24"/>
          <w:szCs w:val="24"/>
          <w:lang w:val="ru-RU"/>
        </w:rPr>
        <w:t>пути</w:t>
      </w:r>
      <w:r w:rsidR="00DF6650" w:rsidRPr="00DE0D9B">
        <w:rPr>
          <w:rFonts w:eastAsia="Times New Roman"/>
          <w:color w:val="000000"/>
          <w:sz w:val="24"/>
          <w:szCs w:val="24"/>
          <w:lang w:val="ru-RU"/>
        </w:rPr>
        <w:t>, гастрономия и сельский туризм)</w:t>
      </w:r>
      <w:r w:rsidR="001753CD">
        <w:rPr>
          <w:rFonts w:eastAsia="Times New Roman"/>
          <w:color w:val="000000"/>
          <w:sz w:val="24"/>
          <w:szCs w:val="24"/>
          <w:lang w:val="ru-RU"/>
        </w:rPr>
        <w:t>,</w:t>
      </w:r>
      <w:r w:rsidR="00DF6650" w:rsidRPr="00DE0D9B">
        <w:rPr>
          <w:rFonts w:eastAsia="Times New Roman"/>
          <w:color w:val="000000"/>
          <w:sz w:val="24"/>
          <w:szCs w:val="24"/>
          <w:lang w:val="ru-RU"/>
        </w:rPr>
        <w:t xml:space="preserve"> </w:t>
      </w:r>
      <w:r w:rsidR="001753CD">
        <w:rPr>
          <w:rFonts w:eastAsia="Times New Roman"/>
          <w:color w:val="000000"/>
          <w:sz w:val="24"/>
          <w:szCs w:val="24"/>
          <w:lang w:val="ru-RU"/>
        </w:rPr>
        <w:t>а также</w:t>
      </w:r>
      <w:r w:rsidR="00DF6650" w:rsidRPr="00DE0D9B">
        <w:rPr>
          <w:rFonts w:eastAsia="Times New Roman"/>
          <w:color w:val="000000"/>
          <w:sz w:val="24"/>
          <w:szCs w:val="24"/>
          <w:lang w:val="ru-RU"/>
        </w:rPr>
        <w:t xml:space="preserve"> </w:t>
      </w:r>
      <w:r>
        <w:rPr>
          <w:rFonts w:eastAsia="Times New Roman"/>
          <w:color w:val="000000"/>
          <w:sz w:val="24"/>
          <w:szCs w:val="24"/>
          <w:lang w:val="ru-RU"/>
        </w:rPr>
        <w:t xml:space="preserve">туризм </w:t>
      </w:r>
      <w:r w:rsidR="00BC7A2F">
        <w:rPr>
          <w:rFonts w:eastAsia="Times New Roman"/>
          <w:color w:val="000000"/>
          <w:sz w:val="24"/>
          <w:szCs w:val="24"/>
          <w:lang w:val="ru-RU"/>
        </w:rPr>
        <w:t>мероприятий</w:t>
      </w:r>
      <w:r w:rsidR="00DF6650" w:rsidRPr="00DE0D9B">
        <w:rPr>
          <w:rFonts w:eastAsia="Times New Roman"/>
          <w:color w:val="000000"/>
          <w:sz w:val="24"/>
          <w:szCs w:val="24"/>
          <w:lang w:val="ru-RU"/>
        </w:rPr>
        <w:t xml:space="preserve">. </w:t>
      </w:r>
      <w:r w:rsidR="00316CEB">
        <w:rPr>
          <w:rFonts w:eastAsia="Times New Roman"/>
          <w:color w:val="000000"/>
          <w:sz w:val="24"/>
          <w:szCs w:val="24"/>
          <w:lang w:val="ru-RU"/>
        </w:rPr>
        <w:t>Туризм культурного наследия</w:t>
      </w:r>
      <w:r w:rsidR="00DF6650" w:rsidRPr="00DE0D9B">
        <w:rPr>
          <w:rFonts w:eastAsia="Times New Roman"/>
          <w:color w:val="000000"/>
          <w:sz w:val="24"/>
          <w:szCs w:val="24"/>
          <w:lang w:val="ru-RU"/>
        </w:rPr>
        <w:t xml:space="preserve"> </w:t>
      </w:r>
      <w:r w:rsidR="001753CD">
        <w:rPr>
          <w:rFonts w:eastAsia="Times New Roman"/>
          <w:color w:val="000000"/>
          <w:sz w:val="24"/>
          <w:szCs w:val="24"/>
          <w:lang w:val="ru-RU"/>
        </w:rPr>
        <w:t xml:space="preserve">хорошо развит </w:t>
      </w:r>
      <w:r w:rsidR="00316CEB">
        <w:rPr>
          <w:rFonts w:eastAsia="Times New Roman"/>
          <w:color w:val="000000"/>
          <w:sz w:val="24"/>
          <w:szCs w:val="24"/>
          <w:lang w:val="ru-RU"/>
        </w:rPr>
        <w:t>во многих</w:t>
      </w:r>
      <w:r w:rsidR="001753CD">
        <w:rPr>
          <w:rFonts w:eastAsia="Times New Roman"/>
          <w:color w:val="000000"/>
          <w:sz w:val="24"/>
          <w:szCs w:val="24"/>
          <w:lang w:val="ru-RU"/>
        </w:rPr>
        <w:t xml:space="preserve"> из стран</w:t>
      </w:r>
      <w:r w:rsidR="00DF6650" w:rsidRPr="00DE0D9B">
        <w:rPr>
          <w:rFonts w:eastAsia="Times New Roman"/>
          <w:color w:val="000000"/>
          <w:sz w:val="24"/>
          <w:szCs w:val="24"/>
          <w:lang w:val="ru-RU"/>
        </w:rPr>
        <w:t xml:space="preserve">. </w:t>
      </w:r>
      <w:r w:rsidR="00316CEB">
        <w:rPr>
          <w:rFonts w:eastAsia="Times New Roman"/>
          <w:color w:val="000000"/>
          <w:sz w:val="24"/>
          <w:szCs w:val="24"/>
          <w:lang w:val="ru-RU"/>
        </w:rPr>
        <w:t>Существует</w:t>
      </w:r>
      <w:r w:rsidR="00DF6650" w:rsidRPr="00DE0D9B">
        <w:rPr>
          <w:rFonts w:eastAsia="Times New Roman"/>
          <w:color w:val="000000"/>
          <w:sz w:val="24"/>
          <w:szCs w:val="24"/>
          <w:lang w:val="ru-RU"/>
        </w:rPr>
        <w:t xml:space="preserve"> множество </w:t>
      </w:r>
      <w:r w:rsidR="001753CD">
        <w:rPr>
          <w:rFonts w:eastAsia="Times New Roman"/>
          <w:color w:val="000000"/>
          <w:sz w:val="24"/>
          <w:szCs w:val="24"/>
          <w:lang w:val="ru-RU"/>
        </w:rPr>
        <w:t>мест</w:t>
      </w:r>
      <w:r w:rsidR="00DF6650" w:rsidRPr="00DE0D9B">
        <w:rPr>
          <w:rFonts w:eastAsia="Times New Roman"/>
          <w:color w:val="000000"/>
          <w:sz w:val="24"/>
          <w:szCs w:val="24"/>
          <w:lang w:val="ru-RU"/>
        </w:rPr>
        <w:t>, много музеев</w:t>
      </w:r>
      <w:r w:rsidR="001753CD">
        <w:rPr>
          <w:rFonts w:eastAsia="Times New Roman"/>
          <w:color w:val="000000"/>
          <w:sz w:val="24"/>
          <w:szCs w:val="24"/>
          <w:lang w:val="ru-RU"/>
        </w:rPr>
        <w:t>, однако</w:t>
      </w:r>
      <w:r w:rsidR="00DF6650" w:rsidRPr="00DE0D9B">
        <w:rPr>
          <w:rFonts w:eastAsia="Times New Roman"/>
          <w:color w:val="000000"/>
          <w:sz w:val="24"/>
          <w:szCs w:val="24"/>
          <w:lang w:val="ru-RU"/>
        </w:rPr>
        <w:t xml:space="preserve"> ... </w:t>
      </w:r>
      <w:r w:rsidR="00FC5A3C">
        <w:rPr>
          <w:rFonts w:eastAsia="Times New Roman"/>
          <w:color w:val="000000"/>
          <w:sz w:val="24"/>
          <w:szCs w:val="24"/>
          <w:lang w:val="ru-RU"/>
        </w:rPr>
        <w:t>достаточно ли</w:t>
      </w:r>
      <w:r w:rsidR="00DF6650" w:rsidRPr="00DE0D9B">
        <w:rPr>
          <w:rFonts w:eastAsia="Times New Roman"/>
          <w:color w:val="000000"/>
          <w:sz w:val="24"/>
          <w:szCs w:val="24"/>
          <w:lang w:val="ru-RU"/>
        </w:rPr>
        <w:t xml:space="preserve"> </w:t>
      </w:r>
      <w:r w:rsidR="001753CD">
        <w:rPr>
          <w:rFonts w:eastAsia="Times New Roman"/>
          <w:color w:val="000000"/>
          <w:sz w:val="24"/>
          <w:szCs w:val="24"/>
          <w:lang w:val="ru-RU"/>
        </w:rPr>
        <w:t>приложений</w:t>
      </w:r>
      <w:r w:rsidR="00DF6650" w:rsidRPr="00DE0D9B">
        <w:rPr>
          <w:rFonts w:eastAsia="Times New Roman"/>
          <w:color w:val="000000"/>
          <w:sz w:val="24"/>
          <w:szCs w:val="24"/>
          <w:lang w:val="ru-RU"/>
        </w:rPr>
        <w:t>? Творческий туризм</w:t>
      </w:r>
      <w:r w:rsidR="00110477">
        <w:rPr>
          <w:rFonts w:eastAsia="Times New Roman"/>
          <w:color w:val="000000"/>
          <w:sz w:val="24"/>
          <w:szCs w:val="24"/>
          <w:lang w:val="ru-RU"/>
        </w:rPr>
        <w:t xml:space="preserve">, </w:t>
      </w:r>
      <w:r w:rsidR="00110477" w:rsidRPr="00DE0D9B">
        <w:rPr>
          <w:rFonts w:eastAsia="Times New Roman"/>
          <w:color w:val="000000"/>
          <w:sz w:val="24"/>
          <w:szCs w:val="24"/>
          <w:lang w:val="ru-RU"/>
        </w:rPr>
        <w:t>более четко</w:t>
      </w:r>
      <w:r w:rsidR="00110477">
        <w:rPr>
          <w:rFonts w:eastAsia="Times New Roman"/>
          <w:color w:val="000000"/>
          <w:sz w:val="24"/>
          <w:szCs w:val="24"/>
          <w:lang w:val="ru-RU"/>
        </w:rPr>
        <w:t>е</w:t>
      </w:r>
      <w:r w:rsidR="00110477" w:rsidRPr="00DE0D9B">
        <w:rPr>
          <w:rFonts w:eastAsia="Times New Roman"/>
          <w:color w:val="000000"/>
          <w:sz w:val="24"/>
          <w:szCs w:val="24"/>
          <w:lang w:val="ru-RU"/>
        </w:rPr>
        <w:t xml:space="preserve"> </w:t>
      </w:r>
      <w:r w:rsidR="00110477">
        <w:rPr>
          <w:rFonts w:eastAsia="Times New Roman"/>
          <w:color w:val="000000"/>
          <w:sz w:val="24"/>
          <w:szCs w:val="24"/>
          <w:lang w:val="ru-RU"/>
        </w:rPr>
        <w:t>определение которому</w:t>
      </w:r>
      <w:r w:rsidR="00DF6650" w:rsidRPr="00DE0D9B">
        <w:rPr>
          <w:rFonts w:eastAsia="Times New Roman"/>
          <w:color w:val="000000"/>
          <w:sz w:val="24"/>
          <w:szCs w:val="24"/>
          <w:lang w:val="ru-RU"/>
        </w:rPr>
        <w:t xml:space="preserve"> мы </w:t>
      </w:r>
      <w:r w:rsidR="00110477">
        <w:rPr>
          <w:rFonts w:eastAsia="Times New Roman"/>
          <w:color w:val="000000"/>
          <w:sz w:val="24"/>
          <w:szCs w:val="24"/>
          <w:lang w:val="ru-RU"/>
        </w:rPr>
        <w:t>дадим</w:t>
      </w:r>
      <w:r w:rsidR="00DF6650" w:rsidRPr="00DE0D9B">
        <w:rPr>
          <w:rFonts w:eastAsia="Times New Roman"/>
          <w:color w:val="000000"/>
          <w:sz w:val="24"/>
          <w:szCs w:val="24"/>
          <w:lang w:val="ru-RU"/>
        </w:rPr>
        <w:t xml:space="preserve"> ниже</w:t>
      </w:r>
      <w:r w:rsidR="00110477">
        <w:rPr>
          <w:rFonts w:eastAsia="Times New Roman"/>
          <w:color w:val="000000"/>
          <w:sz w:val="24"/>
          <w:szCs w:val="24"/>
          <w:lang w:val="ru-RU"/>
        </w:rPr>
        <w:t>,</w:t>
      </w:r>
      <w:r w:rsidR="00DF6650" w:rsidRPr="00DE0D9B">
        <w:rPr>
          <w:rFonts w:eastAsia="Times New Roman"/>
          <w:color w:val="000000"/>
          <w:sz w:val="24"/>
          <w:szCs w:val="24"/>
          <w:lang w:val="ru-RU"/>
        </w:rPr>
        <w:t xml:space="preserve"> </w:t>
      </w:r>
      <w:r w:rsidR="00C766E6">
        <w:rPr>
          <w:rFonts w:eastAsia="Times New Roman"/>
          <w:color w:val="000000"/>
          <w:sz w:val="24"/>
          <w:szCs w:val="24"/>
          <w:lang w:val="ru-RU"/>
        </w:rPr>
        <w:t>представляет собой естественное</w:t>
      </w:r>
      <w:r w:rsidR="00DF6650" w:rsidRPr="00DE0D9B">
        <w:rPr>
          <w:rFonts w:eastAsia="Times New Roman"/>
          <w:color w:val="000000"/>
          <w:sz w:val="24"/>
          <w:szCs w:val="24"/>
          <w:lang w:val="ru-RU"/>
        </w:rPr>
        <w:t xml:space="preserve"> </w:t>
      </w:r>
      <w:r w:rsidR="00C766E6">
        <w:rPr>
          <w:rFonts w:eastAsia="Times New Roman"/>
          <w:color w:val="000000"/>
          <w:sz w:val="24"/>
          <w:szCs w:val="24"/>
          <w:lang w:val="ru-RU"/>
        </w:rPr>
        <w:t>явление</w:t>
      </w:r>
      <w:r w:rsidR="00110477">
        <w:rPr>
          <w:rFonts w:eastAsia="Times New Roman"/>
          <w:color w:val="000000"/>
          <w:sz w:val="24"/>
          <w:szCs w:val="24"/>
          <w:lang w:val="ru-RU"/>
        </w:rPr>
        <w:t xml:space="preserve">, </w:t>
      </w:r>
      <w:r w:rsidR="00C766E6">
        <w:rPr>
          <w:rFonts w:eastAsia="Times New Roman"/>
          <w:color w:val="000000"/>
          <w:sz w:val="24"/>
          <w:szCs w:val="24"/>
          <w:lang w:val="ru-RU"/>
        </w:rPr>
        <w:t>вовлеченное</w:t>
      </w:r>
      <w:r w:rsidR="00110477">
        <w:rPr>
          <w:rFonts w:eastAsia="Times New Roman"/>
          <w:color w:val="000000"/>
          <w:sz w:val="24"/>
          <w:szCs w:val="24"/>
          <w:lang w:val="ru-RU"/>
        </w:rPr>
        <w:t xml:space="preserve"> во все виды</w:t>
      </w:r>
      <w:r w:rsidR="00DF6650" w:rsidRPr="00DE0D9B">
        <w:rPr>
          <w:rFonts w:eastAsia="Times New Roman"/>
          <w:color w:val="000000"/>
          <w:sz w:val="24"/>
          <w:szCs w:val="24"/>
          <w:lang w:val="ru-RU"/>
        </w:rPr>
        <w:t xml:space="preserve"> </w:t>
      </w:r>
      <w:r w:rsidR="00093BC5" w:rsidRPr="00093BC5">
        <w:rPr>
          <w:rStyle w:val="NoneA"/>
          <w:rFonts w:eastAsia="Cambria" w:cs="Cambria"/>
          <w:sz w:val="24"/>
          <w:szCs w:val="24"/>
          <w:lang w:val="ru-RU"/>
        </w:rPr>
        <w:t>КТО</w:t>
      </w:r>
      <w:r w:rsidR="00DF6650" w:rsidRPr="00DE0D9B">
        <w:rPr>
          <w:rFonts w:eastAsia="Times New Roman"/>
          <w:color w:val="000000"/>
          <w:sz w:val="24"/>
          <w:szCs w:val="24"/>
          <w:lang w:val="ru-RU"/>
        </w:rPr>
        <w:t xml:space="preserve">. Культурные маршруты и </w:t>
      </w:r>
      <w:r w:rsidR="00DB0FCD">
        <w:rPr>
          <w:rFonts w:eastAsia="Times New Roman"/>
          <w:color w:val="000000"/>
          <w:sz w:val="24"/>
          <w:szCs w:val="24"/>
          <w:lang w:val="ru-RU"/>
        </w:rPr>
        <w:t>пути</w:t>
      </w:r>
      <w:r w:rsidR="00DF6650" w:rsidRPr="00DE0D9B">
        <w:rPr>
          <w:rFonts w:eastAsia="Times New Roman"/>
          <w:color w:val="000000"/>
          <w:sz w:val="24"/>
          <w:szCs w:val="24"/>
          <w:lang w:val="ru-RU"/>
        </w:rPr>
        <w:t xml:space="preserve"> открывают</w:t>
      </w:r>
      <w:r w:rsidR="00DB0FCD">
        <w:rPr>
          <w:rFonts w:eastAsia="Times New Roman"/>
          <w:color w:val="000000"/>
          <w:sz w:val="24"/>
          <w:szCs w:val="24"/>
          <w:lang w:val="ru-RU"/>
        </w:rPr>
        <w:t xml:space="preserve"> </w:t>
      </w:r>
      <w:r w:rsidR="00DF6650" w:rsidRPr="00DE0D9B">
        <w:rPr>
          <w:rFonts w:eastAsia="Times New Roman"/>
          <w:color w:val="000000"/>
          <w:sz w:val="24"/>
          <w:szCs w:val="24"/>
          <w:lang w:val="ru-RU"/>
        </w:rPr>
        <w:t xml:space="preserve">новые </w:t>
      </w:r>
      <w:r w:rsidR="00DF6650" w:rsidRPr="00C766E6">
        <w:rPr>
          <w:rFonts w:eastAsia="Times New Roman"/>
          <w:color w:val="000000"/>
          <w:sz w:val="24"/>
          <w:szCs w:val="24"/>
          <w:lang w:val="ru-RU"/>
        </w:rPr>
        <w:t>возможности</w:t>
      </w:r>
      <w:r w:rsidR="00DB0FCD">
        <w:rPr>
          <w:rFonts w:eastAsia="Times New Roman"/>
          <w:color w:val="000000"/>
          <w:sz w:val="24"/>
          <w:szCs w:val="24"/>
          <w:lang w:val="ru-RU"/>
        </w:rPr>
        <w:t xml:space="preserve"> для </w:t>
      </w:r>
      <w:r w:rsidR="00246D70">
        <w:rPr>
          <w:rFonts w:eastAsia="Times New Roman"/>
          <w:color w:val="000000"/>
          <w:sz w:val="24"/>
          <w:szCs w:val="24"/>
          <w:lang w:val="ru-RU"/>
        </w:rPr>
        <w:t>туристов</w:t>
      </w:r>
      <w:r w:rsidR="00DB0FCD">
        <w:rPr>
          <w:rFonts w:eastAsia="Times New Roman"/>
          <w:color w:val="000000"/>
          <w:sz w:val="24"/>
          <w:szCs w:val="24"/>
          <w:lang w:val="ru-RU"/>
        </w:rPr>
        <w:t xml:space="preserve">, поскольку они приезжают за впечатлениями, </w:t>
      </w:r>
      <w:r w:rsidR="00246D70">
        <w:rPr>
          <w:rFonts w:eastAsia="Times New Roman"/>
          <w:color w:val="000000"/>
          <w:sz w:val="24"/>
          <w:szCs w:val="24"/>
          <w:lang w:val="ru-RU"/>
        </w:rPr>
        <w:t xml:space="preserve">и </w:t>
      </w:r>
      <w:r w:rsidR="00DB0FCD">
        <w:rPr>
          <w:rFonts w:eastAsia="Times New Roman"/>
          <w:color w:val="000000"/>
          <w:sz w:val="24"/>
          <w:szCs w:val="24"/>
          <w:lang w:val="ru-RU"/>
        </w:rPr>
        <w:t>хотят</w:t>
      </w:r>
      <w:r w:rsidR="00DB0FCD" w:rsidRPr="00DE0D9B">
        <w:rPr>
          <w:rFonts w:eastAsia="Times New Roman"/>
          <w:color w:val="000000"/>
          <w:sz w:val="24"/>
          <w:szCs w:val="24"/>
          <w:lang w:val="ru-RU"/>
        </w:rPr>
        <w:t xml:space="preserve"> </w:t>
      </w:r>
      <w:r w:rsidR="00DB0FCD">
        <w:rPr>
          <w:rFonts w:eastAsia="Times New Roman"/>
          <w:color w:val="000000"/>
          <w:sz w:val="24"/>
          <w:szCs w:val="24"/>
          <w:lang w:val="ru-RU"/>
        </w:rPr>
        <w:t>двигаться</w:t>
      </w:r>
      <w:r w:rsidR="00DF6650" w:rsidRPr="00DE0D9B">
        <w:rPr>
          <w:rFonts w:eastAsia="Times New Roman"/>
          <w:color w:val="000000"/>
          <w:sz w:val="24"/>
          <w:szCs w:val="24"/>
          <w:lang w:val="ru-RU"/>
        </w:rPr>
        <w:t>,</w:t>
      </w:r>
      <w:r w:rsidR="00DB0FCD">
        <w:rPr>
          <w:rFonts w:eastAsia="Times New Roman"/>
          <w:color w:val="000000"/>
          <w:sz w:val="24"/>
          <w:szCs w:val="24"/>
          <w:lang w:val="ru-RU"/>
        </w:rPr>
        <w:t xml:space="preserve"> </w:t>
      </w:r>
      <w:r w:rsidR="00DB0FCD" w:rsidRPr="00DE0D9B">
        <w:rPr>
          <w:rFonts w:eastAsia="Times New Roman"/>
          <w:color w:val="000000"/>
          <w:sz w:val="24"/>
          <w:szCs w:val="24"/>
          <w:lang w:val="ru-RU"/>
        </w:rPr>
        <w:t>учиться</w:t>
      </w:r>
      <w:r w:rsidR="00246D70">
        <w:rPr>
          <w:rFonts w:eastAsia="Times New Roman"/>
          <w:color w:val="000000"/>
          <w:sz w:val="24"/>
          <w:szCs w:val="24"/>
          <w:lang w:val="ru-RU"/>
        </w:rPr>
        <w:t>, есть, спать и взаимодействовать</w:t>
      </w:r>
      <w:r w:rsidR="00DF6650" w:rsidRPr="00DE0D9B">
        <w:rPr>
          <w:rFonts w:eastAsia="Times New Roman"/>
          <w:color w:val="000000"/>
          <w:sz w:val="24"/>
          <w:szCs w:val="24"/>
          <w:lang w:val="ru-RU"/>
        </w:rPr>
        <w:t xml:space="preserve"> </w:t>
      </w:r>
      <w:r w:rsidR="00246D70">
        <w:rPr>
          <w:rFonts w:eastAsia="Times New Roman"/>
          <w:color w:val="000000"/>
          <w:sz w:val="24"/>
          <w:szCs w:val="24"/>
          <w:lang w:val="ru-RU"/>
        </w:rPr>
        <w:t>друг с другом и окружающими</w:t>
      </w:r>
      <w:r w:rsidR="00DF6650" w:rsidRPr="00DE0D9B">
        <w:rPr>
          <w:rFonts w:eastAsia="Times New Roman"/>
          <w:color w:val="000000"/>
          <w:sz w:val="24"/>
          <w:szCs w:val="24"/>
          <w:lang w:val="ru-RU"/>
        </w:rPr>
        <w:t>. Культурные маршруты</w:t>
      </w:r>
      <w:r w:rsidR="005D3EE4">
        <w:rPr>
          <w:rFonts w:eastAsia="Times New Roman"/>
          <w:color w:val="000000"/>
          <w:sz w:val="24"/>
          <w:szCs w:val="24"/>
          <w:lang w:val="ru-RU"/>
        </w:rPr>
        <w:t xml:space="preserve">, </w:t>
      </w:r>
      <w:r w:rsidR="00DF6650" w:rsidRPr="00DE0D9B">
        <w:rPr>
          <w:rFonts w:eastAsia="Times New Roman"/>
          <w:color w:val="000000"/>
          <w:sz w:val="24"/>
          <w:szCs w:val="24"/>
          <w:lang w:val="ru-RU"/>
        </w:rPr>
        <w:t>конечно</w:t>
      </w:r>
      <w:r w:rsidR="005D3EE4">
        <w:rPr>
          <w:rFonts w:eastAsia="Times New Roman"/>
          <w:color w:val="000000"/>
          <w:sz w:val="24"/>
          <w:szCs w:val="24"/>
          <w:lang w:val="ru-RU"/>
        </w:rPr>
        <w:t xml:space="preserve">, </w:t>
      </w:r>
      <w:r w:rsidR="00DF6650" w:rsidRPr="00DE0D9B">
        <w:rPr>
          <w:rFonts w:eastAsia="Times New Roman"/>
          <w:color w:val="000000"/>
          <w:sz w:val="24"/>
          <w:szCs w:val="24"/>
          <w:lang w:val="ru-RU"/>
        </w:rPr>
        <w:lastRenderedPageBreak/>
        <w:t xml:space="preserve">могут также </w:t>
      </w:r>
      <w:r w:rsidR="005D3EE4">
        <w:rPr>
          <w:rFonts w:eastAsia="Times New Roman"/>
          <w:color w:val="000000"/>
          <w:sz w:val="24"/>
          <w:szCs w:val="24"/>
          <w:lang w:val="ru-RU"/>
        </w:rPr>
        <w:t xml:space="preserve">быть частью </w:t>
      </w:r>
      <w:r w:rsidR="00D36D9F">
        <w:rPr>
          <w:rFonts w:eastAsia="Times New Roman"/>
          <w:color w:val="000000"/>
          <w:sz w:val="24"/>
          <w:szCs w:val="24"/>
          <w:lang w:val="ru-RU"/>
        </w:rPr>
        <w:t>международных</w:t>
      </w:r>
      <w:r w:rsidR="005D3EE4">
        <w:rPr>
          <w:rFonts w:eastAsia="Times New Roman"/>
          <w:color w:val="000000"/>
          <w:sz w:val="24"/>
          <w:szCs w:val="24"/>
          <w:lang w:val="ru-RU"/>
        </w:rPr>
        <w:t xml:space="preserve"> и межстрановых проектов</w:t>
      </w:r>
      <w:r w:rsidR="00DF6650" w:rsidRPr="00DE0D9B">
        <w:rPr>
          <w:rFonts w:eastAsia="Times New Roman"/>
          <w:color w:val="000000"/>
          <w:sz w:val="24"/>
          <w:szCs w:val="24"/>
          <w:lang w:val="ru-RU"/>
        </w:rPr>
        <w:t xml:space="preserve">. </w:t>
      </w:r>
      <w:r w:rsidR="00576C19">
        <w:rPr>
          <w:rFonts w:eastAsia="Times New Roman"/>
          <w:color w:val="000000"/>
          <w:sz w:val="24"/>
          <w:szCs w:val="24"/>
          <w:lang w:val="ru-RU"/>
        </w:rPr>
        <w:t>Особые</w:t>
      </w:r>
      <w:r w:rsidR="00576C19" w:rsidRPr="00DE0D9B">
        <w:rPr>
          <w:rFonts w:eastAsia="Times New Roman"/>
          <w:color w:val="000000"/>
          <w:sz w:val="24"/>
          <w:szCs w:val="24"/>
          <w:lang w:val="ru-RU"/>
        </w:rPr>
        <w:t xml:space="preserve"> проблем</w:t>
      </w:r>
      <w:r w:rsidR="00576C19">
        <w:rPr>
          <w:rFonts w:eastAsia="Times New Roman"/>
          <w:color w:val="000000"/>
          <w:sz w:val="24"/>
          <w:szCs w:val="24"/>
          <w:lang w:val="ru-RU"/>
        </w:rPr>
        <w:t>ы с</w:t>
      </w:r>
      <w:r w:rsidR="00DF6650" w:rsidRPr="00DE0D9B">
        <w:rPr>
          <w:rFonts w:eastAsia="Times New Roman"/>
          <w:color w:val="000000"/>
          <w:sz w:val="24"/>
          <w:szCs w:val="24"/>
          <w:lang w:val="ru-RU"/>
        </w:rPr>
        <w:t>ел</w:t>
      </w:r>
      <w:r w:rsidR="00576C19">
        <w:rPr>
          <w:rFonts w:eastAsia="Times New Roman"/>
          <w:color w:val="000000"/>
          <w:sz w:val="24"/>
          <w:szCs w:val="24"/>
          <w:lang w:val="ru-RU"/>
        </w:rPr>
        <w:t>ьского</w:t>
      </w:r>
      <w:r w:rsidR="00DF6650" w:rsidRPr="00DE0D9B">
        <w:rPr>
          <w:rFonts w:eastAsia="Times New Roman"/>
          <w:color w:val="000000"/>
          <w:sz w:val="24"/>
          <w:szCs w:val="24"/>
          <w:lang w:val="ru-RU"/>
        </w:rPr>
        <w:t xml:space="preserve"> туризм</w:t>
      </w:r>
      <w:r w:rsidR="00576C19">
        <w:rPr>
          <w:rFonts w:eastAsia="Times New Roman"/>
          <w:color w:val="000000"/>
          <w:sz w:val="24"/>
          <w:szCs w:val="24"/>
          <w:lang w:val="ru-RU"/>
        </w:rPr>
        <w:t>а, такие как информация, связь и доступ, также открывают</w:t>
      </w:r>
      <w:r w:rsidR="00DF6650" w:rsidRPr="00DE0D9B">
        <w:rPr>
          <w:rFonts w:eastAsia="Times New Roman"/>
          <w:color w:val="000000"/>
          <w:sz w:val="24"/>
          <w:szCs w:val="24"/>
          <w:lang w:val="ru-RU"/>
        </w:rPr>
        <w:t xml:space="preserve"> </w:t>
      </w:r>
      <w:r w:rsidR="00576C19">
        <w:rPr>
          <w:rFonts w:eastAsia="Times New Roman"/>
          <w:color w:val="000000"/>
          <w:sz w:val="24"/>
          <w:szCs w:val="24"/>
          <w:lang w:val="ru-RU"/>
        </w:rPr>
        <w:t xml:space="preserve">диапазон </w:t>
      </w:r>
      <w:r w:rsidR="00DF6650" w:rsidRPr="00DE0D9B">
        <w:rPr>
          <w:rFonts w:eastAsia="Times New Roman"/>
          <w:color w:val="000000"/>
          <w:sz w:val="24"/>
          <w:szCs w:val="24"/>
          <w:lang w:val="ru-RU"/>
        </w:rPr>
        <w:t xml:space="preserve">возможностей </w:t>
      </w:r>
      <w:proofErr w:type="gramStart"/>
      <w:r w:rsidR="00DF6650" w:rsidRPr="00DE0D9B">
        <w:rPr>
          <w:rFonts w:eastAsia="Times New Roman"/>
          <w:color w:val="000000"/>
          <w:sz w:val="24"/>
          <w:szCs w:val="24"/>
          <w:lang w:val="ru-RU"/>
        </w:rPr>
        <w:t xml:space="preserve">для </w:t>
      </w:r>
      <w:r w:rsidR="00831DAE" w:rsidRPr="00831DAE">
        <w:rPr>
          <w:rStyle w:val="NoneA"/>
          <w:rFonts w:eastAsia="Cambria" w:cs="Cambria"/>
          <w:sz w:val="24"/>
          <w:szCs w:val="24"/>
          <w:lang w:val="ru-RU"/>
        </w:rPr>
        <w:t>КТО</w:t>
      </w:r>
      <w:proofErr w:type="gramEnd"/>
      <w:r w:rsidR="00DF6650" w:rsidRPr="00DE0D9B">
        <w:rPr>
          <w:rFonts w:eastAsia="Times New Roman"/>
          <w:color w:val="000000"/>
          <w:sz w:val="24"/>
          <w:szCs w:val="24"/>
          <w:lang w:val="ru-RU"/>
        </w:rPr>
        <w:t xml:space="preserve">. </w:t>
      </w:r>
      <w:r w:rsidR="00631DE6">
        <w:rPr>
          <w:rFonts w:eastAsia="Times New Roman"/>
          <w:color w:val="000000"/>
          <w:sz w:val="24"/>
          <w:szCs w:val="24"/>
          <w:lang w:val="ru-RU"/>
        </w:rPr>
        <w:t>Туризм мероприятий</w:t>
      </w:r>
      <w:r w:rsidR="00DF6650" w:rsidRPr="00DE0D9B">
        <w:rPr>
          <w:rFonts w:eastAsia="Times New Roman"/>
          <w:color w:val="000000"/>
          <w:sz w:val="24"/>
          <w:szCs w:val="24"/>
          <w:lang w:val="ru-RU"/>
        </w:rPr>
        <w:t xml:space="preserve">, </w:t>
      </w:r>
      <w:r w:rsidR="00631DE6">
        <w:rPr>
          <w:rFonts w:eastAsia="Times New Roman"/>
          <w:color w:val="000000"/>
          <w:sz w:val="24"/>
          <w:szCs w:val="24"/>
          <w:lang w:val="ru-RU"/>
        </w:rPr>
        <w:t xml:space="preserve">являющийся </w:t>
      </w:r>
      <w:r w:rsidR="00DF6650" w:rsidRPr="00DE0D9B">
        <w:rPr>
          <w:rFonts w:eastAsia="Times New Roman"/>
          <w:color w:val="000000"/>
          <w:sz w:val="24"/>
          <w:szCs w:val="24"/>
          <w:lang w:val="ru-RU"/>
        </w:rPr>
        <w:t xml:space="preserve">приоритетной задачей во многих странах </w:t>
      </w:r>
      <w:r w:rsidR="00631DE6">
        <w:rPr>
          <w:rFonts w:eastAsia="Times New Roman"/>
          <w:color w:val="000000"/>
          <w:sz w:val="24"/>
          <w:szCs w:val="24"/>
          <w:lang w:val="ru-RU"/>
        </w:rPr>
        <w:t>СР</w:t>
      </w:r>
      <w:r w:rsidR="00DF6650" w:rsidRPr="00DE0D9B">
        <w:rPr>
          <w:rFonts w:eastAsia="Times New Roman"/>
          <w:color w:val="000000"/>
          <w:sz w:val="24"/>
          <w:szCs w:val="24"/>
          <w:lang w:val="ru-RU"/>
        </w:rPr>
        <w:t xml:space="preserve">, до сих пор не </w:t>
      </w:r>
      <w:r w:rsidR="005B10F1">
        <w:rPr>
          <w:rFonts w:eastAsia="Times New Roman"/>
          <w:color w:val="000000"/>
          <w:sz w:val="24"/>
          <w:szCs w:val="24"/>
          <w:lang w:val="ru-RU"/>
        </w:rPr>
        <w:t>является заполненной</w:t>
      </w:r>
      <w:r w:rsidR="00DF6650" w:rsidRPr="00DE0D9B">
        <w:rPr>
          <w:rFonts w:eastAsia="Times New Roman"/>
          <w:color w:val="000000"/>
          <w:sz w:val="24"/>
          <w:szCs w:val="24"/>
          <w:lang w:val="ru-RU"/>
        </w:rPr>
        <w:t xml:space="preserve"> </w:t>
      </w:r>
      <w:r w:rsidR="005B10F1">
        <w:rPr>
          <w:rFonts w:eastAsia="Times New Roman"/>
          <w:color w:val="000000"/>
          <w:sz w:val="24"/>
          <w:szCs w:val="24"/>
          <w:lang w:val="ru-RU"/>
        </w:rPr>
        <w:t>нишей,</w:t>
      </w:r>
      <w:r w:rsidR="00DF6650" w:rsidRPr="00DE0D9B">
        <w:rPr>
          <w:rFonts w:eastAsia="Times New Roman"/>
          <w:color w:val="000000"/>
          <w:sz w:val="24"/>
          <w:szCs w:val="24"/>
          <w:lang w:val="ru-RU"/>
        </w:rPr>
        <w:t xml:space="preserve"> и </w:t>
      </w:r>
      <w:r w:rsidR="005B10F1">
        <w:rPr>
          <w:rFonts w:eastAsia="Times New Roman"/>
          <w:color w:val="000000"/>
          <w:sz w:val="24"/>
          <w:szCs w:val="24"/>
          <w:lang w:val="ru-RU"/>
        </w:rPr>
        <w:t>количество новых фестивалей</w:t>
      </w:r>
      <w:r w:rsidR="00DF6650" w:rsidRPr="00DE0D9B">
        <w:rPr>
          <w:rFonts w:eastAsia="Times New Roman"/>
          <w:color w:val="000000"/>
          <w:sz w:val="24"/>
          <w:szCs w:val="24"/>
          <w:lang w:val="ru-RU"/>
        </w:rPr>
        <w:t xml:space="preserve"> </w:t>
      </w:r>
      <w:r w:rsidR="005B10F1">
        <w:rPr>
          <w:rFonts w:eastAsia="Times New Roman"/>
          <w:color w:val="000000"/>
          <w:sz w:val="24"/>
          <w:szCs w:val="24"/>
          <w:lang w:val="ru-RU"/>
        </w:rPr>
        <w:t xml:space="preserve">любого рода </w:t>
      </w:r>
      <w:r w:rsidR="005B10F1" w:rsidRPr="00DE0D9B">
        <w:rPr>
          <w:rFonts w:eastAsia="Times New Roman"/>
          <w:color w:val="000000"/>
          <w:sz w:val="24"/>
          <w:szCs w:val="24"/>
          <w:lang w:val="ru-RU"/>
        </w:rPr>
        <w:t xml:space="preserve">в регионе </w:t>
      </w:r>
      <w:r w:rsidR="005B10F1">
        <w:rPr>
          <w:rFonts w:eastAsia="Times New Roman"/>
          <w:color w:val="000000"/>
          <w:sz w:val="24"/>
          <w:szCs w:val="24"/>
          <w:lang w:val="ru-RU"/>
        </w:rPr>
        <w:t xml:space="preserve">быстро </w:t>
      </w:r>
      <w:r w:rsidR="00DF6650" w:rsidRPr="00DE0D9B">
        <w:rPr>
          <w:rFonts w:eastAsia="Times New Roman"/>
          <w:color w:val="000000"/>
          <w:sz w:val="24"/>
          <w:szCs w:val="24"/>
          <w:lang w:val="ru-RU"/>
        </w:rPr>
        <w:t>раст</w:t>
      </w:r>
      <w:r w:rsidR="005B10F1">
        <w:rPr>
          <w:rFonts w:eastAsia="Times New Roman"/>
          <w:color w:val="000000"/>
          <w:sz w:val="24"/>
          <w:szCs w:val="24"/>
          <w:lang w:val="ru-RU"/>
        </w:rPr>
        <w:t>е</w:t>
      </w:r>
      <w:r w:rsidR="00DF6650" w:rsidRPr="00DE0D9B">
        <w:rPr>
          <w:rFonts w:eastAsia="Times New Roman"/>
          <w:color w:val="000000"/>
          <w:sz w:val="24"/>
          <w:szCs w:val="24"/>
          <w:lang w:val="ru-RU"/>
        </w:rPr>
        <w:t>т</w:t>
      </w:r>
      <w:r w:rsidR="005B10F1">
        <w:rPr>
          <w:rFonts w:eastAsia="Times New Roman"/>
          <w:color w:val="000000"/>
          <w:sz w:val="24"/>
          <w:szCs w:val="24"/>
          <w:lang w:val="ru-RU"/>
        </w:rPr>
        <w:t>. Фестивали</w:t>
      </w:r>
      <w:r w:rsidR="00DF6650" w:rsidRPr="00DE0D9B">
        <w:rPr>
          <w:rFonts w:eastAsia="Times New Roman"/>
          <w:color w:val="000000"/>
          <w:sz w:val="24"/>
          <w:szCs w:val="24"/>
          <w:lang w:val="ru-RU"/>
        </w:rPr>
        <w:t xml:space="preserve"> являются </w:t>
      </w:r>
      <w:r w:rsidR="005B10F1">
        <w:rPr>
          <w:rFonts w:eastAsia="Times New Roman"/>
          <w:color w:val="000000"/>
          <w:sz w:val="24"/>
          <w:szCs w:val="24"/>
          <w:lang w:val="ru-RU"/>
        </w:rPr>
        <w:t>ест</w:t>
      </w:r>
      <w:r w:rsidR="004A4EB2">
        <w:rPr>
          <w:rFonts w:eastAsia="Times New Roman"/>
          <w:color w:val="000000"/>
          <w:sz w:val="24"/>
          <w:szCs w:val="24"/>
          <w:lang w:val="ru-RU"/>
        </w:rPr>
        <w:t xml:space="preserve">ественной территорией </w:t>
      </w:r>
      <w:r w:rsidR="00DF6650" w:rsidRPr="00DE0D9B">
        <w:rPr>
          <w:rFonts w:eastAsia="Times New Roman"/>
          <w:color w:val="000000"/>
          <w:sz w:val="24"/>
          <w:szCs w:val="24"/>
          <w:lang w:val="ru-RU"/>
        </w:rPr>
        <w:t xml:space="preserve">для развития </w:t>
      </w:r>
      <w:r w:rsidR="005B10F1">
        <w:rPr>
          <w:rFonts w:eastAsia="Times New Roman"/>
          <w:color w:val="000000"/>
          <w:sz w:val="24"/>
          <w:szCs w:val="24"/>
          <w:lang w:val="ru-RU"/>
        </w:rPr>
        <w:t xml:space="preserve">взаимодействия </w:t>
      </w:r>
      <w:r w:rsidR="00831DAE" w:rsidRPr="00831DAE">
        <w:rPr>
          <w:rStyle w:val="NoneA"/>
          <w:rFonts w:eastAsia="Cambria" w:cs="Cambria"/>
          <w:sz w:val="24"/>
          <w:szCs w:val="24"/>
          <w:lang w:val="ru-RU"/>
        </w:rPr>
        <w:t>КТО</w:t>
      </w:r>
      <w:r w:rsidR="005B10F1" w:rsidRPr="005B10F1">
        <w:rPr>
          <w:rStyle w:val="NoneA"/>
          <w:rFonts w:eastAsia="Cambria" w:cs="Cambria"/>
          <w:sz w:val="24"/>
          <w:szCs w:val="24"/>
          <w:lang w:val="ru-RU"/>
        </w:rPr>
        <w:t xml:space="preserve"> </w:t>
      </w:r>
      <w:r w:rsidR="00F56A5F">
        <w:rPr>
          <w:rFonts w:eastAsia="Times New Roman"/>
          <w:color w:val="000000"/>
          <w:sz w:val="24"/>
          <w:szCs w:val="24"/>
          <w:lang w:val="ru-RU"/>
        </w:rPr>
        <w:t xml:space="preserve">и туризма. Что касается </w:t>
      </w:r>
      <w:r w:rsidR="00DF6650" w:rsidRPr="00DE0D9B">
        <w:rPr>
          <w:rFonts w:eastAsia="Times New Roman"/>
          <w:color w:val="000000"/>
          <w:sz w:val="24"/>
          <w:szCs w:val="24"/>
          <w:lang w:val="ru-RU"/>
        </w:rPr>
        <w:t xml:space="preserve">фестивалей, </w:t>
      </w:r>
      <w:r w:rsidR="00F56A5F">
        <w:rPr>
          <w:rFonts w:eastAsia="Times New Roman"/>
          <w:color w:val="000000"/>
          <w:sz w:val="24"/>
          <w:szCs w:val="24"/>
          <w:lang w:val="ru-RU"/>
        </w:rPr>
        <w:t>то можно стимулировать</w:t>
      </w:r>
      <w:r w:rsidR="00E84E9B">
        <w:rPr>
          <w:rFonts w:eastAsia="Times New Roman"/>
          <w:color w:val="000000"/>
          <w:sz w:val="24"/>
          <w:szCs w:val="24"/>
          <w:lang w:val="ru-RU"/>
        </w:rPr>
        <w:t xml:space="preserve"> </w:t>
      </w:r>
      <w:r w:rsidR="000D12EE">
        <w:rPr>
          <w:rFonts w:eastAsia="Times New Roman"/>
          <w:color w:val="000000"/>
          <w:sz w:val="24"/>
          <w:szCs w:val="24"/>
          <w:lang w:val="ru-RU"/>
        </w:rPr>
        <w:t>КТО</w:t>
      </w:r>
      <w:r w:rsidR="00740024">
        <w:rPr>
          <w:rFonts w:eastAsia="Times New Roman"/>
          <w:color w:val="000000"/>
          <w:sz w:val="24"/>
          <w:szCs w:val="24"/>
        </w:rPr>
        <w:t>/КТС</w:t>
      </w:r>
      <w:r w:rsidR="00EA3B98" w:rsidRPr="00EA3B98">
        <w:rPr>
          <w:rStyle w:val="NoneA"/>
          <w:rFonts w:eastAsia="Cambria" w:cs="Cambria"/>
          <w:sz w:val="24"/>
          <w:szCs w:val="24"/>
          <w:lang w:val="ru-RU"/>
        </w:rPr>
        <w:t xml:space="preserve"> </w:t>
      </w:r>
      <w:r w:rsidR="00F56A5F">
        <w:rPr>
          <w:rFonts w:eastAsia="Times New Roman"/>
          <w:color w:val="000000"/>
          <w:sz w:val="24"/>
          <w:szCs w:val="24"/>
          <w:lang w:val="ru-RU"/>
        </w:rPr>
        <w:t>для обеспечения связи</w:t>
      </w:r>
      <w:r w:rsidR="00DF6650" w:rsidRPr="00DE0D9B">
        <w:rPr>
          <w:rFonts w:eastAsia="Times New Roman"/>
          <w:color w:val="000000"/>
          <w:sz w:val="24"/>
          <w:szCs w:val="24"/>
          <w:lang w:val="ru-RU"/>
        </w:rPr>
        <w:t xml:space="preserve"> и </w:t>
      </w:r>
      <w:r w:rsidR="00F56A5F">
        <w:rPr>
          <w:rStyle w:val="NoneA"/>
          <w:rFonts w:eastAsia="Cambria" w:cs="Cambria"/>
          <w:sz w:val="24"/>
          <w:szCs w:val="24"/>
          <w:lang w:val="ru-RU"/>
        </w:rPr>
        <w:t>непрерывности</w:t>
      </w:r>
      <w:r w:rsidR="00F56A5F" w:rsidRPr="00F56A5F">
        <w:rPr>
          <w:rStyle w:val="NoneA"/>
          <w:rFonts w:eastAsia="Cambria" w:cs="Cambria"/>
          <w:sz w:val="24"/>
          <w:szCs w:val="24"/>
          <w:lang w:val="ru-RU"/>
        </w:rPr>
        <w:t xml:space="preserve"> </w:t>
      </w:r>
      <w:r w:rsidR="00DF6650" w:rsidRPr="00DE0D9B">
        <w:rPr>
          <w:rFonts w:eastAsia="Times New Roman"/>
          <w:color w:val="000000"/>
          <w:sz w:val="24"/>
          <w:szCs w:val="24"/>
          <w:lang w:val="ru-RU"/>
        </w:rPr>
        <w:t xml:space="preserve">фестивалей и </w:t>
      </w:r>
      <w:r w:rsidR="00F56A5F">
        <w:rPr>
          <w:rFonts w:eastAsia="Times New Roman"/>
          <w:color w:val="000000"/>
          <w:sz w:val="24"/>
          <w:szCs w:val="24"/>
          <w:lang w:val="ru-RU"/>
        </w:rPr>
        <w:t>мероприятий</w:t>
      </w:r>
      <w:r w:rsidR="00DF6650" w:rsidRPr="00DE0D9B">
        <w:rPr>
          <w:rFonts w:eastAsia="Times New Roman"/>
          <w:color w:val="000000"/>
          <w:sz w:val="24"/>
          <w:szCs w:val="24"/>
          <w:lang w:val="ru-RU"/>
        </w:rPr>
        <w:t xml:space="preserve">, которые </w:t>
      </w:r>
      <w:r w:rsidR="00F56A5F">
        <w:rPr>
          <w:rFonts w:eastAsia="Times New Roman"/>
          <w:color w:val="000000"/>
          <w:sz w:val="24"/>
          <w:szCs w:val="24"/>
          <w:lang w:val="ru-RU"/>
        </w:rPr>
        <w:t>зачастую бывают одноразовыми событиями</w:t>
      </w:r>
      <w:r w:rsidR="00DF6650" w:rsidRPr="00DE0D9B">
        <w:rPr>
          <w:rFonts w:eastAsia="Times New Roman"/>
          <w:color w:val="000000"/>
          <w:sz w:val="24"/>
          <w:szCs w:val="24"/>
          <w:lang w:val="ru-RU"/>
        </w:rPr>
        <w:t>, узко сфокусирован</w:t>
      </w:r>
      <w:r w:rsidR="00E84E9B">
        <w:rPr>
          <w:rFonts w:eastAsia="Times New Roman"/>
          <w:color w:val="000000"/>
          <w:sz w:val="24"/>
          <w:szCs w:val="24"/>
          <w:lang w:val="ru-RU"/>
        </w:rPr>
        <w:t>н</w:t>
      </w:r>
      <w:r w:rsidR="00DF6650" w:rsidRPr="00DE0D9B">
        <w:rPr>
          <w:rFonts w:eastAsia="Times New Roman"/>
          <w:color w:val="000000"/>
          <w:sz w:val="24"/>
          <w:szCs w:val="24"/>
          <w:lang w:val="ru-RU"/>
        </w:rPr>
        <w:t>ы</w:t>
      </w:r>
      <w:r w:rsidR="00E84E9B">
        <w:rPr>
          <w:rFonts w:eastAsia="Times New Roman"/>
          <w:color w:val="000000"/>
          <w:sz w:val="24"/>
          <w:szCs w:val="24"/>
          <w:lang w:val="ru-RU"/>
        </w:rPr>
        <w:t>ми</w:t>
      </w:r>
      <w:r w:rsidR="00DF6650" w:rsidRPr="00DE0D9B">
        <w:rPr>
          <w:rFonts w:eastAsia="Times New Roman"/>
          <w:color w:val="000000"/>
          <w:sz w:val="24"/>
          <w:szCs w:val="24"/>
          <w:lang w:val="ru-RU"/>
        </w:rPr>
        <w:t xml:space="preserve">, иногда </w:t>
      </w:r>
      <w:r w:rsidR="00F56A5F">
        <w:rPr>
          <w:rFonts w:eastAsia="Times New Roman"/>
          <w:color w:val="000000"/>
          <w:sz w:val="24"/>
          <w:szCs w:val="24"/>
          <w:lang w:val="ru-RU"/>
        </w:rPr>
        <w:t>сконцентрирован</w:t>
      </w:r>
      <w:r w:rsidR="00E84E9B">
        <w:rPr>
          <w:rFonts w:eastAsia="Times New Roman"/>
          <w:color w:val="000000"/>
          <w:sz w:val="24"/>
          <w:szCs w:val="24"/>
          <w:lang w:val="ru-RU"/>
        </w:rPr>
        <w:t>н</w:t>
      </w:r>
      <w:r w:rsidR="00F56A5F">
        <w:rPr>
          <w:rFonts w:eastAsia="Times New Roman"/>
          <w:color w:val="000000"/>
          <w:sz w:val="24"/>
          <w:szCs w:val="24"/>
          <w:lang w:val="ru-RU"/>
        </w:rPr>
        <w:t>ы</w:t>
      </w:r>
      <w:r w:rsidR="00E84E9B">
        <w:rPr>
          <w:rFonts w:eastAsia="Times New Roman"/>
          <w:color w:val="000000"/>
          <w:sz w:val="24"/>
          <w:szCs w:val="24"/>
          <w:lang w:val="ru-RU"/>
        </w:rPr>
        <w:t>ми</w:t>
      </w:r>
      <w:r w:rsidR="00F56A5F">
        <w:rPr>
          <w:rFonts w:eastAsia="Times New Roman"/>
          <w:color w:val="000000"/>
          <w:sz w:val="24"/>
          <w:szCs w:val="24"/>
          <w:lang w:val="ru-RU"/>
        </w:rPr>
        <w:t xml:space="preserve"> на </w:t>
      </w:r>
      <w:r w:rsidR="00E84E9B">
        <w:rPr>
          <w:rFonts w:eastAsia="Times New Roman"/>
          <w:color w:val="000000"/>
          <w:sz w:val="24"/>
          <w:szCs w:val="24"/>
          <w:lang w:val="ru-RU"/>
        </w:rPr>
        <w:t xml:space="preserve">собственной деятельности </w:t>
      </w:r>
      <w:r w:rsidR="00DF6650" w:rsidRPr="00DE0D9B">
        <w:rPr>
          <w:rFonts w:eastAsia="Times New Roman"/>
          <w:color w:val="000000"/>
          <w:sz w:val="24"/>
          <w:szCs w:val="24"/>
          <w:lang w:val="ru-RU"/>
        </w:rPr>
        <w:t>и</w:t>
      </w:r>
      <w:r w:rsidR="00F56A5F">
        <w:rPr>
          <w:rFonts w:eastAsia="Times New Roman"/>
          <w:color w:val="000000"/>
          <w:sz w:val="24"/>
          <w:szCs w:val="24"/>
          <w:lang w:val="ru-RU"/>
        </w:rPr>
        <w:t>,</w:t>
      </w:r>
      <w:r w:rsidR="00DF6650" w:rsidRPr="00DE0D9B">
        <w:rPr>
          <w:rFonts w:eastAsia="Times New Roman"/>
          <w:color w:val="000000"/>
          <w:sz w:val="24"/>
          <w:szCs w:val="24"/>
          <w:lang w:val="ru-RU"/>
        </w:rPr>
        <w:t xml:space="preserve"> обычно</w:t>
      </w:r>
      <w:r w:rsidR="00F56A5F">
        <w:rPr>
          <w:rFonts w:eastAsia="Times New Roman"/>
          <w:color w:val="000000"/>
          <w:sz w:val="24"/>
          <w:szCs w:val="24"/>
          <w:lang w:val="ru-RU"/>
        </w:rPr>
        <w:t>,</w:t>
      </w:r>
      <w:r w:rsidR="00DF6650" w:rsidRPr="00DE0D9B">
        <w:rPr>
          <w:rFonts w:eastAsia="Times New Roman"/>
          <w:color w:val="000000"/>
          <w:sz w:val="24"/>
          <w:szCs w:val="24"/>
          <w:lang w:val="ru-RU"/>
        </w:rPr>
        <w:t xml:space="preserve"> непродолжительны</w:t>
      </w:r>
      <w:r w:rsidR="00E84E9B">
        <w:rPr>
          <w:rFonts w:eastAsia="Times New Roman"/>
          <w:color w:val="000000"/>
          <w:sz w:val="24"/>
          <w:szCs w:val="24"/>
          <w:lang w:val="ru-RU"/>
        </w:rPr>
        <w:t>ми</w:t>
      </w:r>
      <w:r w:rsidR="00DF6650" w:rsidRPr="00DE0D9B">
        <w:rPr>
          <w:rFonts w:eastAsia="Times New Roman"/>
          <w:color w:val="000000"/>
          <w:sz w:val="24"/>
          <w:szCs w:val="24"/>
          <w:lang w:val="ru-RU"/>
        </w:rPr>
        <w:t>. Почему бы не</w:t>
      </w:r>
      <w:r w:rsidR="00F56A5F">
        <w:rPr>
          <w:rFonts w:eastAsia="Times New Roman"/>
          <w:color w:val="000000"/>
          <w:sz w:val="24"/>
          <w:szCs w:val="24"/>
          <w:lang w:val="ru-RU"/>
        </w:rPr>
        <w:t xml:space="preserve"> объединить</w:t>
      </w:r>
      <w:r w:rsidR="00DF6650" w:rsidRPr="00DE0D9B">
        <w:rPr>
          <w:rFonts w:eastAsia="Times New Roman"/>
          <w:color w:val="000000"/>
          <w:sz w:val="24"/>
          <w:szCs w:val="24"/>
          <w:lang w:val="ru-RU"/>
        </w:rPr>
        <w:t xml:space="preserve"> фестивал</w:t>
      </w:r>
      <w:r w:rsidR="00F56A5F">
        <w:rPr>
          <w:rFonts w:eastAsia="Times New Roman"/>
          <w:color w:val="000000"/>
          <w:sz w:val="24"/>
          <w:szCs w:val="24"/>
          <w:lang w:val="ru-RU"/>
        </w:rPr>
        <w:t>и классической музыки (с их вымирающей аудиторией</w:t>
      </w:r>
      <w:r w:rsidR="00DF6650" w:rsidRPr="00DE0D9B">
        <w:rPr>
          <w:rFonts w:eastAsia="Times New Roman"/>
          <w:color w:val="000000"/>
          <w:sz w:val="24"/>
          <w:szCs w:val="24"/>
          <w:lang w:val="ru-RU"/>
        </w:rPr>
        <w:t xml:space="preserve">!) </w:t>
      </w:r>
      <w:r w:rsidR="00F56A5F">
        <w:rPr>
          <w:rFonts w:eastAsia="Times New Roman"/>
          <w:color w:val="000000"/>
          <w:sz w:val="24"/>
          <w:szCs w:val="24"/>
          <w:lang w:val="ru-RU"/>
        </w:rPr>
        <w:t>с ориентированными на мо</w:t>
      </w:r>
      <w:r w:rsidR="00DF6650" w:rsidRPr="00DE0D9B">
        <w:rPr>
          <w:rFonts w:eastAsia="Times New Roman"/>
          <w:color w:val="000000"/>
          <w:sz w:val="24"/>
          <w:szCs w:val="24"/>
          <w:lang w:val="ru-RU"/>
        </w:rPr>
        <w:t>лодежь</w:t>
      </w:r>
      <w:r w:rsidR="00F56A5F">
        <w:rPr>
          <w:rFonts w:eastAsia="Times New Roman"/>
          <w:color w:val="000000"/>
          <w:sz w:val="24"/>
          <w:szCs w:val="24"/>
          <w:lang w:val="ru-RU"/>
        </w:rPr>
        <w:t xml:space="preserve"> </w:t>
      </w:r>
      <w:r w:rsidR="002D3FE6">
        <w:rPr>
          <w:rFonts w:eastAsia="Times New Roman"/>
          <w:color w:val="000000"/>
          <w:sz w:val="24"/>
          <w:szCs w:val="24"/>
          <w:lang w:val="ru-RU"/>
        </w:rPr>
        <w:t>поп-ап</w:t>
      </w:r>
      <w:r w:rsidR="00F56A5F">
        <w:rPr>
          <w:rFonts w:eastAsia="Times New Roman"/>
          <w:color w:val="000000"/>
          <w:sz w:val="24"/>
          <w:szCs w:val="24"/>
          <w:lang w:val="ru-RU"/>
        </w:rPr>
        <w:t xml:space="preserve"> мероприятиями моды</w:t>
      </w:r>
      <w:r w:rsidR="00DF6650" w:rsidRPr="00DE0D9B">
        <w:rPr>
          <w:rFonts w:eastAsia="Times New Roman"/>
          <w:color w:val="000000"/>
          <w:sz w:val="24"/>
          <w:szCs w:val="24"/>
          <w:lang w:val="ru-RU"/>
        </w:rPr>
        <w:t xml:space="preserve">? </w:t>
      </w:r>
      <w:r w:rsidR="00093BC5" w:rsidRPr="00093BC5">
        <w:rPr>
          <w:rStyle w:val="NoneA"/>
          <w:rFonts w:eastAsia="Cambria" w:cs="Cambria"/>
          <w:sz w:val="24"/>
          <w:szCs w:val="24"/>
          <w:lang w:val="ru-RU"/>
        </w:rPr>
        <w:t>КТО</w:t>
      </w:r>
      <w:r w:rsidR="000617A0">
        <w:rPr>
          <w:rStyle w:val="NoneA"/>
          <w:rFonts w:eastAsia="Cambria" w:cs="Cambria"/>
          <w:sz w:val="24"/>
          <w:szCs w:val="24"/>
          <w:lang w:val="ru-RU"/>
        </w:rPr>
        <w:t>,</w:t>
      </w:r>
      <w:r w:rsidR="00F56A5F" w:rsidRPr="00F56A5F">
        <w:rPr>
          <w:rStyle w:val="NoneA"/>
          <w:rFonts w:eastAsia="Cambria" w:cs="Cambria"/>
          <w:sz w:val="24"/>
          <w:szCs w:val="24"/>
          <w:lang w:val="ru-RU"/>
        </w:rPr>
        <w:t xml:space="preserve"> </w:t>
      </w:r>
      <w:r w:rsidR="00F56A5F">
        <w:rPr>
          <w:rFonts w:eastAsia="Times New Roman"/>
          <w:color w:val="000000"/>
          <w:sz w:val="24"/>
          <w:szCs w:val="24"/>
          <w:lang w:val="ru-RU"/>
        </w:rPr>
        <w:t>как связующее звено</w:t>
      </w:r>
      <w:r w:rsidR="00DF6650" w:rsidRPr="00DE0D9B">
        <w:rPr>
          <w:rFonts w:eastAsia="Times New Roman"/>
          <w:color w:val="000000"/>
          <w:sz w:val="24"/>
          <w:szCs w:val="24"/>
          <w:lang w:val="ru-RU"/>
        </w:rPr>
        <w:t xml:space="preserve"> или </w:t>
      </w:r>
      <w:r w:rsidR="005D0615">
        <w:rPr>
          <w:rFonts w:eastAsia="Times New Roman"/>
          <w:color w:val="000000"/>
          <w:sz w:val="24"/>
          <w:szCs w:val="24"/>
          <w:lang w:val="ru-RU"/>
        </w:rPr>
        <w:t>единое</w:t>
      </w:r>
      <w:r w:rsidR="00F56A5F">
        <w:rPr>
          <w:rFonts w:eastAsia="Times New Roman"/>
          <w:color w:val="000000"/>
          <w:sz w:val="24"/>
          <w:szCs w:val="24"/>
          <w:lang w:val="ru-RU"/>
        </w:rPr>
        <w:t xml:space="preserve"> целое </w:t>
      </w:r>
      <w:r w:rsidR="005D0615">
        <w:rPr>
          <w:rFonts w:eastAsia="Times New Roman"/>
          <w:color w:val="000000"/>
          <w:sz w:val="24"/>
          <w:szCs w:val="24"/>
          <w:lang w:val="ru-RU"/>
        </w:rPr>
        <w:t>– это</w:t>
      </w:r>
      <w:r w:rsidR="00DF6650" w:rsidRPr="00DE0D9B">
        <w:rPr>
          <w:rFonts w:eastAsia="Times New Roman"/>
          <w:color w:val="000000"/>
          <w:sz w:val="24"/>
          <w:szCs w:val="24"/>
          <w:lang w:val="ru-RU"/>
        </w:rPr>
        <w:t xml:space="preserve"> уже </w:t>
      </w:r>
      <w:r w:rsidR="008846ED">
        <w:rPr>
          <w:rFonts w:eastAsia="Times New Roman"/>
          <w:color w:val="000000"/>
          <w:sz w:val="24"/>
          <w:szCs w:val="24"/>
          <w:lang w:val="ru-RU"/>
        </w:rPr>
        <w:t>реальность</w:t>
      </w:r>
      <w:r w:rsidR="00DF6650" w:rsidRPr="00DE0D9B">
        <w:rPr>
          <w:rFonts w:eastAsia="Times New Roman"/>
          <w:color w:val="000000"/>
          <w:sz w:val="24"/>
          <w:szCs w:val="24"/>
          <w:lang w:val="ru-RU"/>
        </w:rPr>
        <w:t xml:space="preserve"> в некоторых </w:t>
      </w:r>
      <w:r w:rsidR="000617A0">
        <w:rPr>
          <w:rFonts w:eastAsia="Times New Roman"/>
          <w:color w:val="000000"/>
          <w:sz w:val="24"/>
          <w:szCs w:val="24"/>
          <w:lang w:val="ru-RU"/>
        </w:rPr>
        <w:t>странах</w:t>
      </w:r>
      <w:r w:rsidR="00DF6650" w:rsidRPr="00DE0D9B">
        <w:rPr>
          <w:rFonts w:eastAsia="Times New Roman"/>
          <w:color w:val="000000"/>
          <w:sz w:val="24"/>
          <w:szCs w:val="24"/>
          <w:lang w:val="ru-RU"/>
        </w:rPr>
        <w:t xml:space="preserve"> </w:t>
      </w:r>
      <w:r w:rsidR="000617A0">
        <w:rPr>
          <w:rFonts w:eastAsia="Times New Roman"/>
          <w:color w:val="000000"/>
          <w:sz w:val="24"/>
          <w:szCs w:val="24"/>
          <w:lang w:val="ru-RU"/>
        </w:rPr>
        <w:t>региона</w:t>
      </w:r>
      <w:r w:rsidR="00DF6650" w:rsidRPr="00DE0D9B">
        <w:rPr>
          <w:rFonts w:eastAsia="Times New Roman"/>
          <w:color w:val="000000"/>
          <w:sz w:val="24"/>
          <w:szCs w:val="24"/>
          <w:lang w:val="ru-RU"/>
        </w:rPr>
        <w:t>.</w:t>
      </w:r>
    </w:p>
    <w:p w14:paraId="1DA09D72" w14:textId="77777777" w:rsidR="00D86519" w:rsidRPr="00D86519" w:rsidRDefault="00D86519" w:rsidP="006C5F10">
      <w:pPr>
        <w:spacing w:line="360" w:lineRule="auto"/>
        <w:rPr>
          <w:rFonts w:eastAsia="Times New Roman"/>
          <w:b/>
          <w:bCs/>
          <w:i/>
          <w:iCs/>
          <w:color w:val="000000"/>
          <w:sz w:val="24"/>
          <w:szCs w:val="24"/>
          <w:lang w:val="ru-RU"/>
        </w:rPr>
      </w:pPr>
      <w:r w:rsidRPr="00DE0D9B">
        <w:rPr>
          <w:rFonts w:eastAsia="Times New Roman"/>
          <w:b/>
          <w:bCs/>
          <w:i/>
          <w:iCs/>
          <w:color w:val="000000"/>
          <w:sz w:val="24"/>
          <w:szCs w:val="24"/>
          <w:lang w:val="ru-RU"/>
        </w:rPr>
        <w:t>Поэтому</w:t>
      </w:r>
      <w:r w:rsidR="00792631">
        <w:rPr>
          <w:rFonts w:eastAsia="Times New Roman"/>
          <w:b/>
          <w:bCs/>
          <w:i/>
          <w:iCs/>
          <w:color w:val="000000"/>
          <w:sz w:val="24"/>
          <w:szCs w:val="24"/>
          <w:lang w:val="ru-RU"/>
        </w:rPr>
        <w:t>,</w:t>
      </w:r>
      <w:r w:rsidRPr="00DE0D9B">
        <w:rPr>
          <w:rFonts w:eastAsia="Times New Roman"/>
          <w:b/>
          <w:bCs/>
          <w:i/>
          <w:iCs/>
          <w:color w:val="000000"/>
          <w:sz w:val="24"/>
          <w:szCs w:val="24"/>
          <w:lang w:val="ru-RU"/>
        </w:rPr>
        <w:t xml:space="preserve"> наша следующая рекомендация состоит</w:t>
      </w:r>
      <w:r>
        <w:rPr>
          <w:rFonts w:eastAsia="Times New Roman"/>
          <w:b/>
          <w:bCs/>
          <w:i/>
          <w:iCs/>
          <w:color w:val="000000"/>
          <w:sz w:val="24"/>
          <w:szCs w:val="24"/>
          <w:lang w:val="ru-RU"/>
        </w:rPr>
        <w:t xml:space="preserve"> в </w:t>
      </w:r>
      <w:r w:rsidR="00792631">
        <w:rPr>
          <w:rFonts w:eastAsia="Times New Roman"/>
          <w:b/>
          <w:bCs/>
          <w:i/>
          <w:iCs/>
          <w:color w:val="000000"/>
          <w:sz w:val="24"/>
          <w:szCs w:val="24"/>
          <w:lang w:val="ru-RU"/>
        </w:rPr>
        <w:t>разделении</w:t>
      </w:r>
      <w:r w:rsidRPr="00DE0D9B">
        <w:rPr>
          <w:rFonts w:eastAsia="Times New Roman"/>
          <w:b/>
          <w:bCs/>
          <w:i/>
          <w:iCs/>
          <w:color w:val="000000"/>
          <w:sz w:val="24"/>
          <w:szCs w:val="24"/>
          <w:lang w:val="ru-RU"/>
        </w:rPr>
        <w:t xml:space="preserve"> очень обще</w:t>
      </w:r>
      <w:r w:rsidR="00792631">
        <w:rPr>
          <w:rFonts w:eastAsia="Times New Roman"/>
          <w:b/>
          <w:bCs/>
          <w:i/>
          <w:iCs/>
          <w:color w:val="000000"/>
          <w:sz w:val="24"/>
          <w:szCs w:val="24"/>
          <w:lang w:val="ru-RU"/>
        </w:rPr>
        <w:t>го</w:t>
      </w:r>
      <w:r w:rsidRPr="00DE0D9B">
        <w:rPr>
          <w:rFonts w:eastAsia="Times New Roman"/>
          <w:b/>
          <w:bCs/>
          <w:i/>
          <w:iCs/>
          <w:color w:val="000000"/>
          <w:sz w:val="24"/>
          <w:szCs w:val="24"/>
          <w:lang w:val="ru-RU"/>
        </w:rPr>
        <w:t xml:space="preserve"> представлени</w:t>
      </w:r>
      <w:r w:rsidR="00792631">
        <w:rPr>
          <w:rFonts w:eastAsia="Times New Roman"/>
          <w:b/>
          <w:bCs/>
          <w:i/>
          <w:iCs/>
          <w:color w:val="000000"/>
          <w:sz w:val="24"/>
          <w:szCs w:val="24"/>
          <w:lang w:val="ru-RU"/>
        </w:rPr>
        <w:t>я</w:t>
      </w:r>
      <w:r w:rsidRPr="00DE0D9B">
        <w:rPr>
          <w:rFonts w:eastAsia="Times New Roman"/>
          <w:b/>
          <w:bCs/>
          <w:i/>
          <w:iCs/>
          <w:color w:val="000000"/>
          <w:sz w:val="24"/>
          <w:szCs w:val="24"/>
          <w:lang w:val="ru-RU"/>
        </w:rPr>
        <w:t xml:space="preserve"> о том</w:t>
      </w:r>
      <w:r>
        <w:rPr>
          <w:rFonts w:eastAsia="Times New Roman"/>
          <w:b/>
          <w:bCs/>
          <w:i/>
          <w:iCs/>
          <w:color w:val="000000"/>
          <w:sz w:val="24"/>
          <w:szCs w:val="24"/>
          <w:lang w:val="ru-RU"/>
        </w:rPr>
        <w:t xml:space="preserve">, </w:t>
      </w:r>
      <w:r w:rsidRPr="00DE0D9B">
        <w:rPr>
          <w:rFonts w:eastAsia="Times New Roman"/>
          <w:b/>
          <w:bCs/>
          <w:i/>
          <w:iCs/>
          <w:color w:val="000000"/>
          <w:sz w:val="24"/>
          <w:szCs w:val="24"/>
          <w:lang w:val="ru-RU"/>
        </w:rPr>
        <w:t xml:space="preserve">как </w:t>
      </w:r>
      <w:r w:rsidR="00093BC5" w:rsidRPr="00093BC5">
        <w:rPr>
          <w:rStyle w:val="NoneA"/>
          <w:rFonts w:eastAsia="Cambria" w:cs="Cambria"/>
          <w:b/>
          <w:bCs/>
          <w:i/>
          <w:iCs/>
          <w:sz w:val="24"/>
          <w:szCs w:val="24"/>
          <w:lang w:val="ru-RU"/>
        </w:rPr>
        <w:t>КТО</w:t>
      </w:r>
      <w:r w:rsidRPr="00D86519">
        <w:rPr>
          <w:rStyle w:val="NoneA"/>
          <w:rFonts w:eastAsia="Cambria" w:cs="Cambria"/>
          <w:b/>
          <w:bCs/>
          <w:i/>
          <w:iCs/>
          <w:sz w:val="24"/>
          <w:szCs w:val="24"/>
          <w:lang w:val="ru-RU"/>
        </w:rPr>
        <w:t xml:space="preserve"> </w:t>
      </w:r>
      <w:r>
        <w:rPr>
          <w:rFonts w:eastAsia="Times New Roman"/>
          <w:b/>
          <w:bCs/>
          <w:i/>
          <w:iCs/>
          <w:color w:val="000000"/>
          <w:sz w:val="24"/>
          <w:szCs w:val="24"/>
          <w:lang w:val="ru-RU"/>
        </w:rPr>
        <w:t>могу</w:t>
      </w:r>
      <w:r w:rsidRPr="00DE0D9B">
        <w:rPr>
          <w:rFonts w:eastAsia="Times New Roman"/>
          <w:b/>
          <w:bCs/>
          <w:i/>
          <w:iCs/>
          <w:color w:val="000000"/>
          <w:sz w:val="24"/>
          <w:szCs w:val="24"/>
          <w:lang w:val="ru-RU"/>
        </w:rPr>
        <w:t>т способствоват</w:t>
      </w:r>
      <w:r>
        <w:rPr>
          <w:rFonts w:eastAsia="Times New Roman"/>
          <w:b/>
          <w:bCs/>
          <w:i/>
          <w:iCs/>
          <w:color w:val="000000"/>
          <w:sz w:val="24"/>
          <w:szCs w:val="24"/>
          <w:lang w:val="ru-RU"/>
        </w:rPr>
        <w:t>ь инновациям в секторе туризма, на «более удобоваримые» порции</w:t>
      </w:r>
      <w:r w:rsidRPr="00DE0D9B">
        <w:rPr>
          <w:rFonts w:eastAsia="Times New Roman"/>
          <w:b/>
          <w:bCs/>
          <w:i/>
          <w:iCs/>
          <w:color w:val="000000"/>
          <w:sz w:val="24"/>
          <w:szCs w:val="24"/>
          <w:lang w:val="ru-RU"/>
        </w:rPr>
        <w:t>,</w:t>
      </w:r>
      <w:r>
        <w:rPr>
          <w:rFonts w:eastAsia="Times New Roman"/>
          <w:b/>
          <w:bCs/>
          <w:i/>
          <w:iCs/>
          <w:color w:val="000000"/>
          <w:sz w:val="24"/>
          <w:szCs w:val="24"/>
          <w:lang w:val="ru-RU"/>
        </w:rPr>
        <w:t xml:space="preserve"> и в качестве первого шаг</w:t>
      </w:r>
      <w:r w:rsidR="00792631">
        <w:rPr>
          <w:rFonts w:eastAsia="Times New Roman"/>
          <w:b/>
          <w:bCs/>
          <w:i/>
          <w:iCs/>
          <w:color w:val="000000"/>
          <w:sz w:val="24"/>
          <w:szCs w:val="24"/>
          <w:lang w:val="ru-RU"/>
        </w:rPr>
        <w:t>а</w:t>
      </w:r>
      <w:r>
        <w:rPr>
          <w:rFonts w:eastAsia="Times New Roman"/>
          <w:b/>
          <w:bCs/>
          <w:i/>
          <w:iCs/>
          <w:color w:val="000000"/>
          <w:sz w:val="24"/>
          <w:szCs w:val="24"/>
          <w:lang w:val="ru-RU"/>
        </w:rPr>
        <w:t xml:space="preserve"> выделить развитие</w:t>
      </w:r>
      <w:r w:rsidRPr="00DE0D9B">
        <w:rPr>
          <w:rFonts w:eastAsia="Times New Roman"/>
          <w:b/>
          <w:bCs/>
          <w:i/>
          <w:iCs/>
          <w:color w:val="000000"/>
          <w:sz w:val="24"/>
          <w:szCs w:val="24"/>
          <w:lang w:val="ru-RU"/>
        </w:rPr>
        <w:t xml:space="preserve"> туриз</w:t>
      </w:r>
      <w:r>
        <w:rPr>
          <w:rFonts w:eastAsia="Times New Roman"/>
          <w:b/>
          <w:bCs/>
          <w:i/>
          <w:iCs/>
          <w:color w:val="000000"/>
          <w:sz w:val="24"/>
          <w:szCs w:val="24"/>
          <w:lang w:val="ru-RU"/>
        </w:rPr>
        <w:t>ма культурного наследия, творческого</w:t>
      </w:r>
      <w:r w:rsidRPr="00DE0D9B">
        <w:rPr>
          <w:rFonts w:eastAsia="Times New Roman"/>
          <w:b/>
          <w:bCs/>
          <w:i/>
          <w:iCs/>
          <w:color w:val="000000"/>
          <w:sz w:val="24"/>
          <w:szCs w:val="24"/>
          <w:lang w:val="ru-RU"/>
        </w:rPr>
        <w:t xml:space="preserve"> туризм</w:t>
      </w:r>
      <w:r>
        <w:rPr>
          <w:rFonts w:eastAsia="Times New Roman"/>
          <w:b/>
          <w:bCs/>
          <w:i/>
          <w:iCs/>
          <w:color w:val="000000"/>
          <w:sz w:val="24"/>
          <w:szCs w:val="24"/>
          <w:lang w:val="ru-RU"/>
        </w:rPr>
        <w:t>а</w:t>
      </w:r>
      <w:r w:rsidRPr="00DE0D9B">
        <w:rPr>
          <w:rFonts w:eastAsia="Times New Roman"/>
          <w:b/>
          <w:bCs/>
          <w:i/>
          <w:iCs/>
          <w:color w:val="000000"/>
          <w:sz w:val="24"/>
          <w:szCs w:val="24"/>
          <w:lang w:val="ru-RU"/>
        </w:rPr>
        <w:t xml:space="preserve"> (</w:t>
      </w:r>
      <w:r>
        <w:rPr>
          <w:rFonts w:eastAsia="Times New Roman"/>
          <w:b/>
          <w:bCs/>
          <w:i/>
          <w:iCs/>
          <w:color w:val="000000"/>
          <w:sz w:val="24"/>
          <w:szCs w:val="24"/>
          <w:lang w:val="ru-RU"/>
        </w:rPr>
        <w:t>определение которому мы дадим</w:t>
      </w:r>
      <w:r w:rsidRPr="00DE0D9B">
        <w:rPr>
          <w:rFonts w:eastAsia="Times New Roman"/>
          <w:b/>
          <w:bCs/>
          <w:i/>
          <w:iCs/>
          <w:color w:val="000000"/>
          <w:sz w:val="24"/>
          <w:szCs w:val="24"/>
          <w:lang w:val="ru-RU"/>
        </w:rPr>
        <w:t xml:space="preserve"> ниже) и туризм</w:t>
      </w:r>
      <w:r w:rsidR="00792631">
        <w:rPr>
          <w:rFonts w:eastAsia="Times New Roman"/>
          <w:b/>
          <w:bCs/>
          <w:i/>
          <w:iCs/>
          <w:color w:val="000000"/>
          <w:sz w:val="24"/>
          <w:szCs w:val="24"/>
          <w:lang w:val="ru-RU"/>
        </w:rPr>
        <w:t>а мероприятий. Эти направления,</w:t>
      </w:r>
      <w:r>
        <w:rPr>
          <w:rFonts w:eastAsia="Times New Roman"/>
          <w:b/>
          <w:bCs/>
          <w:i/>
          <w:iCs/>
          <w:color w:val="000000"/>
          <w:sz w:val="24"/>
          <w:szCs w:val="24"/>
          <w:lang w:val="ru-RU"/>
        </w:rPr>
        <w:t xml:space="preserve"> вероятно, будут тремя наиболее продуктивными областями, где проще всего будет</w:t>
      </w:r>
      <w:r w:rsidRPr="00DE0D9B">
        <w:rPr>
          <w:rFonts w:eastAsia="Times New Roman"/>
          <w:b/>
          <w:bCs/>
          <w:i/>
          <w:iCs/>
          <w:color w:val="000000"/>
          <w:sz w:val="24"/>
          <w:szCs w:val="24"/>
          <w:lang w:val="ru-RU"/>
        </w:rPr>
        <w:t xml:space="preserve"> </w:t>
      </w:r>
      <w:r>
        <w:rPr>
          <w:rFonts w:eastAsia="Times New Roman"/>
          <w:b/>
          <w:bCs/>
          <w:i/>
          <w:iCs/>
          <w:color w:val="000000"/>
          <w:sz w:val="24"/>
          <w:szCs w:val="24"/>
          <w:lang w:val="ru-RU"/>
        </w:rPr>
        <w:t>разработать</w:t>
      </w:r>
      <w:r w:rsidRPr="00DE0D9B">
        <w:rPr>
          <w:rFonts w:eastAsia="Times New Roman"/>
          <w:b/>
          <w:bCs/>
          <w:i/>
          <w:iCs/>
          <w:color w:val="000000"/>
          <w:sz w:val="24"/>
          <w:szCs w:val="24"/>
          <w:lang w:val="ru-RU"/>
        </w:rPr>
        <w:t xml:space="preserve"> модели и методы сотрудничества.</w:t>
      </w:r>
    </w:p>
    <w:p w14:paraId="35C4E30D" w14:textId="77777777" w:rsidR="00EA2935" w:rsidRPr="00D86519" w:rsidRDefault="00D86519" w:rsidP="006C5F10">
      <w:pPr>
        <w:spacing w:line="360" w:lineRule="auto"/>
        <w:rPr>
          <w:rStyle w:val="NoneA"/>
          <w:rFonts w:eastAsia="Cambria" w:cs="Cambria"/>
          <w:sz w:val="24"/>
          <w:szCs w:val="24"/>
          <w:lang w:val="ru-RU"/>
        </w:rPr>
      </w:pPr>
      <w:r w:rsidRPr="00DE0D9B">
        <w:rPr>
          <w:rFonts w:eastAsia="Times New Roman"/>
          <w:color w:val="000000"/>
          <w:sz w:val="24"/>
          <w:szCs w:val="24"/>
          <w:lang w:val="ru-RU"/>
        </w:rPr>
        <w:t>Как</w:t>
      </w:r>
      <w:r w:rsidR="0033576D">
        <w:rPr>
          <w:rFonts w:eastAsia="Times New Roman"/>
          <w:color w:val="000000"/>
          <w:sz w:val="24"/>
          <w:szCs w:val="24"/>
          <w:lang w:val="ru-RU"/>
        </w:rPr>
        <w:t xml:space="preserve"> </w:t>
      </w:r>
      <w:r w:rsidRPr="00DE0D9B">
        <w:rPr>
          <w:rFonts w:eastAsia="Times New Roman"/>
          <w:color w:val="000000"/>
          <w:sz w:val="24"/>
          <w:szCs w:val="24"/>
          <w:lang w:val="ru-RU"/>
        </w:rPr>
        <w:t>отмечено выше</w:t>
      </w:r>
      <w:r w:rsidR="0033576D">
        <w:rPr>
          <w:rFonts w:eastAsia="Times New Roman"/>
          <w:color w:val="000000"/>
          <w:sz w:val="24"/>
          <w:szCs w:val="24"/>
          <w:lang w:val="ru-RU"/>
        </w:rPr>
        <w:t>,</w:t>
      </w:r>
      <w:r w:rsidRPr="00DE0D9B">
        <w:rPr>
          <w:rFonts w:eastAsia="Times New Roman"/>
          <w:color w:val="000000"/>
          <w:sz w:val="24"/>
          <w:szCs w:val="24"/>
          <w:lang w:val="ru-RU"/>
        </w:rPr>
        <w:t xml:space="preserve"> </w:t>
      </w:r>
      <w:r w:rsidR="0033576D">
        <w:rPr>
          <w:rFonts w:eastAsia="Times New Roman"/>
          <w:color w:val="000000"/>
          <w:sz w:val="24"/>
          <w:szCs w:val="24"/>
          <w:lang w:val="ru-RU"/>
        </w:rPr>
        <w:t xml:space="preserve">следует уделить </w:t>
      </w:r>
      <w:r w:rsidRPr="00DE0D9B">
        <w:rPr>
          <w:rFonts w:eastAsia="Times New Roman"/>
          <w:color w:val="000000"/>
          <w:sz w:val="24"/>
          <w:szCs w:val="24"/>
          <w:lang w:val="ru-RU"/>
        </w:rPr>
        <w:t xml:space="preserve">внимание </w:t>
      </w:r>
      <w:r w:rsidR="0033576D">
        <w:rPr>
          <w:rFonts w:eastAsia="Times New Roman"/>
          <w:color w:val="000000"/>
          <w:sz w:val="24"/>
          <w:szCs w:val="24"/>
          <w:lang w:val="ru-RU"/>
        </w:rPr>
        <w:t>культурному туризму, творческому</w:t>
      </w:r>
      <w:r w:rsidRPr="00DE0D9B">
        <w:rPr>
          <w:rFonts w:eastAsia="Times New Roman"/>
          <w:color w:val="000000"/>
          <w:sz w:val="24"/>
          <w:szCs w:val="24"/>
          <w:lang w:val="ru-RU"/>
        </w:rPr>
        <w:t xml:space="preserve"> туризм</w:t>
      </w:r>
      <w:r w:rsidR="0033576D">
        <w:rPr>
          <w:rFonts w:eastAsia="Times New Roman"/>
          <w:color w:val="000000"/>
          <w:sz w:val="24"/>
          <w:szCs w:val="24"/>
          <w:lang w:val="ru-RU"/>
        </w:rPr>
        <w:t>у</w:t>
      </w:r>
      <w:r w:rsidRPr="00DE0D9B">
        <w:rPr>
          <w:rFonts w:eastAsia="Times New Roman"/>
          <w:color w:val="000000"/>
          <w:sz w:val="24"/>
          <w:szCs w:val="24"/>
          <w:lang w:val="ru-RU"/>
        </w:rPr>
        <w:t xml:space="preserve"> (включая</w:t>
      </w:r>
      <w:r w:rsidR="00B53AB7">
        <w:rPr>
          <w:rFonts w:eastAsia="Times New Roman"/>
          <w:color w:val="000000"/>
          <w:sz w:val="24"/>
          <w:szCs w:val="24"/>
          <w:lang w:val="ru-RU"/>
        </w:rPr>
        <w:t xml:space="preserve"> туризм по</w:t>
      </w:r>
      <w:r w:rsidRPr="00DE0D9B">
        <w:rPr>
          <w:rFonts w:eastAsia="Times New Roman"/>
          <w:color w:val="000000"/>
          <w:sz w:val="24"/>
          <w:szCs w:val="24"/>
          <w:lang w:val="ru-RU"/>
        </w:rPr>
        <w:t xml:space="preserve"> маршрут</w:t>
      </w:r>
      <w:r w:rsidR="00B53AB7">
        <w:rPr>
          <w:rFonts w:eastAsia="Times New Roman"/>
          <w:color w:val="000000"/>
          <w:sz w:val="24"/>
          <w:szCs w:val="24"/>
          <w:lang w:val="ru-RU"/>
        </w:rPr>
        <w:t>ам</w:t>
      </w:r>
      <w:r w:rsidRPr="00DE0D9B">
        <w:rPr>
          <w:rFonts w:eastAsia="Times New Roman"/>
          <w:color w:val="000000"/>
          <w:sz w:val="24"/>
          <w:szCs w:val="24"/>
          <w:lang w:val="ru-RU"/>
        </w:rPr>
        <w:t xml:space="preserve"> и </w:t>
      </w:r>
      <w:r w:rsidR="00B53AB7">
        <w:rPr>
          <w:rFonts w:eastAsia="Times New Roman"/>
          <w:color w:val="000000"/>
          <w:sz w:val="24"/>
          <w:szCs w:val="24"/>
          <w:lang w:val="ru-RU"/>
        </w:rPr>
        <w:t>путям</w:t>
      </w:r>
      <w:r w:rsidR="0033576D">
        <w:rPr>
          <w:rFonts w:eastAsia="Times New Roman"/>
          <w:color w:val="000000"/>
          <w:sz w:val="24"/>
          <w:szCs w:val="24"/>
          <w:lang w:val="ru-RU"/>
        </w:rPr>
        <w:t>, гастро-туризм</w:t>
      </w:r>
      <w:r w:rsidRPr="00DE0D9B">
        <w:rPr>
          <w:rFonts w:eastAsia="Times New Roman"/>
          <w:color w:val="000000"/>
          <w:sz w:val="24"/>
          <w:szCs w:val="24"/>
          <w:lang w:val="ru-RU"/>
        </w:rPr>
        <w:t xml:space="preserve"> и се</w:t>
      </w:r>
      <w:r w:rsidR="00A94C77">
        <w:rPr>
          <w:rFonts w:eastAsia="Times New Roman"/>
          <w:color w:val="000000"/>
          <w:sz w:val="24"/>
          <w:szCs w:val="24"/>
          <w:lang w:val="ru-RU"/>
        </w:rPr>
        <w:t>льский туризм) и туризм</w:t>
      </w:r>
      <w:r w:rsidR="00044D04">
        <w:rPr>
          <w:rFonts w:eastAsia="Times New Roman"/>
          <w:color w:val="000000"/>
          <w:sz w:val="24"/>
          <w:szCs w:val="24"/>
          <w:lang w:val="ru-RU"/>
        </w:rPr>
        <w:t xml:space="preserve"> мероприятий,</w:t>
      </w:r>
      <w:r w:rsidR="00A94C77">
        <w:rPr>
          <w:rFonts w:eastAsia="Times New Roman"/>
          <w:color w:val="000000"/>
          <w:sz w:val="24"/>
          <w:szCs w:val="24"/>
          <w:lang w:val="ru-RU"/>
        </w:rPr>
        <w:t xml:space="preserve"> так </w:t>
      </w:r>
      <w:r w:rsidRPr="00DE0D9B">
        <w:rPr>
          <w:rFonts w:eastAsia="Times New Roman"/>
          <w:color w:val="000000"/>
          <w:sz w:val="24"/>
          <w:szCs w:val="24"/>
          <w:lang w:val="ru-RU"/>
        </w:rPr>
        <w:t xml:space="preserve">как эти </w:t>
      </w:r>
      <w:r w:rsidR="00A94C77">
        <w:rPr>
          <w:rFonts w:eastAsia="Times New Roman"/>
          <w:color w:val="000000"/>
          <w:sz w:val="24"/>
          <w:szCs w:val="24"/>
          <w:lang w:val="ru-RU"/>
        </w:rPr>
        <w:t>направления</w:t>
      </w:r>
      <w:r w:rsidRPr="00DE0D9B">
        <w:rPr>
          <w:rFonts w:eastAsia="Times New Roman"/>
          <w:color w:val="000000"/>
          <w:sz w:val="24"/>
          <w:szCs w:val="24"/>
          <w:lang w:val="ru-RU"/>
        </w:rPr>
        <w:t xml:space="preserve"> представляются нам наиболее плодотворным</w:t>
      </w:r>
      <w:r w:rsidR="00A94C77">
        <w:rPr>
          <w:rFonts w:eastAsia="Times New Roman"/>
          <w:color w:val="000000"/>
          <w:sz w:val="24"/>
          <w:szCs w:val="24"/>
          <w:lang w:val="ru-RU"/>
        </w:rPr>
        <w:t>и</w:t>
      </w:r>
      <w:r w:rsidRPr="00DE0D9B">
        <w:rPr>
          <w:rFonts w:eastAsia="Times New Roman"/>
          <w:color w:val="000000"/>
          <w:sz w:val="24"/>
          <w:szCs w:val="24"/>
          <w:lang w:val="ru-RU"/>
        </w:rPr>
        <w:t xml:space="preserve"> для синергетического и инновационного взаимодействия с </w:t>
      </w:r>
      <w:r w:rsidR="00A94C77">
        <w:rPr>
          <w:rFonts w:eastAsia="Times New Roman"/>
          <w:color w:val="000000"/>
          <w:sz w:val="24"/>
          <w:szCs w:val="24"/>
          <w:lang w:val="ru-RU"/>
        </w:rPr>
        <w:t xml:space="preserve">сектором </w:t>
      </w:r>
      <w:r w:rsidR="00831DAE">
        <w:rPr>
          <w:rFonts w:eastAsia="Times New Roman"/>
          <w:color w:val="000000"/>
          <w:lang w:val="ru-RU"/>
        </w:rPr>
        <w:t>КТО</w:t>
      </w:r>
      <w:r w:rsidRPr="00DE0D9B">
        <w:rPr>
          <w:rFonts w:eastAsia="Times New Roman"/>
          <w:color w:val="000000"/>
          <w:sz w:val="24"/>
          <w:szCs w:val="24"/>
          <w:lang w:val="ru-RU"/>
        </w:rPr>
        <w:t xml:space="preserve">. </w:t>
      </w:r>
      <w:r w:rsidR="0023596A">
        <w:rPr>
          <w:rFonts w:eastAsia="Times New Roman"/>
          <w:color w:val="000000"/>
          <w:sz w:val="24"/>
          <w:szCs w:val="24"/>
          <w:lang w:val="ru-RU"/>
        </w:rPr>
        <w:t>Значимость т</w:t>
      </w:r>
      <w:r w:rsidR="00A94C77">
        <w:rPr>
          <w:rFonts w:eastAsia="Times New Roman"/>
          <w:color w:val="000000"/>
          <w:sz w:val="24"/>
          <w:szCs w:val="24"/>
          <w:lang w:val="ru-RU"/>
        </w:rPr>
        <w:t>уризм</w:t>
      </w:r>
      <w:r w:rsidR="0023596A">
        <w:rPr>
          <w:rFonts w:eastAsia="Times New Roman"/>
          <w:color w:val="000000"/>
          <w:sz w:val="24"/>
          <w:szCs w:val="24"/>
          <w:lang w:val="ru-RU"/>
        </w:rPr>
        <w:t>а</w:t>
      </w:r>
      <w:r w:rsidR="00A94C77">
        <w:rPr>
          <w:rFonts w:eastAsia="Times New Roman"/>
          <w:color w:val="000000"/>
          <w:sz w:val="24"/>
          <w:szCs w:val="24"/>
          <w:lang w:val="ru-RU"/>
        </w:rPr>
        <w:t xml:space="preserve"> культурного наследия</w:t>
      </w:r>
      <w:r w:rsidRPr="00DE0D9B">
        <w:rPr>
          <w:rFonts w:eastAsia="Times New Roman"/>
          <w:color w:val="000000"/>
          <w:sz w:val="24"/>
          <w:szCs w:val="24"/>
          <w:lang w:val="ru-RU"/>
        </w:rPr>
        <w:t xml:space="preserve"> и </w:t>
      </w:r>
      <w:r w:rsidR="00044D04">
        <w:rPr>
          <w:rFonts w:eastAsia="Times New Roman"/>
          <w:color w:val="000000"/>
          <w:sz w:val="24"/>
          <w:szCs w:val="24"/>
          <w:lang w:val="ru-RU"/>
        </w:rPr>
        <w:t xml:space="preserve">туризма </w:t>
      </w:r>
      <w:r w:rsidR="00A94C77">
        <w:rPr>
          <w:rFonts w:eastAsia="Times New Roman"/>
          <w:color w:val="000000"/>
          <w:sz w:val="24"/>
          <w:szCs w:val="24"/>
          <w:lang w:val="ru-RU"/>
        </w:rPr>
        <w:t>мероприятий</w:t>
      </w:r>
      <w:r w:rsidRPr="00DE0D9B">
        <w:rPr>
          <w:rFonts w:eastAsia="Times New Roman"/>
          <w:color w:val="000000"/>
          <w:sz w:val="24"/>
          <w:szCs w:val="24"/>
          <w:lang w:val="ru-RU"/>
        </w:rPr>
        <w:t xml:space="preserve"> </w:t>
      </w:r>
      <w:r w:rsidR="0023596A">
        <w:rPr>
          <w:rFonts w:eastAsia="Times New Roman"/>
          <w:color w:val="000000"/>
          <w:sz w:val="24"/>
          <w:szCs w:val="24"/>
          <w:lang w:val="ru-RU"/>
        </w:rPr>
        <w:t>являе</w:t>
      </w:r>
      <w:r w:rsidRPr="00DE0D9B">
        <w:rPr>
          <w:rFonts w:eastAsia="Times New Roman"/>
          <w:color w:val="000000"/>
          <w:sz w:val="24"/>
          <w:szCs w:val="24"/>
          <w:lang w:val="ru-RU"/>
        </w:rPr>
        <w:t>тся самоочевидно</w:t>
      </w:r>
      <w:r w:rsidR="0023596A">
        <w:rPr>
          <w:rFonts w:eastAsia="Times New Roman"/>
          <w:color w:val="000000"/>
          <w:sz w:val="24"/>
          <w:szCs w:val="24"/>
          <w:lang w:val="ru-RU"/>
        </w:rPr>
        <w:t>й, в то время как важность</w:t>
      </w:r>
      <w:r w:rsidRPr="00DE0D9B">
        <w:rPr>
          <w:rFonts w:eastAsia="Times New Roman"/>
          <w:color w:val="000000"/>
          <w:sz w:val="24"/>
          <w:szCs w:val="24"/>
          <w:lang w:val="ru-RU"/>
        </w:rPr>
        <w:t xml:space="preserve"> области «творческого туризма», </w:t>
      </w:r>
      <w:proofErr w:type="gramStart"/>
      <w:r w:rsidRPr="00DE0D9B">
        <w:rPr>
          <w:rFonts w:eastAsia="Times New Roman"/>
          <w:color w:val="000000"/>
          <w:sz w:val="24"/>
          <w:szCs w:val="24"/>
          <w:lang w:val="ru-RU"/>
        </w:rPr>
        <w:t>который</w:t>
      </w:r>
      <w:r w:rsidR="0023596A">
        <w:rPr>
          <w:rFonts w:eastAsia="Times New Roman"/>
          <w:color w:val="000000"/>
          <w:sz w:val="24"/>
          <w:szCs w:val="24"/>
          <w:lang w:val="ru-RU"/>
        </w:rPr>
        <w:t xml:space="preserve"> по </w:t>
      </w:r>
      <w:r w:rsidRPr="00DE0D9B">
        <w:rPr>
          <w:rFonts w:eastAsia="Times New Roman"/>
          <w:color w:val="000000"/>
          <w:sz w:val="24"/>
          <w:szCs w:val="24"/>
          <w:lang w:val="ru-RU"/>
        </w:rPr>
        <w:t>нашему мнению</w:t>
      </w:r>
      <w:proofErr w:type="gramEnd"/>
      <w:r w:rsidR="0023596A">
        <w:rPr>
          <w:rFonts w:eastAsia="Times New Roman"/>
          <w:color w:val="000000"/>
          <w:sz w:val="24"/>
          <w:szCs w:val="24"/>
          <w:lang w:val="ru-RU"/>
        </w:rPr>
        <w:t xml:space="preserve">, </w:t>
      </w:r>
      <w:r w:rsidRPr="00DE0D9B">
        <w:rPr>
          <w:rFonts w:eastAsia="Times New Roman"/>
          <w:color w:val="000000"/>
          <w:sz w:val="24"/>
          <w:szCs w:val="24"/>
          <w:lang w:val="ru-RU"/>
        </w:rPr>
        <w:t>возможно</w:t>
      </w:r>
      <w:r w:rsidR="0023596A">
        <w:rPr>
          <w:rFonts w:eastAsia="Times New Roman"/>
          <w:color w:val="000000"/>
          <w:sz w:val="24"/>
          <w:szCs w:val="24"/>
          <w:lang w:val="ru-RU"/>
        </w:rPr>
        <w:t xml:space="preserve">, </w:t>
      </w:r>
      <w:r w:rsidRPr="00DE0D9B">
        <w:rPr>
          <w:rFonts w:eastAsia="Times New Roman"/>
          <w:color w:val="000000"/>
          <w:sz w:val="24"/>
          <w:szCs w:val="24"/>
          <w:lang w:val="ru-RU"/>
        </w:rPr>
        <w:t xml:space="preserve">имеет </w:t>
      </w:r>
      <w:r w:rsidR="0023596A" w:rsidRPr="00DE0D9B">
        <w:rPr>
          <w:rFonts w:eastAsia="Times New Roman"/>
          <w:color w:val="000000"/>
          <w:sz w:val="24"/>
          <w:szCs w:val="24"/>
          <w:lang w:val="ru-RU"/>
        </w:rPr>
        <w:t>потенциал</w:t>
      </w:r>
      <w:r w:rsidR="0023596A">
        <w:rPr>
          <w:rFonts w:eastAsia="Times New Roman"/>
          <w:color w:val="000000"/>
          <w:sz w:val="24"/>
          <w:szCs w:val="24"/>
          <w:lang w:val="ru-RU"/>
        </w:rPr>
        <w:t xml:space="preserve"> и</w:t>
      </w:r>
      <w:r w:rsidR="0023596A" w:rsidRPr="00DE0D9B">
        <w:rPr>
          <w:rFonts w:eastAsia="Times New Roman"/>
          <w:color w:val="000000"/>
          <w:sz w:val="24"/>
          <w:szCs w:val="24"/>
          <w:lang w:val="ru-RU"/>
        </w:rPr>
        <w:t xml:space="preserve"> </w:t>
      </w:r>
      <w:r w:rsidRPr="00DE0D9B">
        <w:rPr>
          <w:rFonts w:eastAsia="Times New Roman"/>
          <w:color w:val="000000"/>
          <w:sz w:val="24"/>
          <w:szCs w:val="24"/>
          <w:lang w:val="ru-RU"/>
        </w:rPr>
        <w:t>сам</w:t>
      </w:r>
      <w:r w:rsidR="0023596A">
        <w:rPr>
          <w:rFonts w:eastAsia="Times New Roman"/>
          <w:color w:val="000000"/>
          <w:sz w:val="24"/>
          <w:szCs w:val="24"/>
          <w:lang w:val="ru-RU"/>
        </w:rPr>
        <w:t xml:space="preserve">ое непосредственное отношение ко многим </w:t>
      </w:r>
      <w:r w:rsidR="00831DAE">
        <w:rPr>
          <w:rFonts w:eastAsia="Times New Roman"/>
          <w:color w:val="000000"/>
          <w:lang w:val="ru-RU"/>
        </w:rPr>
        <w:t>КТО</w:t>
      </w:r>
      <w:r w:rsidR="0074647B">
        <w:rPr>
          <w:rFonts w:eastAsia="Times New Roman"/>
          <w:color w:val="000000"/>
          <w:sz w:val="24"/>
          <w:szCs w:val="24"/>
          <w:lang w:val="ru-RU"/>
        </w:rPr>
        <w:t>, нуждается в раз</w:t>
      </w:r>
      <w:r w:rsidRPr="00DE0D9B">
        <w:rPr>
          <w:rFonts w:eastAsia="Times New Roman"/>
          <w:color w:val="000000"/>
          <w:sz w:val="24"/>
          <w:szCs w:val="24"/>
          <w:lang w:val="ru-RU"/>
        </w:rPr>
        <w:t>ъяснении.</w:t>
      </w:r>
    </w:p>
    <w:p w14:paraId="5D472BE2" w14:textId="77777777" w:rsidR="00EA2935" w:rsidRDefault="006C5F10" w:rsidP="00EA2935">
      <w:pPr>
        <w:rPr>
          <w:rStyle w:val="NoneA"/>
          <w:rFonts w:eastAsia="Cambria" w:cs="Cambria"/>
          <w:sz w:val="24"/>
          <w:szCs w:val="24"/>
          <w:lang w:val="ru-RU"/>
        </w:rPr>
      </w:pPr>
      <w:r w:rsidRPr="00DE0D9B">
        <w:rPr>
          <w:rFonts w:eastAsia="Times New Roman"/>
          <w:color w:val="000000"/>
          <w:sz w:val="24"/>
          <w:szCs w:val="24"/>
          <w:lang w:val="ru-RU"/>
        </w:rPr>
        <w:t>Важно немного</w:t>
      </w:r>
      <w:r>
        <w:rPr>
          <w:rFonts w:eastAsia="Times New Roman"/>
          <w:color w:val="000000"/>
          <w:sz w:val="24"/>
          <w:szCs w:val="24"/>
          <w:lang w:val="ru-RU"/>
        </w:rPr>
        <w:t xml:space="preserve"> разобраться в </w:t>
      </w:r>
      <w:r w:rsidRPr="00DE0D9B">
        <w:rPr>
          <w:rFonts w:eastAsia="Times New Roman"/>
          <w:color w:val="000000"/>
          <w:sz w:val="24"/>
          <w:szCs w:val="24"/>
          <w:lang w:val="ru-RU"/>
        </w:rPr>
        <w:t>том</w:t>
      </w:r>
      <w:r>
        <w:rPr>
          <w:rFonts w:eastAsia="Times New Roman"/>
          <w:color w:val="000000"/>
          <w:sz w:val="24"/>
          <w:szCs w:val="24"/>
          <w:lang w:val="ru-RU"/>
        </w:rPr>
        <w:t xml:space="preserve">, </w:t>
      </w:r>
      <w:r w:rsidRPr="00DE0D9B">
        <w:rPr>
          <w:rFonts w:eastAsia="Times New Roman"/>
          <w:color w:val="000000"/>
          <w:sz w:val="24"/>
          <w:szCs w:val="24"/>
          <w:lang w:val="ru-RU"/>
        </w:rPr>
        <w:t xml:space="preserve">что </w:t>
      </w:r>
      <w:r>
        <w:rPr>
          <w:rFonts w:eastAsia="Times New Roman"/>
          <w:color w:val="000000"/>
          <w:sz w:val="24"/>
          <w:szCs w:val="24"/>
          <w:lang w:val="ru-RU"/>
        </w:rPr>
        <w:t xml:space="preserve">такое </w:t>
      </w:r>
      <w:r w:rsidRPr="00DE0D9B">
        <w:rPr>
          <w:rFonts w:eastAsia="Times New Roman"/>
          <w:color w:val="000000"/>
          <w:sz w:val="24"/>
          <w:szCs w:val="24"/>
          <w:lang w:val="ru-RU"/>
        </w:rPr>
        <w:t>творческий туризм, или</w:t>
      </w:r>
      <w:r>
        <w:rPr>
          <w:rFonts w:eastAsia="Times New Roman"/>
          <w:color w:val="000000"/>
          <w:sz w:val="24"/>
          <w:szCs w:val="24"/>
          <w:lang w:val="ru-RU"/>
        </w:rPr>
        <w:t xml:space="preserve">, </w:t>
      </w:r>
      <w:r w:rsidRPr="00DE0D9B">
        <w:rPr>
          <w:rFonts w:eastAsia="Times New Roman"/>
          <w:color w:val="000000"/>
          <w:sz w:val="24"/>
          <w:szCs w:val="24"/>
          <w:lang w:val="ru-RU"/>
        </w:rPr>
        <w:t>вернее</w:t>
      </w:r>
      <w:r>
        <w:rPr>
          <w:rFonts w:eastAsia="Times New Roman"/>
          <w:color w:val="000000"/>
          <w:sz w:val="24"/>
          <w:szCs w:val="24"/>
          <w:lang w:val="ru-RU"/>
        </w:rPr>
        <w:t xml:space="preserve">, </w:t>
      </w:r>
      <w:r w:rsidR="001951D2">
        <w:rPr>
          <w:rFonts w:eastAsia="Times New Roman"/>
          <w:color w:val="000000"/>
          <w:sz w:val="24"/>
          <w:szCs w:val="24"/>
          <w:lang w:val="ru-RU"/>
        </w:rPr>
        <w:t>во что</w:t>
      </w:r>
      <w:r>
        <w:rPr>
          <w:rFonts w:eastAsia="Times New Roman"/>
          <w:color w:val="000000"/>
          <w:sz w:val="24"/>
          <w:szCs w:val="24"/>
          <w:lang w:val="ru-RU"/>
        </w:rPr>
        <w:t xml:space="preserve"> он</w:t>
      </w:r>
      <w:r w:rsidRPr="00DE0D9B">
        <w:rPr>
          <w:rFonts w:eastAsia="Times New Roman"/>
          <w:color w:val="000000"/>
          <w:sz w:val="24"/>
          <w:szCs w:val="24"/>
          <w:lang w:val="ru-RU"/>
        </w:rPr>
        <w:t xml:space="preserve"> </w:t>
      </w:r>
      <w:r w:rsidR="001951D2">
        <w:rPr>
          <w:rFonts w:eastAsia="Times New Roman"/>
          <w:color w:val="000000"/>
          <w:sz w:val="24"/>
          <w:szCs w:val="24"/>
          <w:lang w:val="ru-RU"/>
        </w:rPr>
        <w:t>преображается</w:t>
      </w:r>
      <w:r w:rsidRPr="00DE0D9B">
        <w:rPr>
          <w:rFonts w:eastAsia="Times New Roman"/>
          <w:color w:val="000000"/>
          <w:sz w:val="24"/>
          <w:szCs w:val="24"/>
          <w:lang w:val="ru-RU"/>
        </w:rPr>
        <w:t>. Концепция творческого туризма возникла около пятнадцати лет назад</w:t>
      </w:r>
      <w:r w:rsidR="00DF4D4B">
        <w:rPr>
          <w:rFonts w:eastAsia="Times New Roman"/>
          <w:color w:val="000000"/>
          <w:sz w:val="24"/>
          <w:szCs w:val="24"/>
          <w:lang w:val="ru-RU"/>
        </w:rPr>
        <w:t xml:space="preserve">, </w:t>
      </w:r>
      <w:r w:rsidRPr="00DE0D9B">
        <w:rPr>
          <w:rFonts w:eastAsia="Times New Roman"/>
          <w:color w:val="000000"/>
          <w:sz w:val="24"/>
          <w:szCs w:val="24"/>
          <w:lang w:val="ru-RU"/>
        </w:rPr>
        <w:t xml:space="preserve">но </w:t>
      </w:r>
      <w:r w:rsidR="00DF4D4B">
        <w:rPr>
          <w:rFonts w:eastAsia="Times New Roman"/>
          <w:color w:val="000000"/>
          <w:sz w:val="24"/>
          <w:szCs w:val="24"/>
          <w:lang w:val="ru-RU"/>
        </w:rPr>
        <w:t xml:space="preserve">лишь </w:t>
      </w:r>
      <w:r w:rsidRPr="00DE0D9B">
        <w:rPr>
          <w:rFonts w:eastAsia="Times New Roman"/>
          <w:color w:val="000000"/>
          <w:sz w:val="24"/>
          <w:szCs w:val="24"/>
          <w:lang w:val="ru-RU"/>
        </w:rPr>
        <w:t xml:space="preserve">в узком </w:t>
      </w:r>
      <w:r w:rsidR="00DF4D4B">
        <w:rPr>
          <w:rFonts w:eastAsia="Times New Roman"/>
          <w:color w:val="000000"/>
          <w:sz w:val="24"/>
          <w:szCs w:val="24"/>
          <w:lang w:val="ru-RU"/>
        </w:rPr>
        <w:t>кругу</w:t>
      </w:r>
      <w:r w:rsidRPr="00DE0D9B">
        <w:rPr>
          <w:rFonts w:eastAsia="Times New Roman"/>
          <w:color w:val="000000"/>
          <w:sz w:val="24"/>
          <w:szCs w:val="24"/>
          <w:lang w:val="ru-RU"/>
        </w:rPr>
        <w:t xml:space="preserve"> людей</w:t>
      </w:r>
      <w:r w:rsidR="00DF4D4B">
        <w:rPr>
          <w:rFonts w:eastAsia="Times New Roman"/>
          <w:color w:val="000000"/>
          <w:sz w:val="24"/>
          <w:szCs w:val="24"/>
          <w:lang w:val="ru-RU"/>
        </w:rPr>
        <w:t xml:space="preserve">, </w:t>
      </w:r>
      <w:r w:rsidRPr="00DE0D9B">
        <w:rPr>
          <w:rFonts w:eastAsia="Times New Roman"/>
          <w:color w:val="000000"/>
          <w:sz w:val="24"/>
          <w:szCs w:val="24"/>
          <w:lang w:val="ru-RU"/>
        </w:rPr>
        <w:t>путешествующих в пункты назначения</w:t>
      </w:r>
      <w:r w:rsidR="00DF4D4B">
        <w:rPr>
          <w:rFonts w:eastAsia="Times New Roman"/>
          <w:color w:val="000000"/>
          <w:sz w:val="24"/>
          <w:szCs w:val="24"/>
          <w:lang w:val="ru-RU"/>
        </w:rPr>
        <w:t xml:space="preserve">, </w:t>
      </w:r>
      <w:r w:rsidRPr="00DE0D9B">
        <w:rPr>
          <w:rFonts w:eastAsia="Times New Roman"/>
          <w:color w:val="000000"/>
          <w:sz w:val="24"/>
          <w:szCs w:val="24"/>
          <w:lang w:val="ru-RU"/>
        </w:rPr>
        <w:t xml:space="preserve">чтобы пройти </w:t>
      </w:r>
      <w:r w:rsidR="00336A09">
        <w:rPr>
          <w:rFonts w:eastAsia="Times New Roman"/>
          <w:color w:val="000000"/>
          <w:sz w:val="24"/>
          <w:szCs w:val="24"/>
          <w:lang w:val="ru-RU"/>
        </w:rPr>
        <w:t xml:space="preserve">какие-либо </w:t>
      </w:r>
      <w:r w:rsidRPr="00DE0D9B">
        <w:rPr>
          <w:rFonts w:eastAsia="Times New Roman"/>
          <w:color w:val="000000"/>
          <w:sz w:val="24"/>
          <w:szCs w:val="24"/>
          <w:lang w:val="ru-RU"/>
        </w:rPr>
        <w:t>курс</w:t>
      </w:r>
      <w:r w:rsidR="00336A09">
        <w:rPr>
          <w:rFonts w:eastAsia="Times New Roman"/>
          <w:color w:val="000000"/>
          <w:sz w:val="24"/>
          <w:szCs w:val="24"/>
          <w:lang w:val="ru-RU"/>
        </w:rPr>
        <w:t>ы</w:t>
      </w:r>
      <w:r w:rsidRPr="00DE0D9B">
        <w:rPr>
          <w:rFonts w:eastAsia="Times New Roman"/>
          <w:color w:val="000000"/>
          <w:sz w:val="24"/>
          <w:szCs w:val="24"/>
          <w:lang w:val="ru-RU"/>
        </w:rPr>
        <w:t xml:space="preserve"> или </w:t>
      </w:r>
      <w:r w:rsidR="00EE4E7B">
        <w:rPr>
          <w:rFonts w:eastAsia="Times New Roman"/>
          <w:color w:val="000000"/>
          <w:sz w:val="24"/>
          <w:szCs w:val="24"/>
          <w:lang w:val="ru-RU"/>
        </w:rPr>
        <w:t>обучиться</w:t>
      </w:r>
      <w:r w:rsidRPr="00DE0D9B">
        <w:rPr>
          <w:rFonts w:eastAsia="Times New Roman"/>
          <w:color w:val="000000"/>
          <w:sz w:val="24"/>
          <w:szCs w:val="24"/>
          <w:lang w:val="ru-RU"/>
        </w:rPr>
        <w:t xml:space="preserve"> ч</w:t>
      </w:r>
      <w:r w:rsidR="00EE4E7B">
        <w:rPr>
          <w:rFonts w:eastAsia="Times New Roman"/>
          <w:color w:val="000000"/>
          <w:sz w:val="24"/>
          <w:szCs w:val="24"/>
          <w:lang w:val="ru-RU"/>
        </w:rPr>
        <w:t>ему</w:t>
      </w:r>
      <w:r w:rsidR="00DF4D4B">
        <w:rPr>
          <w:rFonts w:eastAsia="Times New Roman"/>
          <w:color w:val="000000"/>
          <w:sz w:val="24"/>
          <w:szCs w:val="24"/>
          <w:lang w:val="ru-RU"/>
        </w:rPr>
        <w:t>-</w:t>
      </w:r>
      <w:r w:rsidRPr="00DE0D9B">
        <w:rPr>
          <w:rFonts w:eastAsia="Times New Roman"/>
          <w:color w:val="000000"/>
          <w:sz w:val="24"/>
          <w:szCs w:val="24"/>
          <w:lang w:val="ru-RU"/>
        </w:rPr>
        <w:t xml:space="preserve">то в структурированной </w:t>
      </w:r>
      <w:r w:rsidR="00DF4D4B">
        <w:rPr>
          <w:rFonts w:eastAsia="Times New Roman"/>
          <w:color w:val="000000"/>
          <w:sz w:val="24"/>
          <w:szCs w:val="24"/>
          <w:lang w:val="ru-RU"/>
        </w:rPr>
        <w:t xml:space="preserve">атмосфере, </w:t>
      </w:r>
      <w:r w:rsidRPr="00DE0D9B">
        <w:rPr>
          <w:rFonts w:eastAsia="Times New Roman"/>
          <w:color w:val="000000"/>
          <w:sz w:val="24"/>
          <w:szCs w:val="24"/>
          <w:lang w:val="ru-RU"/>
        </w:rPr>
        <w:t>например</w:t>
      </w:r>
      <w:r w:rsidR="00DF4D4B">
        <w:rPr>
          <w:rFonts w:eastAsia="Times New Roman"/>
          <w:color w:val="000000"/>
          <w:sz w:val="24"/>
          <w:szCs w:val="24"/>
          <w:lang w:val="ru-RU"/>
        </w:rPr>
        <w:t xml:space="preserve">, </w:t>
      </w:r>
      <w:r w:rsidR="00824E58">
        <w:rPr>
          <w:rFonts w:eastAsia="Times New Roman"/>
          <w:color w:val="000000"/>
          <w:sz w:val="24"/>
          <w:szCs w:val="24"/>
          <w:lang w:val="ru-RU"/>
        </w:rPr>
        <w:lastRenderedPageBreak/>
        <w:t>посетить</w:t>
      </w:r>
      <w:r w:rsidR="00DF4D4B">
        <w:rPr>
          <w:rFonts w:eastAsia="Times New Roman"/>
          <w:color w:val="000000"/>
          <w:sz w:val="24"/>
          <w:szCs w:val="24"/>
          <w:lang w:val="ru-RU"/>
        </w:rPr>
        <w:t xml:space="preserve"> к</w:t>
      </w:r>
      <w:r w:rsidRPr="00DE0D9B">
        <w:rPr>
          <w:rFonts w:eastAsia="Times New Roman"/>
          <w:color w:val="000000"/>
          <w:sz w:val="24"/>
          <w:szCs w:val="24"/>
          <w:lang w:val="ru-RU"/>
        </w:rPr>
        <w:t>улинарный курс или выучить язык. В последнее время,</w:t>
      </w:r>
      <w:r w:rsidR="00FC5845">
        <w:rPr>
          <w:rFonts w:eastAsia="Times New Roman"/>
          <w:color w:val="000000"/>
          <w:sz w:val="24"/>
          <w:szCs w:val="24"/>
          <w:lang w:val="ru-RU"/>
        </w:rPr>
        <w:t xml:space="preserve"> </w:t>
      </w:r>
      <w:r w:rsidR="00D0552D">
        <w:rPr>
          <w:rFonts w:eastAsia="Times New Roman"/>
          <w:color w:val="000000"/>
          <w:sz w:val="24"/>
          <w:szCs w:val="24"/>
          <w:lang w:val="ru-RU"/>
        </w:rPr>
        <w:t>под влиянием динамики</w:t>
      </w:r>
      <w:r w:rsidRPr="00DE0D9B">
        <w:rPr>
          <w:rFonts w:eastAsia="Times New Roman"/>
          <w:color w:val="000000"/>
          <w:sz w:val="24"/>
          <w:szCs w:val="24"/>
          <w:lang w:val="ru-RU"/>
        </w:rPr>
        <w:t xml:space="preserve"> сектора</w:t>
      </w:r>
      <w:r w:rsidR="00D0552D">
        <w:rPr>
          <w:rFonts w:eastAsia="Times New Roman"/>
          <w:color w:val="000000"/>
          <w:sz w:val="24"/>
          <w:szCs w:val="24"/>
          <w:lang w:val="ru-RU"/>
        </w:rPr>
        <w:t xml:space="preserve"> </w:t>
      </w:r>
      <w:r w:rsidR="00093BC5" w:rsidRPr="00093BC5">
        <w:rPr>
          <w:rStyle w:val="NoneA"/>
          <w:rFonts w:eastAsia="Cambria" w:cs="Cambria"/>
          <w:sz w:val="24"/>
          <w:szCs w:val="24"/>
          <w:lang w:val="ru-RU"/>
        </w:rPr>
        <w:t>КТО</w:t>
      </w:r>
      <w:r w:rsidR="001C73DC">
        <w:rPr>
          <w:rFonts w:eastAsia="Times New Roman"/>
          <w:color w:val="000000"/>
          <w:sz w:val="24"/>
          <w:szCs w:val="24"/>
          <w:lang w:val="ru-RU"/>
        </w:rPr>
        <w:t>, развитие творческого</w:t>
      </w:r>
      <w:r w:rsidRPr="00DE0D9B">
        <w:rPr>
          <w:rFonts w:eastAsia="Times New Roman"/>
          <w:color w:val="000000"/>
          <w:sz w:val="24"/>
          <w:szCs w:val="24"/>
          <w:lang w:val="ru-RU"/>
        </w:rPr>
        <w:t xml:space="preserve"> туризм</w:t>
      </w:r>
      <w:r w:rsidR="001C73DC">
        <w:rPr>
          <w:rFonts w:eastAsia="Times New Roman"/>
          <w:color w:val="000000"/>
          <w:sz w:val="24"/>
          <w:szCs w:val="24"/>
          <w:lang w:val="ru-RU"/>
        </w:rPr>
        <w:t>а</w:t>
      </w:r>
      <w:r w:rsidRPr="00DE0D9B">
        <w:rPr>
          <w:rFonts w:eastAsia="Times New Roman"/>
          <w:color w:val="000000"/>
          <w:sz w:val="24"/>
          <w:szCs w:val="24"/>
          <w:lang w:val="ru-RU"/>
        </w:rPr>
        <w:t xml:space="preserve"> </w:t>
      </w:r>
      <w:r w:rsidR="001C73DC">
        <w:rPr>
          <w:rFonts w:eastAsia="Times New Roman"/>
          <w:color w:val="000000"/>
          <w:sz w:val="24"/>
          <w:szCs w:val="24"/>
          <w:lang w:val="ru-RU"/>
        </w:rPr>
        <w:t>возросло</w:t>
      </w:r>
      <w:r w:rsidRPr="00DE0D9B">
        <w:rPr>
          <w:rFonts w:eastAsia="Times New Roman"/>
          <w:color w:val="000000"/>
          <w:sz w:val="24"/>
          <w:szCs w:val="24"/>
          <w:lang w:val="ru-RU"/>
        </w:rPr>
        <w:t xml:space="preserve"> </w:t>
      </w:r>
      <w:r w:rsidR="001C73DC">
        <w:rPr>
          <w:rFonts w:eastAsia="Times New Roman"/>
          <w:color w:val="000000"/>
          <w:sz w:val="24"/>
          <w:szCs w:val="24"/>
          <w:lang w:val="ru-RU"/>
        </w:rPr>
        <w:t>и приобрело более широкий смысл,</w:t>
      </w:r>
      <w:r w:rsidRPr="00DE0D9B">
        <w:rPr>
          <w:rFonts w:eastAsia="Times New Roman"/>
          <w:color w:val="000000"/>
          <w:sz w:val="24"/>
          <w:szCs w:val="24"/>
          <w:lang w:val="ru-RU"/>
        </w:rPr>
        <w:t xml:space="preserve"> </w:t>
      </w:r>
      <w:r w:rsidR="001C73DC">
        <w:rPr>
          <w:rFonts w:eastAsia="Times New Roman"/>
          <w:color w:val="000000"/>
          <w:sz w:val="24"/>
          <w:szCs w:val="24"/>
          <w:lang w:val="ru-RU"/>
        </w:rPr>
        <w:t xml:space="preserve">и теперь </w:t>
      </w:r>
      <w:r w:rsidRPr="00DE0D9B">
        <w:rPr>
          <w:rFonts w:eastAsia="Times New Roman"/>
          <w:color w:val="000000"/>
          <w:sz w:val="24"/>
          <w:szCs w:val="24"/>
          <w:lang w:val="ru-RU"/>
        </w:rPr>
        <w:t>включает</w:t>
      </w:r>
      <w:r w:rsidR="001C73DC">
        <w:rPr>
          <w:rFonts w:eastAsia="Times New Roman"/>
          <w:color w:val="000000"/>
          <w:sz w:val="24"/>
          <w:szCs w:val="24"/>
          <w:lang w:val="ru-RU"/>
        </w:rPr>
        <w:t xml:space="preserve"> </w:t>
      </w:r>
      <w:r w:rsidRPr="00DE0D9B">
        <w:rPr>
          <w:rFonts w:eastAsia="Times New Roman"/>
          <w:color w:val="000000"/>
          <w:sz w:val="24"/>
          <w:szCs w:val="24"/>
          <w:lang w:val="ru-RU"/>
        </w:rPr>
        <w:t>себя любой опыт туризма</w:t>
      </w:r>
      <w:r w:rsidR="00DE347A">
        <w:rPr>
          <w:rFonts w:eastAsia="Times New Roman"/>
          <w:color w:val="000000"/>
          <w:sz w:val="24"/>
          <w:szCs w:val="24"/>
          <w:lang w:val="ru-RU"/>
        </w:rPr>
        <w:t>,</w:t>
      </w:r>
      <w:r w:rsidR="001C73DC">
        <w:rPr>
          <w:rFonts w:eastAsia="Times New Roman"/>
          <w:color w:val="000000"/>
          <w:sz w:val="24"/>
          <w:szCs w:val="24"/>
          <w:lang w:val="ru-RU"/>
        </w:rPr>
        <w:t xml:space="preserve"> </w:t>
      </w:r>
      <w:r w:rsidRPr="00DE0D9B">
        <w:rPr>
          <w:rFonts w:eastAsia="Times New Roman"/>
          <w:color w:val="000000"/>
          <w:sz w:val="24"/>
          <w:szCs w:val="24"/>
          <w:lang w:val="ru-RU"/>
        </w:rPr>
        <w:t xml:space="preserve">который </w:t>
      </w:r>
      <w:r w:rsidR="001C73DC">
        <w:rPr>
          <w:rFonts w:eastAsia="Times New Roman"/>
          <w:color w:val="000000"/>
          <w:sz w:val="24"/>
          <w:szCs w:val="24"/>
          <w:lang w:val="ru-RU"/>
        </w:rPr>
        <w:t>вовлекает</w:t>
      </w:r>
      <w:r w:rsidRPr="00DE0D9B">
        <w:rPr>
          <w:rFonts w:eastAsia="Times New Roman"/>
          <w:color w:val="000000"/>
          <w:sz w:val="24"/>
          <w:szCs w:val="24"/>
          <w:lang w:val="ru-RU"/>
        </w:rPr>
        <w:t xml:space="preserve"> не только формальное</w:t>
      </w:r>
      <w:r w:rsidR="008A6091">
        <w:rPr>
          <w:rFonts w:eastAsia="Times New Roman"/>
          <w:color w:val="000000"/>
          <w:sz w:val="24"/>
          <w:szCs w:val="24"/>
          <w:lang w:val="ru-RU"/>
        </w:rPr>
        <w:t>,</w:t>
      </w:r>
      <w:r w:rsidR="001C73DC">
        <w:rPr>
          <w:rFonts w:eastAsia="Times New Roman"/>
          <w:color w:val="000000"/>
          <w:sz w:val="24"/>
          <w:szCs w:val="24"/>
          <w:lang w:val="ru-RU"/>
        </w:rPr>
        <w:t xml:space="preserve"> </w:t>
      </w:r>
      <w:r w:rsidRPr="00DE0D9B">
        <w:rPr>
          <w:rFonts w:eastAsia="Times New Roman"/>
          <w:color w:val="000000"/>
          <w:sz w:val="24"/>
          <w:szCs w:val="24"/>
          <w:lang w:val="ru-RU"/>
        </w:rPr>
        <w:t xml:space="preserve">но и </w:t>
      </w:r>
      <w:r w:rsidR="001C73DC">
        <w:rPr>
          <w:rFonts w:eastAsia="Times New Roman"/>
          <w:color w:val="000000"/>
          <w:sz w:val="24"/>
          <w:szCs w:val="24"/>
          <w:lang w:val="ru-RU"/>
        </w:rPr>
        <w:t>неформальное</w:t>
      </w:r>
      <w:r w:rsidR="00752D3A">
        <w:rPr>
          <w:rFonts w:eastAsia="Times New Roman"/>
          <w:color w:val="000000"/>
          <w:sz w:val="24"/>
          <w:szCs w:val="24"/>
          <w:lang w:val="ru-RU"/>
        </w:rPr>
        <w:t xml:space="preserve"> или неофициальное</w:t>
      </w:r>
      <w:r w:rsidRPr="00DE0D9B">
        <w:rPr>
          <w:rFonts w:eastAsia="Times New Roman"/>
          <w:color w:val="000000"/>
          <w:sz w:val="24"/>
          <w:szCs w:val="24"/>
          <w:lang w:val="ru-RU"/>
        </w:rPr>
        <w:t xml:space="preserve"> обучени</w:t>
      </w:r>
      <w:r w:rsidR="0044394D">
        <w:rPr>
          <w:rFonts w:eastAsia="Times New Roman"/>
          <w:color w:val="000000"/>
          <w:sz w:val="24"/>
          <w:szCs w:val="24"/>
          <w:lang w:val="ru-RU"/>
        </w:rPr>
        <w:t>е</w:t>
      </w:r>
      <w:r w:rsidRPr="00DE0D9B">
        <w:rPr>
          <w:rFonts w:eastAsia="Times New Roman"/>
          <w:color w:val="000000"/>
          <w:sz w:val="24"/>
          <w:szCs w:val="24"/>
          <w:lang w:val="ru-RU"/>
        </w:rPr>
        <w:t>. Творческий туризм явля</w:t>
      </w:r>
      <w:r w:rsidR="00752D3A">
        <w:rPr>
          <w:rFonts w:eastAsia="Times New Roman"/>
          <w:color w:val="000000"/>
          <w:sz w:val="24"/>
          <w:szCs w:val="24"/>
          <w:lang w:val="ru-RU"/>
        </w:rPr>
        <w:t>ется «процессом</w:t>
      </w:r>
      <w:r w:rsidRPr="00DE0D9B">
        <w:rPr>
          <w:rFonts w:eastAsia="Times New Roman"/>
          <w:color w:val="000000"/>
          <w:sz w:val="24"/>
          <w:szCs w:val="24"/>
          <w:lang w:val="ru-RU"/>
        </w:rPr>
        <w:t xml:space="preserve"> в </w:t>
      </w:r>
      <w:r w:rsidR="00752D3A">
        <w:rPr>
          <w:rFonts w:eastAsia="Times New Roman"/>
          <w:color w:val="000000"/>
          <w:sz w:val="24"/>
          <w:szCs w:val="24"/>
          <w:lang w:val="ru-RU"/>
        </w:rPr>
        <w:t>движении»</w:t>
      </w:r>
      <w:r w:rsidR="00B94227">
        <w:rPr>
          <w:rFonts w:eastAsia="Times New Roman"/>
          <w:color w:val="000000"/>
          <w:sz w:val="24"/>
          <w:szCs w:val="24"/>
          <w:lang w:val="ru-RU"/>
        </w:rPr>
        <w:t xml:space="preserve">; </w:t>
      </w:r>
      <w:r w:rsidRPr="00DE0D9B">
        <w:rPr>
          <w:rFonts w:eastAsia="Times New Roman"/>
          <w:color w:val="000000"/>
          <w:sz w:val="24"/>
          <w:szCs w:val="24"/>
          <w:lang w:val="ru-RU"/>
        </w:rPr>
        <w:t xml:space="preserve">в </w:t>
      </w:r>
      <w:r w:rsidR="00B94227">
        <w:rPr>
          <w:rFonts w:eastAsia="Times New Roman"/>
          <w:color w:val="000000"/>
          <w:sz w:val="24"/>
          <w:szCs w:val="24"/>
          <w:lang w:val="ru-RU"/>
        </w:rPr>
        <w:t>э</w:t>
      </w:r>
      <w:r w:rsidRPr="00DE0D9B">
        <w:rPr>
          <w:rFonts w:eastAsia="Times New Roman"/>
          <w:color w:val="000000"/>
          <w:sz w:val="24"/>
          <w:szCs w:val="24"/>
          <w:lang w:val="ru-RU"/>
        </w:rPr>
        <w:t>том</w:t>
      </w:r>
      <w:r w:rsidR="00752D3A">
        <w:rPr>
          <w:rFonts w:eastAsia="Times New Roman"/>
          <w:color w:val="000000"/>
          <w:sz w:val="24"/>
          <w:szCs w:val="24"/>
          <w:lang w:val="ru-RU"/>
        </w:rPr>
        <w:t xml:space="preserve"> </w:t>
      </w:r>
      <w:r w:rsidR="00B94227">
        <w:rPr>
          <w:rFonts w:eastAsia="Times New Roman"/>
          <w:color w:val="000000"/>
          <w:sz w:val="24"/>
          <w:szCs w:val="24"/>
          <w:lang w:val="ru-RU"/>
        </w:rPr>
        <w:t>смысле, некоторые видят его</w:t>
      </w:r>
      <w:r w:rsidRPr="00DE0D9B">
        <w:rPr>
          <w:rFonts w:eastAsia="Times New Roman"/>
          <w:color w:val="000000"/>
          <w:sz w:val="24"/>
          <w:szCs w:val="24"/>
          <w:lang w:val="ru-RU"/>
        </w:rPr>
        <w:t xml:space="preserve"> </w:t>
      </w:r>
      <w:r w:rsidR="00B94227">
        <w:rPr>
          <w:rFonts w:eastAsia="Times New Roman"/>
          <w:color w:val="000000"/>
          <w:sz w:val="24"/>
          <w:szCs w:val="24"/>
          <w:lang w:val="ru-RU"/>
        </w:rPr>
        <w:t xml:space="preserve">ка нечто, имеющее важный потенциал сотворчества, </w:t>
      </w:r>
      <w:r w:rsidRPr="00DE0D9B">
        <w:rPr>
          <w:rFonts w:eastAsia="Times New Roman"/>
          <w:color w:val="000000"/>
          <w:sz w:val="24"/>
          <w:szCs w:val="24"/>
          <w:lang w:val="ru-RU"/>
        </w:rPr>
        <w:t xml:space="preserve">т.е. когда поставщик туризма и </w:t>
      </w:r>
      <w:r w:rsidR="00B94227" w:rsidRPr="00DE0D9B">
        <w:rPr>
          <w:rFonts w:eastAsia="Times New Roman"/>
          <w:color w:val="000000"/>
          <w:sz w:val="24"/>
          <w:szCs w:val="24"/>
          <w:lang w:val="ru-RU"/>
        </w:rPr>
        <w:t xml:space="preserve">потребитель </w:t>
      </w:r>
      <w:r w:rsidRPr="00DE0D9B">
        <w:rPr>
          <w:rFonts w:eastAsia="Times New Roman"/>
          <w:color w:val="000000"/>
          <w:sz w:val="24"/>
          <w:szCs w:val="24"/>
          <w:lang w:val="ru-RU"/>
        </w:rPr>
        <w:t xml:space="preserve">туризма </w:t>
      </w:r>
      <w:r w:rsidR="00B94227">
        <w:rPr>
          <w:rFonts w:eastAsia="Times New Roman"/>
          <w:color w:val="000000"/>
          <w:sz w:val="24"/>
          <w:szCs w:val="24"/>
          <w:lang w:val="ru-RU"/>
        </w:rPr>
        <w:t>создают</w:t>
      </w:r>
      <w:r w:rsidRPr="00DE0D9B">
        <w:rPr>
          <w:rFonts w:eastAsia="Times New Roman"/>
          <w:color w:val="000000"/>
          <w:sz w:val="24"/>
          <w:szCs w:val="24"/>
          <w:lang w:val="ru-RU"/>
        </w:rPr>
        <w:t xml:space="preserve"> </w:t>
      </w:r>
      <w:r w:rsidR="00A603D3">
        <w:rPr>
          <w:rFonts w:eastAsia="Times New Roman"/>
          <w:color w:val="000000"/>
          <w:sz w:val="24"/>
          <w:szCs w:val="24"/>
          <w:lang w:val="ru-RU"/>
        </w:rPr>
        <w:t>опыт</w:t>
      </w:r>
      <w:r w:rsidR="00B94227">
        <w:rPr>
          <w:rFonts w:eastAsia="Times New Roman"/>
          <w:color w:val="000000"/>
          <w:sz w:val="24"/>
          <w:szCs w:val="24"/>
          <w:lang w:val="ru-RU"/>
        </w:rPr>
        <w:t xml:space="preserve"> </w:t>
      </w:r>
      <w:r w:rsidRPr="00DE0D9B">
        <w:rPr>
          <w:rFonts w:eastAsia="Times New Roman"/>
          <w:color w:val="000000"/>
          <w:sz w:val="24"/>
          <w:szCs w:val="24"/>
          <w:lang w:val="ru-RU"/>
        </w:rPr>
        <w:t>туризма</w:t>
      </w:r>
      <w:r w:rsidR="00B94227">
        <w:rPr>
          <w:rFonts w:eastAsia="Times New Roman"/>
          <w:color w:val="000000"/>
          <w:sz w:val="24"/>
          <w:szCs w:val="24"/>
          <w:lang w:val="ru-RU"/>
        </w:rPr>
        <w:t xml:space="preserve"> вместе</w:t>
      </w:r>
      <w:r w:rsidRPr="00DE0D9B">
        <w:rPr>
          <w:rFonts w:eastAsia="Times New Roman"/>
          <w:color w:val="000000"/>
          <w:sz w:val="24"/>
          <w:szCs w:val="24"/>
          <w:lang w:val="ru-RU"/>
        </w:rPr>
        <w:t>. Кроме того</w:t>
      </w:r>
      <w:r w:rsidR="00B94227">
        <w:rPr>
          <w:rFonts w:eastAsia="Times New Roman"/>
          <w:color w:val="000000"/>
          <w:sz w:val="24"/>
          <w:szCs w:val="24"/>
          <w:lang w:val="ru-RU"/>
        </w:rPr>
        <w:t xml:space="preserve">, он </w:t>
      </w:r>
      <w:r w:rsidRPr="00DE0D9B">
        <w:rPr>
          <w:rFonts w:eastAsia="Times New Roman"/>
          <w:color w:val="000000"/>
          <w:sz w:val="24"/>
          <w:szCs w:val="24"/>
          <w:lang w:val="ru-RU"/>
        </w:rPr>
        <w:t>часто рассматривается как</w:t>
      </w:r>
      <w:r w:rsidR="00A603D3">
        <w:rPr>
          <w:rFonts w:eastAsia="Times New Roman"/>
          <w:color w:val="000000"/>
          <w:sz w:val="24"/>
          <w:szCs w:val="24"/>
          <w:lang w:val="ru-RU"/>
        </w:rPr>
        <w:t xml:space="preserve"> нечто, предоставляющее </w:t>
      </w:r>
      <w:r w:rsidR="00B94227">
        <w:rPr>
          <w:rFonts w:eastAsia="Times New Roman"/>
          <w:color w:val="000000"/>
          <w:sz w:val="24"/>
          <w:szCs w:val="24"/>
          <w:lang w:val="ru-RU"/>
        </w:rPr>
        <w:t>все</w:t>
      </w:r>
      <w:r w:rsidR="00A603D3">
        <w:rPr>
          <w:rFonts w:eastAsia="Times New Roman"/>
          <w:color w:val="000000"/>
          <w:sz w:val="24"/>
          <w:szCs w:val="24"/>
          <w:lang w:val="ru-RU"/>
        </w:rPr>
        <w:t xml:space="preserve">объемлющий опыт </w:t>
      </w:r>
      <w:r w:rsidR="00B94227">
        <w:rPr>
          <w:rFonts w:eastAsia="Times New Roman"/>
          <w:color w:val="000000"/>
          <w:sz w:val="24"/>
          <w:szCs w:val="24"/>
          <w:lang w:val="ru-RU"/>
        </w:rPr>
        <w:t>и обучение</w:t>
      </w:r>
      <w:r w:rsidR="00DE347A">
        <w:rPr>
          <w:rFonts w:eastAsia="Times New Roman"/>
          <w:color w:val="000000"/>
          <w:sz w:val="24"/>
          <w:szCs w:val="24"/>
          <w:lang w:val="ru-RU"/>
        </w:rPr>
        <w:t>,</w:t>
      </w:r>
      <w:r w:rsidR="00B94227">
        <w:rPr>
          <w:rFonts w:eastAsia="Times New Roman"/>
          <w:color w:val="000000"/>
          <w:sz w:val="24"/>
          <w:szCs w:val="24"/>
          <w:lang w:val="ru-RU"/>
        </w:rPr>
        <w:t xml:space="preserve"> </w:t>
      </w:r>
      <w:r w:rsidR="00DE347A">
        <w:rPr>
          <w:rFonts w:eastAsia="Times New Roman"/>
          <w:color w:val="000000"/>
          <w:sz w:val="24"/>
          <w:szCs w:val="24"/>
          <w:lang w:val="ru-RU"/>
        </w:rPr>
        <w:t>связанные</w:t>
      </w:r>
      <w:r w:rsidR="00A603D3">
        <w:rPr>
          <w:rFonts w:eastAsia="Times New Roman"/>
          <w:color w:val="000000"/>
          <w:sz w:val="24"/>
          <w:szCs w:val="24"/>
          <w:lang w:val="ru-RU"/>
        </w:rPr>
        <w:t xml:space="preserve"> с конкретным местом, даже тот опыт, который </w:t>
      </w:r>
      <w:r w:rsidRPr="00DE0D9B">
        <w:rPr>
          <w:rFonts w:eastAsia="Times New Roman"/>
          <w:color w:val="000000"/>
          <w:sz w:val="24"/>
          <w:szCs w:val="24"/>
          <w:lang w:val="ru-RU"/>
        </w:rPr>
        <w:t xml:space="preserve">традиционно </w:t>
      </w:r>
      <w:r w:rsidR="00A603D3">
        <w:rPr>
          <w:rFonts w:eastAsia="Times New Roman"/>
          <w:color w:val="000000"/>
          <w:sz w:val="24"/>
          <w:szCs w:val="24"/>
          <w:lang w:val="ru-RU"/>
        </w:rPr>
        <w:t>не воспринимал</w:t>
      </w:r>
      <w:r w:rsidRPr="00DE0D9B">
        <w:rPr>
          <w:rFonts w:eastAsia="Times New Roman"/>
          <w:color w:val="000000"/>
          <w:sz w:val="24"/>
          <w:szCs w:val="24"/>
          <w:lang w:val="ru-RU"/>
        </w:rPr>
        <w:t>ся</w:t>
      </w:r>
      <w:r w:rsidR="00A603D3">
        <w:rPr>
          <w:rFonts w:eastAsia="Times New Roman"/>
          <w:color w:val="000000"/>
          <w:sz w:val="24"/>
          <w:szCs w:val="24"/>
          <w:lang w:val="ru-RU"/>
        </w:rPr>
        <w:t>,</w:t>
      </w:r>
      <w:r w:rsidRPr="00DE0D9B">
        <w:rPr>
          <w:rFonts w:eastAsia="Times New Roman"/>
          <w:color w:val="000000"/>
          <w:sz w:val="24"/>
          <w:szCs w:val="24"/>
          <w:lang w:val="ru-RU"/>
        </w:rPr>
        <w:t xml:space="preserve"> как опыт «туризма». </w:t>
      </w:r>
      <w:r w:rsidR="00867C15">
        <w:rPr>
          <w:rFonts w:eastAsia="Times New Roman"/>
          <w:color w:val="000000"/>
          <w:sz w:val="24"/>
          <w:szCs w:val="24"/>
          <w:lang w:val="ru-RU"/>
        </w:rPr>
        <w:t xml:space="preserve">Размеры творческого туризма в местном контексте </w:t>
      </w:r>
      <w:r w:rsidRPr="00DE0D9B">
        <w:rPr>
          <w:rFonts w:eastAsia="Times New Roman"/>
          <w:color w:val="000000"/>
          <w:sz w:val="24"/>
          <w:szCs w:val="24"/>
          <w:lang w:val="ru-RU"/>
        </w:rPr>
        <w:t>и активное участие</w:t>
      </w:r>
      <w:r w:rsidR="00867C15">
        <w:rPr>
          <w:rFonts w:eastAsia="Times New Roman"/>
          <w:color w:val="000000"/>
          <w:sz w:val="24"/>
          <w:szCs w:val="24"/>
          <w:lang w:val="ru-RU"/>
        </w:rPr>
        <w:t xml:space="preserve"> в нем</w:t>
      </w:r>
      <w:r w:rsidRPr="00DE0D9B">
        <w:rPr>
          <w:rFonts w:eastAsia="Times New Roman"/>
          <w:color w:val="000000"/>
          <w:sz w:val="24"/>
          <w:szCs w:val="24"/>
          <w:lang w:val="ru-RU"/>
        </w:rPr>
        <w:t xml:space="preserve"> «местных жителей» также </w:t>
      </w:r>
      <w:r w:rsidR="00867C15">
        <w:rPr>
          <w:rFonts w:eastAsia="Times New Roman"/>
          <w:color w:val="000000"/>
          <w:sz w:val="24"/>
          <w:szCs w:val="24"/>
          <w:lang w:val="ru-RU"/>
        </w:rPr>
        <w:t>зачастую</w:t>
      </w:r>
      <w:r w:rsidRPr="00DE0D9B">
        <w:rPr>
          <w:rFonts w:eastAsia="Times New Roman"/>
          <w:color w:val="000000"/>
          <w:sz w:val="24"/>
          <w:szCs w:val="24"/>
          <w:lang w:val="ru-RU"/>
        </w:rPr>
        <w:t xml:space="preserve"> считается еще одним важным компонентом.</w:t>
      </w:r>
      <w:r w:rsidR="00867C15">
        <w:rPr>
          <w:rFonts w:eastAsia="Times New Roman"/>
          <w:color w:val="000000"/>
          <w:sz w:val="24"/>
          <w:szCs w:val="24"/>
          <w:lang w:val="ru-RU"/>
        </w:rPr>
        <w:t xml:space="preserve"> В </w:t>
      </w:r>
      <w:r w:rsidR="00F14005">
        <w:rPr>
          <w:rFonts w:eastAsia="Times New Roman"/>
          <w:color w:val="000000"/>
          <w:sz w:val="24"/>
          <w:szCs w:val="24"/>
          <w:lang w:val="ru-RU"/>
        </w:rPr>
        <w:t>отличии</w:t>
      </w:r>
      <w:r w:rsidRPr="00DE0D9B">
        <w:rPr>
          <w:rFonts w:eastAsia="Times New Roman"/>
          <w:color w:val="000000"/>
          <w:sz w:val="24"/>
          <w:szCs w:val="24"/>
          <w:lang w:val="ru-RU"/>
        </w:rPr>
        <w:t xml:space="preserve"> от традиционного </w:t>
      </w:r>
      <w:r w:rsidR="00F46833" w:rsidRPr="00DE0D9B">
        <w:rPr>
          <w:rFonts w:eastAsia="Times New Roman"/>
          <w:color w:val="000000"/>
          <w:sz w:val="24"/>
          <w:szCs w:val="24"/>
          <w:lang w:val="ru-RU"/>
        </w:rPr>
        <w:t xml:space="preserve">культурного </w:t>
      </w:r>
      <w:r w:rsidRPr="00DE0D9B">
        <w:rPr>
          <w:rFonts w:eastAsia="Times New Roman"/>
          <w:color w:val="000000"/>
          <w:sz w:val="24"/>
          <w:szCs w:val="24"/>
          <w:lang w:val="ru-RU"/>
        </w:rPr>
        <w:t>туризма/</w:t>
      </w:r>
      <w:r w:rsidR="00F46833" w:rsidRPr="00DE0D9B">
        <w:rPr>
          <w:rFonts w:eastAsia="Times New Roman"/>
          <w:color w:val="000000"/>
          <w:sz w:val="24"/>
          <w:szCs w:val="24"/>
          <w:lang w:val="ru-RU"/>
        </w:rPr>
        <w:t>туризма</w:t>
      </w:r>
      <w:r w:rsidRPr="00DE0D9B">
        <w:rPr>
          <w:rFonts w:eastAsia="Times New Roman"/>
          <w:color w:val="000000"/>
          <w:sz w:val="24"/>
          <w:szCs w:val="24"/>
          <w:lang w:val="ru-RU"/>
        </w:rPr>
        <w:t xml:space="preserve"> наследия, творческий туризм охватывает не только историческую культуру</w:t>
      </w:r>
      <w:r w:rsidR="00F46833">
        <w:rPr>
          <w:rFonts w:eastAsia="Times New Roman"/>
          <w:color w:val="000000"/>
          <w:sz w:val="24"/>
          <w:szCs w:val="24"/>
          <w:lang w:val="ru-RU"/>
        </w:rPr>
        <w:t xml:space="preserve">, </w:t>
      </w:r>
      <w:r w:rsidRPr="00DE0D9B">
        <w:rPr>
          <w:rFonts w:eastAsia="Times New Roman"/>
          <w:color w:val="000000"/>
          <w:sz w:val="24"/>
          <w:szCs w:val="24"/>
          <w:lang w:val="ru-RU"/>
        </w:rPr>
        <w:t xml:space="preserve">но и </w:t>
      </w:r>
      <w:r w:rsidR="009F19FD">
        <w:rPr>
          <w:rFonts w:eastAsia="Times New Roman"/>
          <w:color w:val="000000"/>
          <w:sz w:val="24"/>
          <w:szCs w:val="24"/>
          <w:lang w:val="ru-RU"/>
        </w:rPr>
        <w:t>большую часть современной культуры. И н</w:t>
      </w:r>
      <w:r w:rsidRPr="00DE0D9B">
        <w:rPr>
          <w:rFonts w:eastAsia="Times New Roman"/>
          <w:color w:val="000000"/>
          <w:sz w:val="24"/>
          <w:szCs w:val="24"/>
          <w:lang w:val="ru-RU"/>
        </w:rPr>
        <w:t>аконец</w:t>
      </w:r>
      <w:r w:rsidR="009F19FD">
        <w:rPr>
          <w:rFonts w:eastAsia="Times New Roman"/>
          <w:color w:val="000000"/>
          <w:sz w:val="24"/>
          <w:szCs w:val="24"/>
          <w:lang w:val="ru-RU"/>
        </w:rPr>
        <w:t>,</w:t>
      </w:r>
      <w:r w:rsidRPr="00DE0D9B">
        <w:rPr>
          <w:rFonts w:eastAsia="Times New Roman"/>
          <w:color w:val="000000"/>
          <w:sz w:val="24"/>
          <w:szCs w:val="24"/>
          <w:lang w:val="ru-RU"/>
        </w:rPr>
        <w:t xml:space="preserve"> творческий туризм можно рассматривать</w:t>
      </w:r>
      <w:r w:rsidR="009F19FD">
        <w:rPr>
          <w:rFonts w:eastAsia="Times New Roman"/>
          <w:color w:val="000000"/>
          <w:sz w:val="24"/>
          <w:szCs w:val="24"/>
          <w:lang w:val="ru-RU"/>
        </w:rPr>
        <w:t>, как реакцию на традиционный культурный туризм, который иногда превращается</w:t>
      </w:r>
      <w:r w:rsidRPr="00DE0D9B">
        <w:rPr>
          <w:rFonts w:eastAsia="Times New Roman"/>
          <w:color w:val="000000"/>
          <w:sz w:val="24"/>
          <w:szCs w:val="24"/>
          <w:lang w:val="ru-RU"/>
        </w:rPr>
        <w:t xml:space="preserve"> в «</w:t>
      </w:r>
      <w:r w:rsidR="009F19FD">
        <w:rPr>
          <w:rFonts w:eastAsia="Times New Roman"/>
          <w:color w:val="000000"/>
          <w:sz w:val="24"/>
          <w:szCs w:val="24"/>
          <w:lang w:val="ru-RU"/>
        </w:rPr>
        <w:t>конвейерное</w:t>
      </w:r>
      <w:r w:rsidRPr="00DE0D9B">
        <w:rPr>
          <w:rFonts w:eastAsia="Times New Roman"/>
          <w:color w:val="000000"/>
          <w:sz w:val="24"/>
          <w:szCs w:val="24"/>
          <w:lang w:val="ru-RU"/>
        </w:rPr>
        <w:t xml:space="preserve"> в</w:t>
      </w:r>
      <w:r w:rsidR="009F19FD">
        <w:rPr>
          <w:rFonts w:eastAsia="Times New Roman"/>
          <w:color w:val="000000"/>
          <w:sz w:val="24"/>
          <w:szCs w:val="24"/>
          <w:lang w:val="ru-RU"/>
        </w:rPr>
        <w:t>оспроизводство</w:t>
      </w:r>
      <w:r w:rsidR="00EA2935" w:rsidRPr="00BA69E4">
        <w:rPr>
          <w:rStyle w:val="NoneA"/>
          <w:rFonts w:eastAsia="Cambria" w:cs="Cambria"/>
          <w:sz w:val="24"/>
          <w:szCs w:val="24"/>
          <w:vertAlign w:val="superscript"/>
          <w:lang w:val="en-GB"/>
        </w:rPr>
        <w:footnoteReference w:id="8"/>
      </w:r>
      <w:r w:rsidR="00EA2935" w:rsidRPr="00DB62B8">
        <w:rPr>
          <w:rStyle w:val="NoneA"/>
          <w:rFonts w:eastAsia="Cambria" w:cs="Cambria"/>
          <w:sz w:val="24"/>
          <w:szCs w:val="24"/>
          <w:lang w:val="ru-RU"/>
        </w:rPr>
        <w:t xml:space="preserve"> </w:t>
      </w:r>
      <w:r w:rsidR="00DB62B8">
        <w:rPr>
          <w:rStyle w:val="NoneA"/>
          <w:rFonts w:eastAsia="Cambria" w:cs="Cambria"/>
          <w:sz w:val="24"/>
          <w:szCs w:val="24"/>
          <w:lang w:val="ru-RU"/>
        </w:rPr>
        <w:t>или</w:t>
      </w:r>
      <w:r w:rsidR="00DB62B8">
        <w:rPr>
          <w:rFonts w:eastAsia="Times New Roman"/>
          <w:color w:val="000000"/>
          <w:sz w:val="24"/>
          <w:szCs w:val="24"/>
          <w:lang w:val="ru-RU"/>
        </w:rPr>
        <w:t xml:space="preserve"> </w:t>
      </w:r>
      <w:r w:rsidR="00DB62B8" w:rsidRPr="00DE0D9B">
        <w:rPr>
          <w:rFonts w:eastAsia="Times New Roman"/>
          <w:color w:val="000000"/>
          <w:sz w:val="24"/>
          <w:szCs w:val="24"/>
          <w:lang w:val="ru-RU"/>
        </w:rPr>
        <w:t>«</w:t>
      </w:r>
      <w:r w:rsidR="000D4CD2">
        <w:rPr>
          <w:rFonts w:eastAsia="Times New Roman"/>
          <w:color w:val="000000"/>
          <w:sz w:val="24"/>
          <w:szCs w:val="24"/>
          <w:lang w:val="ru-RU"/>
        </w:rPr>
        <w:t>Г</w:t>
      </w:r>
      <w:r w:rsidR="000D4CD2">
        <w:rPr>
          <w:rFonts w:eastAsia="Times New Roman"/>
          <w:color w:val="000000"/>
          <w:sz w:val="24"/>
          <w:szCs w:val="24"/>
        </w:rPr>
        <w:t>етт</w:t>
      </w:r>
      <w:r w:rsidR="00DB62B8">
        <w:rPr>
          <w:rFonts w:eastAsia="Times New Roman"/>
          <w:color w:val="000000"/>
          <w:sz w:val="24"/>
          <w:szCs w:val="24"/>
        </w:rPr>
        <w:t>изация</w:t>
      </w:r>
      <w:r w:rsidR="00DB62B8">
        <w:rPr>
          <w:rFonts w:eastAsia="Times New Roman"/>
          <w:color w:val="000000"/>
          <w:sz w:val="24"/>
          <w:szCs w:val="24"/>
          <w:lang w:val="ru-RU"/>
        </w:rPr>
        <w:t>»</w:t>
      </w:r>
      <w:r w:rsidR="00EA2935" w:rsidRPr="00BA69E4">
        <w:rPr>
          <w:rStyle w:val="NoneA"/>
          <w:rFonts w:eastAsia="Cambria" w:cs="Cambria"/>
          <w:sz w:val="24"/>
          <w:szCs w:val="24"/>
          <w:vertAlign w:val="superscript"/>
          <w:lang w:val="en-GB"/>
        </w:rPr>
        <w:footnoteReference w:id="9"/>
      </w:r>
      <w:r w:rsidR="00EA2935" w:rsidRPr="00DB62B8">
        <w:rPr>
          <w:rStyle w:val="NoneA"/>
          <w:rFonts w:eastAsia="Cambria" w:cs="Cambria"/>
          <w:sz w:val="24"/>
          <w:szCs w:val="24"/>
          <w:lang w:val="ru-RU"/>
        </w:rPr>
        <w:t xml:space="preserve">. </w:t>
      </w:r>
      <w:r w:rsidR="00DB62B8" w:rsidRPr="00DE0D9B">
        <w:rPr>
          <w:rFonts w:eastAsia="Times New Roman"/>
          <w:color w:val="000000"/>
          <w:sz w:val="24"/>
          <w:szCs w:val="24"/>
          <w:lang w:val="ru-RU"/>
        </w:rPr>
        <w:t>Существует спр</w:t>
      </w:r>
      <w:r w:rsidR="00DB62B8">
        <w:rPr>
          <w:rFonts w:eastAsia="Times New Roman"/>
          <w:color w:val="000000"/>
          <w:sz w:val="24"/>
          <w:szCs w:val="24"/>
          <w:lang w:val="ru-RU"/>
        </w:rPr>
        <w:t>ос на четко индивидуализированный и активный опыт</w:t>
      </w:r>
      <w:r w:rsidR="00DB62B8" w:rsidRPr="00DE0D9B">
        <w:rPr>
          <w:rFonts w:eastAsia="Times New Roman"/>
          <w:color w:val="000000"/>
          <w:sz w:val="24"/>
          <w:szCs w:val="24"/>
          <w:lang w:val="ru-RU"/>
        </w:rPr>
        <w:t>,</w:t>
      </w:r>
      <w:r w:rsidR="00DB62B8">
        <w:rPr>
          <w:rFonts w:eastAsia="Times New Roman"/>
          <w:color w:val="000000"/>
          <w:sz w:val="24"/>
          <w:szCs w:val="24"/>
          <w:lang w:val="ru-RU"/>
        </w:rPr>
        <w:t xml:space="preserve"> </w:t>
      </w:r>
      <w:r w:rsidR="000D4CD2">
        <w:rPr>
          <w:rFonts w:eastAsia="Times New Roman"/>
          <w:color w:val="000000"/>
          <w:sz w:val="24"/>
          <w:szCs w:val="24"/>
          <w:lang w:val="ru-RU"/>
        </w:rPr>
        <w:t xml:space="preserve">а </w:t>
      </w:r>
      <w:r w:rsidR="00DB62B8" w:rsidRPr="00DE0D9B">
        <w:rPr>
          <w:rFonts w:eastAsia="Times New Roman"/>
          <w:color w:val="000000"/>
          <w:sz w:val="24"/>
          <w:szCs w:val="24"/>
          <w:lang w:val="ru-RU"/>
        </w:rPr>
        <w:t>не</w:t>
      </w:r>
      <w:r w:rsidR="000D4CD2">
        <w:rPr>
          <w:rFonts w:eastAsia="Times New Roman"/>
          <w:color w:val="000000"/>
          <w:sz w:val="24"/>
          <w:szCs w:val="24"/>
          <w:lang w:val="ru-RU"/>
        </w:rPr>
        <w:t xml:space="preserve"> на</w:t>
      </w:r>
      <w:r w:rsidR="00DB62B8" w:rsidRPr="00DE0D9B">
        <w:rPr>
          <w:rFonts w:eastAsia="Times New Roman"/>
          <w:color w:val="000000"/>
          <w:sz w:val="24"/>
          <w:szCs w:val="24"/>
          <w:lang w:val="ru-RU"/>
        </w:rPr>
        <w:t xml:space="preserve"> пассивное потреб</w:t>
      </w:r>
      <w:r w:rsidR="000D4CD2">
        <w:rPr>
          <w:rFonts w:eastAsia="Times New Roman"/>
          <w:color w:val="000000"/>
          <w:sz w:val="24"/>
          <w:szCs w:val="24"/>
          <w:lang w:val="ru-RU"/>
        </w:rPr>
        <w:t>ление, например, во франшизных</w:t>
      </w:r>
      <w:r w:rsidR="00DB62B8" w:rsidRPr="00DE0D9B">
        <w:rPr>
          <w:rFonts w:eastAsia="Times New Roman"/>
          <w:color w:val="000000"/>
          <w:sz w:val="24"/>
          <w:szCs w:val="24"/>
          <w:lang w:val="ru-RU"/>
        </w:rPr>
        <w:t xml:space="preserve"> музея</w:t>
      </w:r>
      <w:r w:rsidR="000D4CD2">
        <w:rPr>
          <w:rFonts w:eastAsia="Times New Roman"/>
          <w:color w:val="000000"/>
          <w:sz w:val="24"/>
          <w:szCs w:val="24"/>
          <w:lang w:val="ru-RU"/>
        </w:rPr>
        <w:t>х Гетти. Осо</w:t>
      </w:r>
      <w:r w:rsidR="00DB62B8" w:rsidRPr="00DE0D9B">
        <w:rPr>
          <w:rFonts w:eastAsia="Times New Roman"/>
          <w:color w:val="000000"/>
          <w:sz w:val="24"/>
          <w:szCs w:val="24"/>
          <w:lang w:val="ru-RU"/>
        </w:rPr>
        <w:t>знание важност</w:t>
      </w:r>
      <w:r w:rsidR="000D4CD2">
        <w:rPr>
          <w:rFonts w:eastAsia="Times New Roman"/>
          <w:color w:val="000000"/>
          <w:sz w:val="24"/>
          <w:szCs w:val="24"/>
          <w:lang w:val="ru-RU"/>
        </w:rPr>
        <w:t>и этой новой формы туризма приш</w:t>
      </w:r>
      <w:r w:rsidR="00DB62B8" w:rsidRPr="00DE0D9B">
        <w:rPr>
          <w:rFonts w:eastAsia="Times New Roman"/>
          <w:color w:val="000000"/>
          <w:sz w:val="24"/>
          <w:szCs w:val="24"/>
          <w:lang w:val="ru-RU"/>
        </w:rPr>
        <w:t>л</w:t>
      </w:r>
      <w:r w:rsidR="000D4CD2">
        <w:rPr>
          <w:rFonts w:eastAsia="Times New Roman"/>
          <w:color w:val="000000"/>
          <w:sz w:val="24"/>
          <w:szCs w:val="24"/>
          <w:lang w:val="ru-RU"/>
        </w:rPr>
        <w:t xml:space="preserve">о в 2014 году после публикации </w:t>
      </w:r>
      <w:r w:rsidR="000D4CD2" w:rsidRPr="00BA69E4">
        <w:rPr>
          <w:rStyle w:val="NoneA"/>
          <w:rFonts w:eastAsia="Cambria" w:cs="Cambria"/>
          <w:sz w:val="24"/>
          <w:szCs w:val="24"/>
          <w:lang w:val="en-GB"/>
        </w:rPr>
        <w:t>OECD</w:t>
      </w:r>
      <w:r w:rsidR="000D4CD2" w:rsidRPr="000D4CD2">
        <w:rPr>
          <w:rStyle w:val="NoneA"/>
          <w:rFonts w:eastAsia="Cambria" w:cs="Cambria"/>
          <w:sz w:val="24"/>
          <w:szCs w:val="24"/>
          <w:lang w:val="ru-RU"/>
        </w:rPr>
        <w:t xml:space="preserve"> </w:t>
      </w:r>
      <w:r w:rsidR="00DB62B8" w:rsidRPr="00DE0D9B">
        <w:rPr>
          <w:rFonts w:eastAsia="Times New Roman"/>
          <w:color w:val="000000"/>
          <w:sz w:val="24"/>
          <w:szCs w:val="24"/>
        </w:rPr>
        <w:t>пе</w:t>
      </w:r>
      <w:r w:rsidR="000D4CD2">
        <w:rPr>
          <w:rFonts w:eastAsia="Times New Roman"/>
          <w:color w:val="000000"/>
          <w:sz w:val="24"/>
          <w:szCs w:val="24"/>
        </w:rPr>
        <w:t>рво</w:t>
      </w:r>
      <w:r w:rsidR="000D4CD2">
        <w:rPr>
          <w:rFonts w:eastAsia="Times New Roman"/>
          <w:color w:val="000000"/>
          <w:sz w:val="24"/>
          <w:szCs w:val="24"/>
          <w:lang w:val="ru-RU"/>
        </w:rPr>
        <w:t>го</w:t>
      </w:r>
      <w:r w:rsidR="000D4CD2">
        <w:rPr>
          <w:rFonts w:eastAsia="Times New Roman"/>
          <w:color w:val="000000"/>
          <w:sz w:val="24"/>
          <w:szCs w:val="24"/>
        </w:rPr>
        <w:t xml:space="preserve"> серьезно</w:t>
      </w:r>
      <w:r w:rsidR="000D4CD2">
        <w:rPr>
          <w:rFonts w:eastAsia="Times New Roman"/>
          <w:color w:val="000000"/>
          <w:sz w:val="24"/>
          <w:szCs w:val="24"/>
          <w:lang w:val="ru-RU"/>
        </w:rPr>
        <w:t>го н</w:t>
      </w:r>
      <w:r w:rsidR="000D4CD2">
        <w:rPr>
          <w:rFonts w:eastAsia="Times New Roman"/>
          <w:color w:val="000000"/>
          <w:sz w:val="24"/>
          <w:szCs w:val="24"/>
        </w:rPr>
        <w:t>еакадемическ</w:t>
      </w:r>
      <w:r w:rsidR="000D4CD2">
        <w:rPr>
          <w:rFonts w:eastAsia="Times New Roman"/>
          <w:color w:val="000000"/>
          <w:sz w:val="24"/>
          <w:szCs w:val="24"/>
          <w:lang w:val="ru-RU"/>
        </w:rPr>
        <w:t>ого</w:t>
      </w:r>
      <w:r w:rsidR="00DB62B8" w:rsidRPr="00DE0D9B">
        <w:rPr>
          <w:rFonts w:eastAsia="Times New Roman"/>
          <w:color w:val="000000"/>
          <w:sz w:val="24"/>
          <w:szCs w:val="24"/>
        </w:rPr>
        <w:t xml:space="preserve"> исследовани</w:t>
      </w:r>
      <w:r w:rsidR="000D4CD2">
        <w:rPr>
          <w:rFonts w:eastAsia="Times New Roman"/>
          <w:color w:val="000000"/>
          <w:sz w:val="24"/>
          <w:szCs w:val="24"/>
          <w:lang w:val="ru-RU"/>
        </w:rPr>
        <w:t>я</w:t>
      </w:r>
      <w:r w:rsidR="00DB62B8" w:rsidRPr="00DE0D9B">
        <w:rPr>
          <w:rFonts w:eastAsia="Times New Roman"/>
          <w:color w:val="000000"/>
          <w:sz w:val="24"/>
          <w:szCs w:val="24"/>
        </w:rPr>
        <w:t xml:space="preserve"> </w:t>
      </w:r>
      <w:r w:rsidR="00556661">
        <w:rPr>
          <w:rFonts w:eastAsia="Times New Roman"/>
          <w:color w:val="000000"/>
          <w:sz w:val="24"/>
          <w:szCs w:val="24"/>
          <w:lang w:val="ru-RU"/>
        </w:rPr>
        <w:t>данного</w:t>
      </w:r>
      <w:r w:rsidR="000D4CD2">
        <w:rPr>
          <w:rFonts w:eastAsia="Times New Roman"/>
          <w:color w:val="000000"/>
          <w:sz w:val="24"/>
          <w:szCs w:val="24"/>
          <w:lang w:val="ru-RU"/>
        </w:rPr>
        <w:t xml:space="preserve"> направления</w:t>
      </w:r>
      <w:r w:rsidR="00EA2935" w:rsidRPr="00BA69E4">
        <w:rPr>
          <w:rStyle w:val="NoneA"/>
          <w:rFonts w:eastAsia="Cambria" w:cs="Cambria"/>
          <w:sz w:val="24"/>
          <w:szCs w:val="24"/>
          <w:vertAlign w:val="superscript"/>
          <w:lang w:val="en-GB"/>
        </w:rPr>
        <w:footnoteReference w:id="10"/>
      </w:r>
      <w:r w:rsidR="00A02340">
        <w:rPr>
          <w:rStyle w:val="NoneA"/>
          <w:rFonts w:eastAsia="Cambria" w:cs="Cambria"/>
          <w:sz w:val="24"/>
          <w:szCs w:val="24"/>
          <w:lang w:val="ru-RU"/>
        </w:rPr>
        <w:t>.</w:t>
      </w:r>
    </w:p>
    <w:p w14:paraId="0E6B65DB" w14:textId="77777777" w:rsidR="0050470A" w:rsidRPr="00DE0D9B" w:rsidRDefault="0050470A" w:rsidP="00D373FC">
      <w:pPr>
        <w:spacing w:line="360" w:lineRule="auto"/>
        <w:rPr>
          <w:rFonts w:eastAsia="Times New Roman"/>
          <w:b/>
          <w:bCs/>
          <w:smallCaps/>
          <w:color w:val="166B7F"/>
          <w:sz w:val="32"/>
          <w:szCs w:val="32"/>
          <w:lang w:val="ru-RU"/>
        </w:rPr>
      </w:pPr>
      <w:r>
        <w:rPr>
          <w:rFonts w:eastAsia="Times New Roman"/>
          <w:color w:val="000000"/>
          <w:sz w:val="24"/>
          <w:szCs w:val="24"/>
          <w:lang w:val="ru-RU"/>
        </w:rPr>
        <w:t>Продолжая тему</w:t>
      </w:r>
      <w:r w:rsidRPr="00DE0D9B">
        <w:rPr>
          <w:rFonts w:eastAsia="Times New Roman"/>
          <w:color w:val="000000"/>
          <w:sz w:val="24"/>
          <w:szCs w:val="24"/>
          <w:lang w:val="ru-RU"/>
        </w:rPr>
        <w:t xml:space="preserve"> </w:t>
      </w:r>
      <w:r>
        <w:rPr>
          <w:rFonts w:eastAsia="Times New Roman"/>
          <w:color w:val="000000"/>
          <w:sz w:val="24"/>
          <w:szCs w:val="24"/>
          <w:lang w:val="ru-RU"/>
        </w:rPr>
        <w:t>разделения на</w:t>
      </w:r>
      <w:r w:rsidRPr="00DE0D9B">
        <w:rPr>
          <w:rFonts w:eastAsia="Times New Roman"/>
          <w:color w:val="000000"/>
          <w:sz w:val="24"/>
          <w:szCs w:val="24"/>
          <w:lang w:val="ru-RU"/>
        </w:rPr>
        <w:t xml:space="preserve"> </w:t>
      </w:r>
      <w:r>
        <w:rPr>
          <w:rFonts w:eastAsia="Times New Roman"/>
          <w:color w:val="000000"/>
          <w:sz w:val="24"/>
          <w:szCs w:val="24"/>
          <w:lang w:val="ru-RU"/>
        </w:rPr>
        <w:t>«удобоваримые порции»</w:t>
      </w:r>
      <w:r w:rsidRPr="00DE0D9B">
        <w:rPr>
          <w:rFonts w:eastAsia="Times New Roman"/>
          <w:color w:val="000000"/>
          <w:sz w:val="24"/>
          <w:szCs w:val="24"/>
          <w:lang w:val="ru-RU"/>
        </w:rPr>
        <w:t xml:space="preserve"> в решении вопроса о том</w:t>
      </w:r>
      <w:r>
        <w:rPr>
          <w:rFonts w:eastAsia="Times New Roman"/>
          <w:color w:val="000000"/>
          <w:sz w:val="24"/>
          <w:szCs w:val="24"/>
          <w:lang w:val="ru-RU"/>
        </w:rPr>
        <w:t xml:space="preserve">, </w:t>
      </w:r>
      <w:r w:rsidRPr="00DE0D9B">
        <w:rPr>
          <w:rFonts w:eastAsia="Times New Roman"/>
          <w:color w:val="000000"/>
          <w:sz w:val="24"/>
          <w:szCs w:val="24"/>
          <w:lang w:val="ru-RU"/>
        </w:rPr>
        <w:t xml:space="preserve">как </w:t>
      </w:r>
      <w:r>
        <w:rPr>
          <w:rFonts w:eastAsia="Times New Roman"/>
          <w:color w:val="000000"/>
          <w:sz w:val="24"/>
          <w:szCs w:val="24"/>
          <w:lang w:val="ru-RU"/>
        </w:rPr>
        <w:t>можно стимулировать инновационное взаимодействие</w:t>
      </w:r>
      <w:r w:rsidR="00C0311E">
        <w:rPr>
          <w:rFonts w:eastAsia="Times New Roman"/>
          <w:color w:val="000000"/>
          <w:sz w:val="24"/>
          <w:szCs w:val="24"/>
          <w:lang w:val="ru-RU"/>
        </w:rPr>
        <w:t xml:space="preserve"> </w:t>
      </w:r>
      <w:r w:rsidR="000D12EE">
        <w:rPr>
          <w:rFonts w:eastAsia="Times New Roman"/>
          <w:color w:val="000000"/>
          <w:sz w:val="24"/>
          <w:szCs w:val="24"/>
          <w:lang w:val="ru-RU"/>
        </w:rPr>
        <w:t>КТО</w:t>
      </w:r>
      <w:r w:rsidR="00740024" w:rsidRPr="00740024">
        <w:rPr>
          <w:rStyle w:val="NoneA"/>
          <w:rFonts w:eastAsia="Cambria" w:cs="Cambria"/>
          <w:sz w:val="24"/>
          <w:szCs w:val="24"/>
          <w:lang w:val="ru-RU"/>
        </w:rPr>
        <w:t>/</w:t>
      </w:r>
      <w:r w:rsidR="00740024">
        <w:rPr>
          <w:rStyle w:val="NoneA"/>
          <w:rFonts w:eastAsia="Cambria" w:cs="Cambria"/>
          <w:sz w:val="24"/>
          <w:szCs w:val="24"/>
          <w:lang w:val="ru-RU"/>
        </w:rPr>
        <w:t>КТС</w:t>
      </w:r>
      <w:r>
        <w:rPr>
          <w:rStyle w:val="NoneA"/>
          <w:rFonts w:eastAsia="Cambria" w:cs="Cambria"/>
          <w:sz w:val="24"/>
          <w:szCs w:val="24"/>
          <w:lang w:val="ru-RU"/>
        </w:rPr>
        <w:t xml:space="preserve"> </w:t>
      </w:r>
      <w:r>
        <w:rPr>
          <w:rFonts w:eastAsia="Times New Roman"/>
          <w:color w:val="000000"/>
          <w:sz w:val="24"/>
          <w:szCs w:val="24"/>
          <w:lang w:val="ru-RU"/>
        </w:rPr>
        <w:t>и секторов туризма, то вопрос будет состоять в том,</w:t>
      </w:r>
      <w:r w:rsidR="00FD554F">
        <w:rPr>
          <w:rFonts w:eastAsia="Times New Roman"/>
          <w:color w:val="000000"/>
          <w:sz w:val="24"/>
          <w:szCs w:val="24"/>
          <w:lang w:val="ru-RU"/>
        </w:rPr>
        <w:t xml:space="preserve"> в</w:t>
      </w:r>
      <w:r>
        <w:rPr>
          <w:rFonts w:eastAsia="Times New Roman"/>
          <w:color w:val="000000"/>
          <w:sz w:val="24"/>
          <w:szCs w:val="24"/>
          <w:lang w:val="ru-RU"/>
        </w:rPr>
        <w:t xml:space="preserve"> </w:t>
      </w:r>
      <w:r w:rsidR="00FD554F">
        <w:rPr>
          <w:rFonts w:eastAsia="Times New Roman"/>
          <w:color w:val="000000"/>
          <w:sz w:val="24"/>
          <w:szCs w:val="24"/>
          <w:lang w:val="ru-RU"/>
        </w:rPr>
        <w:t>каких областях</w:t>
      </w:r>
      <w:r w:rsidR="00C0311E">
        <w:rPr>
          <w:rFonts w:eastAsia="Times New Roman"/>
          <w:color w:val="000000"/>
          <w:sz w:val="24"/>
          <w:szCs w:val="24"/>
          <w:lang w:val="ru-RU"/>
        </w:rPr>
        <w:t xml:space="preserve"> </w:t>
      </w:r>
      <w:r w:rsidR="000D12EE">
        <w:rPr>
          <w:rFonts w:eastAsia="Times New Roman"/>
          <w:color w:val="000000"/>
          <w:sz w:val="24"/>
          <w:szCs w:val="24"/>
          <w:lang w:val="ru-RU"/>
        </w:rPr>
        <w:t>КТО</w:t>
      </w:r>
      <w:r w:rsidR="00740024" w:rsidRPr="00740024">
        <w:rPr>
          <w:rStyle w:val="NoneA"/>
          <w:rFonts w:eastAsia="Cambria" w:cs="Cambria"/>
          <w:sz w:val="24"/>
          <w:szCs w:val="24"/>
          <w:lang w:val="ru-RU"/>
        </w:rPr>
        <w:t>/</w:t>
      </w:r>
      <w:r w:rsidR="00740024">
        <w:rPr>
          <w:rStyle w:val="NoneA"/>
          <w:rFonts w:eastAsia="Cambria" w:cs="Cambria"/>
          <w:sz w:val="24"/>
          <w:szCs w:val="24"/>
          <w:lang w:val="ru-RU"/>
        </w:rPr>
        <w:t>КТС</w:t>
      </w:r>
      <w:r>
        <w:rPr>
          <w:rStyle w:val="NoneA"/>
          <w:rFonts w:eastAsia="Cambria" w:cs="Cambria"/>
          <w:sz w:val="24"/>
          <w:szCs w:val="24"/>
          <w:lang w:val="ru-RU"/>
        </w:rPr>
        <w:t xml:space="preserve"> </w:t>
      </w:r>
      <w:r w:rsidRPr="00DE0D9B">
        <w:rPr>
          <w:rFonts w:eastAsia="Times New Roman"/>
          <w:color w:val="000000"/>
          <w:sz w:val="24"/>
          <w:szCs w:val="24"/>
          <w:lang w:val="ru-RU"/>
        </w:rPr>
        <w:t>на</w:t>
      </w:r>
      <w:r w:rsidR="00FD554F">
        <w:rPr>
          <w:rFonts w:eastAsia="Times New Roman"/>
          <w:color w:val="000000"/>
          <w:sz w:val="24"/>
          <w:szCs w:val="24"/>
          <w:lang w:val="ru-RU"/>
        </w:rPr>
        <w:t>иболее явно или наиболее легко</w:t>
      </w:r>
      <w:r w:rsidRPr="00DE0D9B">
        <w:rPr>
          <w:rFonts w:eastAsia="Times New Roman"/>
          <w:color w:val="000000"/>
          <w:sz w:val="24"/>
          <w:szCs w:val="24"/>
          <w:lang w:val="ru-RU"/>
        </w:rPr>
        <w:t xml:space="preserve"> </w:t>
      </w:r>
      <w:r w:rsidR="00FD554F">
        <w:rPr>
          <w:rFonts w:eastAsia="Times New Roman"/>
          <w:color w:val="000000"/>
          <w:sz w:val="24"/>
          <w:szCs w:val="24"/>
          <w:lang w:val="ru-RU"/>
        </w:rPr>
        <w:t>возможна организация сотрудничества</w:t>
      </w:r>
      <w:r w:rsidRPr="00DE0D9B">
        <w:rPr>
          <w:rFonts w:eastAsia="Times New Roman"/>
          <w:color w:val="000000"/>
          <w:sz w:val="24"/>
          <w:szCs w:val="24"/>
          <w:lang w:val="ru-RU"/>
        </w:rPr>
        <w:t xml:space="preserve">. </w:t>
      </w:r>
      <w:r w:rsidR="00FD554F">
        <w:rPr>
          <w:rFonts w:eastAsia="Times New Roman"/>
          <w:color w:val="000000"/>
          <w:sz w:val="24"/>
          <w:szCs w:val="24"/>
          <w:lang w:val="ru-RU"/>
        </w:rPr>
        <w:t>В данной работе</w:t>
      </w:r>
      <w:r w:rsidRPr="00DE0D9B">
        <w:rPr>
          <w:rFonts w:eastAsia="Times New Roman"/>
          <w:color w:val="000000"/>
          <w:sz w:val="24"/>
          <w:szCs w:val="24"/>
          <w:lang w:val="ru-RU"/>
        </w:rPr>
        <w:t xml:space="preserve"> предполагает</w:t>
      </w:r>
      <w:r w:rsidR="00FD554F">
        <w:rPr>
          <w:rFonts w:eastAsia="Times New Roman"/>
          <w:color w:val="000000"/>
          <w:sz w:val="24"/>
          <w:szCs w:val="24"/>
          <w:lang w:val="ru-RU"/>
        </w:rPr>
        <w:t xml:space="preserve">ся, </w:t>
      </w:r>
      <w:r w:rsidRPr="00DE0D9B">
        <w:rPr>
          <w:rFonts w:eastAsia="Times New Roman"/>
          <w:color w:val="000000"/>
          <w:sz w:val="24"/>
          <w:szCs w:val="24"/>
          <w:lang w:val="ru-RU"/>
        </w:rPr>
        <w:t>что есть области</w:t>
      </w:r>
      <w:r w:rsidR="00FD554F">
        <w:rPr>
          <w:rFonts w:eastAsia="Times New Roman"/>
          <w:color w:val="000000"/>
          <w:sz w:val="24"/>
          <w:szCs w:val="24"/>
          <w:lang w:val="ru-RU"/>
        </w:rPr>
        <w:t xml:space="preserve"> </w:t>
      </w:r>
      <w:r w:rsidR="00093BC5" w:rsidRPr="00093BC5">
        <w:rPr>
          <w:rStyle w:val="NoneA"/>
          <w:rFonts w:eastAsia="Cambria" w:cs="Cambria"/>
          <w:sz w:val="24"/>
          <w:szCs w:val="24"/>
          <w:lang w:val="ru-RU"/>
        </w:rPr>
        <w:t>КТО</w:t>
      </w:r>
      <w:r w:rsidR="00C03C38">
        <w:rPr>
          <w:rStyle w:val="NoneA"/>
          <w:rFonts w:eastAsia="Cambria" w:cs="Cambria"/>
          <w:sz w:val="24"/>
          <w:szCs w:val="24"/>
          <w:lang w:val="ru-RU"/>
        </w:rPr>
        <w:t>,</w:t>
      </w:r>
      <w:r w:rsidR="00C03C38" w:rsidRPr="004D13CF">
        <w:rPr>
          <w:rStyle w:val="NoneA"/>
          <w:rFonts w:eastAsia="Cambria" w:cs="Cambria"/>
          <w:sz w:val="24"/>
          <w:szCs w:val="24"/>
          <w:lang w:val="ru-RU"/>
        </w:rPr>
        <w:t xml:space="preserve"> </w:t>
      </w:r>
      <w:r w:rsidR="004D13CF">
        <w:rPr>
          <w:rFonts w:eastAsia="Times New Roman"/>
          <w:color w:val="000000"/>
          <w:sz w:val="24"/>
          <w:szCs w:val="24"/>
          <w:lang w:val="ru-RU"/>
        </w:rPr>
        <w:t>которые могут иметь больший</w:t>
      </w:r>
      <w:r w:rsidR="00551D17">
        <w:rPr>
          <w:rFonts w:eastAsia="Times New Roman"/>
          <w:color w:val="000000"/>
          <w:sz w:val="24"/>
          <w:szCs w:val="24"/>
          <w:lang w:val="ru-RU"/>
        </w:rPr>
        <w:t xml:space="preserve"> непосредственный</w:t>
      </w:r>
      <w:r w:rsidR="004D13CF">
        <w:rPr>
          <w:rFonts w:eastAsia="Times New Roman"/>
          <w:color w:val="000000"/>
          <w:sz w:val="24"/>
          <w:szCs w:val="24"/>
          <w:lang w:val="ru-RU"/>
        </w:rPr>
        <w:t xml:space="preserve"> </w:t>
      </w:r>
      <w:r w:rsidRPr="00DE0D9B">
        <w:rPr>
          <w:rFonts w:eastAsia="Times New Roman"/>
          <w:color w:val="000000"/>
          <w:sz w:val="24"/>
          <w:szCs w:val="24"/>
          <w:lang w:val="ru-RU"/>
        </w:rPr>
        <w:t>потенциал</w:t>
      </w:r>
      <w:r w:rsidR="004D13CF">
        <w:rPr>
          <w:rFonts w:eastAsia="Times New Roman"/>
          <w:color w:val="000000"/>
          <w:sz w:val="24"/>
          <w:szCs w:val="24"/>
          <w:lang w:val="ru-RU"/>
        </w:rPr>
        <w:t xml:space="preserve">, </w:t>
      </w:r>
      <w:r w:rsidRPr="00DE0D9B">
        <w:rPr>
          <w:rFonts w:eastAsia="Times New Roman"/>
          <w:color w:val="000000"/>
          <w:sz w:val="24"/>
          <w:szCs w:val="24"/>
          <w:lang w:val="ru-RU"/>
        </w:rPr>
        <w:t>чем другие</w:t>
      </w:r>
      <w:r w:rsidR="004D13CF">
        <w:rPr>
          <w:rFonts w:eastAsia="Times New Roman"/>
          <w:color w:val="000000"/>
          <w:sz w:val="24"/>
          <w:szCs w:val="24"/>
          <w:lang w:val="ru-RU"/>
        </w:rPr>
        <w:t xml:space="preserve">, </w:t>
      </w:r>
      <w:r w:rsidR="00A04B79">
        <w:rPr>
          <w:rFonts w:eastAsia="Times New Roman"/>
          <w:color w:val="000000"/>
          <w:sz w:val="24"/>
          <w:szCs w:val="24"/>
          <w:lang w:val="ru-RU"/>
        </w:rPr>
        <w:t>однако</w:t>
      </w:r>
      <w:r w:rsidR="00D522D7">
        <w:rPr>
          <w:rFonts w:eastAsia="Times New Roman"/>
          <w:color w:val="000000"/>
          <w:sz w:val="24"/>
          <w:szCs w:val="24"/>
          <w:lang w:val="ru-RU"/>
        </w:rPr>
        <w:t xml:space="preserve"> </w:t>
      </w:r>
      <w:r w:rsidR="004D13CF">
        <w:rPr>
          <w:rFonts w:eastAsia="Times New Roman"/>
          <w:color w:val="000000"/>
          <w:sz w:val="24"/>
          <w:szCs w:val="24"/>
          <w:lang w:val="ru-RU"/>
        </w:rPr>
        <w:t>существуют</w:t>
      </w:r>
      <w:r w:rsidRPr="00DE0D9B">
        <w:rPr>
          <w:rFonts w:eastAsia="Times New Roman"/>
          <w:color w:val="000000"/>
          <w:sz w:val="24"/>
          <w:szCs w:val="24"/>
          <w:lang w:val="ru-RU"/>
        </w:rPr>
        <w:t xml:space="preserve"> различия</w:t>
      </w:r>
      <w:r w:rsidR="004D13CF">
        <w:rPr>
          <w:rFonts w:eastAsia="Times New Roman"/>
          <w:color w:val="000000"/>
          <w:sz w:val="24"/>
          <w:szCs w:val="24"/>
          <w:lang w:val="ru-RU"/>
        </w:rPr>
        <w:t xml:space="preserve"> между </w:t>
      </w:r>
      <w:r w:rsidRPr="00DE0D9B">
        <w:rPr>
          <w:rFonts w:eastAsia="Times New Roman"/>
          <w:color w:val="000000"/>
          <w:sz w:val="24"/>
          <w:szCs w:val="24"/>
          <w:lang w:val="ru-RU"/>
        </w:rPr>
        <w:t xml:space="preserve">странами по </w:t>
      </w:r>
      <w:r w:rsidR="002F63E2">
        <w:rPr>
          <w:rFonts w:eastAsia="Times New Roman"/>
          <w:color w:val="000000"/>
          <w:sz w:val="24"/>
          <w:szCs w:val="24"/>
          <w:lang w:val="ru-RU"/>
        </w:rPr>
        <w:t>аспектам</w:t>
      </w:r>
      <w:r w:rsidRPr="00DE0D9B">
        <w:rPr>
          <w:rFonts w:eastAsia="Times New Roman"/>
          <w:color w:val="000000"/>
          <w:sz w:val="24"/>
          <w:szCs w:val="24"/>
          <w:lang w:val="ru-RU"/>
        </w:rPr>
        <w:t xml:space="preserve"> развития</w:t>
      </w:r>
      <w:r w:rsidR="00930385">
        <w:rPr>
          <w:rFonts w:eastAsia="Times New Roman"/>
          <w:color w:val="000000"/>
          <w:sz w:val="24"/>
          <w:szCs w:val="24"/>
          <w:lang w:val="ru-RU"/>
        </w:rPr>
        <w:t>, финансирования или политического приоритета</w:t>
      </w:r>
      <w:r w:rsidRPr="00DE0D9B">
        <w:rPr>
          <w:rFonts w:eastAsia="Times New Roman"/>
          <w:color w:val="000000"/>
          <w:sz w:val="24"/>
          <w:szCs w:val="24"/>
          <w:lang w:val="ru-RU"/>
        </w:rPr>
        <w:t>.</w:t>
      </w:r>
    </w:p>
    <w:p w14:paraId="492F337D" w14:textId="77777777" w:rsidR="0050470A" w:rsidRPr="00DE0D9B" w:rsidRDefault="00A931D3" w:rsidP="00D373FC">
      <w:pPr>
        <w:spacing w:line="360" w:lineRule="auto"/>
        <w:rPr>
          <w:rFonts w:eastAsia="Times New Roman"/>
          <w:b/>
          <w:bCs/>
          <w:smallCaps/>
          <w:color w:val="166B7F"/>
          <w:sz w:val="32"/>
          <w:szCs w:val="32"/>
          <w:lang w:val="ru-RU"/>
        </w:rPr>
      </w:pPr>
      <w:r>
        <w:rPr>
          <w:rFonts w:eastAsia="Times New Roman"/>
          <w:color w:val="000000"/>
          <w:sz w:val="24"/>
          <w:szCs w:val="24"/>
          <w:lang w:val="ru-RU"/>
        </w:rPr>
        <w:t>К</w:t>
      </w:r>
      <w:r w:rsidR="0050470A" w:rsidRPr="00DE0D9B">
        <w:rPr>
          <w:rFonts w:eastAsia="Times New Roman"/>
          <w:color w:val="000000"/>
          <w:sz w:val="24"/>
          <w:szCs w:val="24"/>
          <w:lang w:val="ru-RU"/>
        </w:rPr>
        <w:t xml:space="preserve">ак уже </w:t>
      </w:r>
      <w:r>
        <w:rPr>
          <w:rFonts w:eastAsia="Times New Roman"/>
          <w:color w:val="000000"/>
          <w:sz w:val="24"/>
          <w:szCs w:val="24"/>
          <w:lang w:val="ru-RU"/>
        </w:rPr>
        <w:t xml:space="preserve">упоминалось </w:t>
      </w:r>
      <w:r w:rsidR="0050470A" w:rsidRPr="00DE0D9B">
        <w:rPr>
          <w:rFonts w:eastAsia="Times New Roman"/>
          <w:color w:val="000000"/>
          <w:sz w:val="24"/>
          <w:szCs w:val="24"/>
          <w:lang w:val="ru-RU"/>
        </w:rPr>
        <w:t xml:space="preserve">выше, </w:t>
      </w:r>
      <w:r w:rsidR="00492C86">
        <w:rPr>
          <w:rFonts w:eastAsia="Times New Roman"/>
          <w:color w:val="000000"/>
          <w:sz w:val="24"/>
          <w:szCs w:val="24"/>
          <w:lang w:val="ru-RU"/>
        </w:rPr>
        <w:t>очевидно</w:t>
      </w:r>
      <w:r>
        <w:rPr>
          <w:rFonts w:eastAsia="Times New Roman"/>
          <w:color w:val="000000"/>
          <w:sz w:val="24"/>
          <w:szCs w:val="24"/>
          <w:lang w:val="ru-RU"/>
        </w:rPr>
        <w:t xml:space="preserve">, что </w:t>
      </w:r>
      <w:r w:rsidR="0050470A" w:rsidRPr="00DE0D9B">
        <w:rPr>
          <w:rFonts w:eastAsia="Times New Roman"/>
          <w:color w:val="000000"/>
          <w:sz w:val="24"/>
          <w:szCs w:val="24"/>
          <w:lang w:val="ru-RU"/>
        </w:rPr>
        <w:t>иногда существует концептуальная проблема</w:t>
      </w:r>
      <w:r w:rsidR="00C66E9B">
        <w:rPr>
          <w:rFonts w:eastAsia="Times New Roman"/>
          <w:color w:val="000000"/>
          <w:sz w:val="24"/>
          <w:szCs w:val="24"/>
          <w:lang w:val="ru-RU"/>
        </w:rPr>
        <w:t>,</w:t>
      </w:r>
      <w:r w:rsidR="0050470A" w:rsidRPr="00DE0D9B">
        <w:rPr>
          <w:rFonts w:eastAsia="Times New Roman"/>
          <w:color w:val="000000"/>
          <w:sz w:val="24"/>
          <w:szCs w:val="24"/>
          <w:lang w:val="ru-RU"/>
        </w:rPr>
        <w:t xml:space="preserve"> как для традиционных политиков</w:t>
      </w:r>
      <w:r w:rsidR="00C66E9B">
        <w:rPr>
          <w:rFonts w:eastAsia="Times New Roman"/>
          <w:color w:val="000000"/>
          <w:sz w:val="24"/>
          <w:szCs w:val="24"/>
          <w:lang w:val="ru-RU"/>
        </w:rPr>
        <w:t>, так</w:t>
      </w:r>
      <w:r w:rsidR="0050470A" w:rsidRPr="00DE0D9B">
        <w:rPr>
          <w:rFonts w:eastAsia="Times New Roman"/>
          <w:color w:val="000000"/>
          <w:sz w:val="24"/>
          <w:szCs w:val="24"/>
          <w:lang w:val="ru-RU"/>
        </w:rPr>
        <w:t xml:space="preserve"> и</w:t>
      </w:r>
      <w:r w:rsidR="00C66E9B">
        <w:rPr>
          <w:rFonts w:eastAsia="Times New Roman"/>
          <w:color w:val="000000"/>
          <w:sz w:val="24"/>
          <w:szCs w:val="24"/>
          <w:lang w:val="ru-RU"/>
        </w:rPr>
        <w:t xml:space="preserve"> для</w:t>
      </w:r>
      <w:r w:rsidR="0050470A" w:rsidRPr="00DE0D9B">
        <w:rPr>
          <w:rFonts w:eastAsia="Times New Roman"/>
          <w:color w:val="000000"/>
          <w:sz w:val="24"/>
          <w:szCs w:val="24"/>
          <w:lang w:val="ru-RU"/>
        </w:rPr>
        <w:t xml:space="preserve"> широкой общественности</w:t>
      </w:r>
      <w:r w:rsidR="00241D72">
        <w:rPr>
          <w:rFonts w:eastAsia="Times New Roman"/>
          <w:color w:val="000000"/>
          <w:sz w:val="24"/>
          <w:szCs w:val="24"/>
          <w:lang w:val="ru-RU"/>
        </w:rPr>
        <w:t xml:space="preserve">. Она состоит в </w:t>
      </w:r>
      <w:r w:rsidR="00241D72">
        <w:rPr>
          <w:rFonts w:eastAsia="Times New Roman"/>
          <w:color w:val="000000"/>
          <w:sz w:val="24"/>
          <w:szCs w:val="24"/>
          <w:lang w:val="ru-RU"/>
        </w:rPr>
        <w:lastRenderedPageBreak/>
        <w:t>понимании природы</w:t>
      </w:r>
      <w:r w:rsidR="0050470A" w:rsidRPr="00DE0D9B">
        <w:rPr>
          <w:rFonts w:eastAsia="Times New Roman"/>
          <w:color w:val="000000"/>
          <w:sz w:val="24"/>
          <w:szCs w:val="24"/>
          <w:lang w:val="ru-RU"/>
        </w:rPr>
        <w:t xml:space="preserve"> культурных и творческих отраслей и </w:t>
      </w:r>
      <w:r w:rsidR="00C66E9B">
        <w:rPr>
          <w:rFonts w:eastAsia="Times New Roman"/>
          <w:color w:val="000000"/>
          <w:sz w:val="24"/>
          <w:szCs w:val="24"/>
          <w:lang w:val="ru-RU"/>
        </w:rPr>
        <w:t>то</w:t>
      </w:r>
      <w:r w:rsidR="00B83193">
        <w:rPr>
          <w:rFonts w:eastAsia="Times New Roman"/>
          <w:color w:val="000000"/>
          <w:sz w:val="24"/>
          <w:szCs w:val="24"/>
          <w:lang w:val="ru-RU"/>
        </w:rPr>
        <w:t>го</w:t>
      </w:r>
      <w:r w:rsidR="00C66E9B">
        <w:rPr>
          <w:rFonts w:eastAsia="Times New Roman"/>
          <w:color w:val="000000"/>
          <w:sz w:val="24"/>
          <w:szCs w:val="24"/>
          <w:lang w:val="ru-RU"/>
        </w:rPr>
        <w:t xml:space="preserve">, </w:t>
      </w:r>
      <w:r w:rsidR="0050470A" w:rsidRPr="00DE0D9B">
        <w:rPr>
          <w:rFonts w:eastAsia="Times New Roman"/>
          <w:color w:val="000000"/>
          <w:sz w:val="24"/>
          <w:szCs w:val="24"/>
          <w:lang w:val="ru-RU"/>
        </w:rPr>
        <w:t xml:space="preserve">почему они важны. В случае различных </w:t>
      </w:r>
      <w:r w:rsidR="007B780E">
        <w:rPr>
          <w:rFonts w:eastAsia="Times New Roman"/>
          <w:color w:val="000000"/>
          <w:sz w:val="24"/>
          <w:szCs w:val="24"/>
          <w:lang w:val="ru-RU"/>
        </w:rPr>
        <w:t>под</w:t>
      </w:r>
      <w:r w:rsidR="007B780E" w:rsidRPr="00DE0D9B">
        <w:rPr>
          <w:rFonts w:eastAsia="Times New Roman"/>
          <w:color w:val="000000"/>
          <w:sz w:val="24"/>
          <w:szCs w:val="24"/>
          <w:lang w:val="ru-RU"/>
        </w:rPr>
        <w:t xml:space="preserve">секторов </w:t>
      </w:r>
      <w:r w:rsidR="00093BC5">
        <w:rPr>
          <w:rFonts w:eastAsia="Times New Roman"/>
          <w:color w:val="000000"/>
          <w:sz w:val="24"/>
          <w:szCs w:val="24"/>
        </w:rPr>
        <w:t>КТО</w:t>
      </w:r>
      <w:r w:rsidR="007B780E">
        <w:rPr>
          <w:rFonts w:eastAsia="Times New Roman"/>
          <w:color w:val="000000"/>
          <w:sz w:val="24"/>
          <w:szCs w:val="24"/>
          <w:lang w:val="ru-RU"/>
        </w:rPr>
        <w:t>,</w:t>
      </w:r>
      <w:r w:rsidR="0050470A" w:rsidRPr="00DE0D9B">
        <w:rPr>
          <w:rFonts w:eastAsia="Times New Roman"/>
          <w:color w:val="000000"/>
          <w:sz w:val="24"/>
          <w:szCs w:val="24"/>
          <w:lang w:val="ru-RU"/>
        </w:rPr>
        <w:t xml:space="preserve"> </w:t>
      </w:r>
      <w:r w:rsidR="00600820">
        <w:rPr>
          <w:rFonts w:eastAsia="Times New Roman"/>
          <w:color w:val="000000"/>
          <w:sz w:val="24"/>
          <w:szCs w:val="24"/>
          <w:lang w:val="ru-RU"/>
        </w:rPr>
        <w:t>одни из них</w:t>
      </w:r>
      <w:r w:rsidR="0050470A" w:rsidRPr="00DE0D9B">
        <w:rPr>
          <w:rFonts w:eastAsia="Times New Roman"/>
          <w:color w:val="000000"/>
          <w:sz w:val="24"/>
          <w:szCs w:val="24"/>
          <w:lang w:val="ru-RU"/>
        </w:rPr>
        <w:t>, возможно</w:t>
      </w:r>
      <w:r w:rsidR="007B780E">
        <w:rPr>
          <w:rFonts w:eastAsia="Times New Roman"/>
          <w:color w:val="000000"/>
          <w:sz w:val="24"/>
          <w:szCs w:val="24"/>
          <w:lang w:val="ru-RU"/>
        </w:rPr>
        <w:t xml:space="preserve">, </w:t>
      </w:r>
      <w:r w:rsidR="00600820">
        <w:rPr>
          <w:rFonts w:eastAsia="Times New Roman"/>
          <w:color w:val="000000"/>
          <w:sz w:val="24"/>
          <w:szCs w:val="24"/>
          <w:lang w:val="ru-RU"/>
        </w:rPr>
        <w:t>проще</w:t>
      </w:r>
      <w:r w:rsidR="0050470A" w:rsidRPr="00DE0D9B">
        <w:rPr>
          <w:rFonts w:eastAsia="Times New Roman"/>
          <w:color w:val="000000"/>
          <w:sz w:val="24"/>
          <w:szCs w:val="24"/>
          <w:lang w:val="ru-RU"/>
        </w:rPr>
        <w:t xml:space="preserve"> понять</w:t>
      </w:r>
      <w:r w:rsidR="007B780E">
        <w:rPr>
          <w:rFonts w:eastAsia="Times New Roman"/>
          <w:color w:val="000000"/>
          <w:sz w:val="24"/>
          <w:szCs w:val="24"/>
          <w:lang w:val="ru-RU"/>
        </w:rPr>
        <w:t xml:space="preserve">, </w:t>
      </w:r>
      <w:r w:rsidR="0050470A" w:rsidRPr="00DE0D9B">
        <w:rPr>
          <w:rFonts w:eastAsia="Times New Roman"/>
          <w:color w:val="000000"/>
          <w:sz w:val="24"/>
          <w:szCs w:val="24"/>
          <w:lang w:val="ru-RU"/>
        </w:rPr>
        <w:t xml:space="preserve">чем другие. </w:t>
      </w:r>
      <w:r w:rsidR="007B780E">
        <w:rPr>
          <w:rFonts w:eastAsia="Times New Roman"/>
          <w:color w:val="000000"/>
          <w:sz w:val="24"/>
          <w:szCs w:val="24"/>
          <w:lang w:val="ru-RU"/>
        </w:rPr>
        <w:t>О</w:t>
      </w:r>
      <w:r w:rsidR="007B780E" w:rsidRPr="00DE0D9B">
        <w:rPr>
          <w:rFonts w:eastAsia="Times New Roman"/>
          <w:color w:val="000000"/>
          <w:sz w:val="24"/>
          <w:szCs w:val="24"/>
          <w:lang w:val="ru-RU"/>
        </w:rPr>
        <w:t>дним</w:t>
      </w:r>
      <w:r w:rsidR="007B780E">
        <w:rPr>
          <w:rFonts w:eastAsia="Times New Roman"/>
          <w:color w:val="000000"/>
          <w:sz w:val="24"/>
          <w:szCs w:val="24"/>
          <w:lang w:val="ru-RU"/>
        </w:rPr>
        <w:t xml:space="preserve"> из таких п</w:t>
      </w:r>
      <w:r w:rsidR="007B780E" w:rsidRPr="00DE0D9B">
        <w:rPr>
          <w:rFonts w:eastAsia="Times New Roman"/>
          <w:color w:val="000000"/>
          <w:sz w:val="24"/>
          <w:szCs w:val="24"/>
          <w:lang w:val="ru-RU"/>
        </w:rPr>
        <w:t>римеров</w:t>
      </w:r>
      <w:r w:rsidR="007B780E">
        <w:rPr>
          <w:rFonts w:eastAsia="Times New Roman"/>
          <w:color w:val="000000"/>
          <w:sz w:val="24"/>
          <w:szCs w:val="24"/>
          <w:lang w:val="ru-RU"/>
        </w:rPr>
        <w:t xml:space="preserve"> </w:t>
      </w:r>
      <w:r w:rsidR="007B780E" w:rsidRPr="00DE0D9B">
        <w:rPr>
          <w:rFonts w:eastAsia="Times New Roman"/>
          <w:color w:val="000000"/>
          <w:sz w:val="24"/>
          <w:szCs w:val="24"/>
          <w:lang w:val="ru-RU"/>
        </w:rPr>
        <w:t xml:space="preserve">является </w:t>
      </w:r>
      <w:r w:rsidR="007B780E">
        <w:rPr>
          <w:rFonts w:eastAsia="Times New Roman"/>
          <w:color w:val="000000"/>
          <w:sz w:val="24"/>
          <w:szCs w:val="24"/>
          <w:lang w:val="ru-RU"/>
        </w:rPr>
        <w:t>дизайн</w:t>
      </w:r>
      <w:r w:rsidR="00D13BB9">
        <w:rPr>
          <w:rFonts w:eastAsia="Times New Roman"/>
          <w:color w:val="000000"/>
          <w:sz w:val="24"/>
          <w:szCs w:val="24"/>
          <w:lang w:val="ru-RU"/>
        </w:rPr>
        <w:t>. В коммерциализированном и сфокусиро</w:t>
      </w:r>
      <w:r w:rsidR="00D373FC">
        <w:rPr>
          <w:rFonts w:eastAsia="Times New Roman"/>
          <w:color w:val="000000"/>
          <w:sz w:val="24"/>
          <w:szCs w:val="24"/>
          <w:lang w:val="ru-RU"/>
        </w:rPr>
        <w:t>ванном на конкуренции</w:t>
      </w:r>
      <w:r w:rsidR="00D13BB9">
        <w:rPr>
          <w:rFonts w:eastAsia="Times New Roman"/>
          <w:color w:val="000000"/>
          <w:sz w:val="24"/>
          <w:szCs w:val="24"/>
          <w:lang w:val="ru-RU"/>
        </w:rPr>
        <w:t xml:space="preserve"> мире, </w:t>
      </w:r>
      <w:r w:rsidR="0050470A" w:rsidRPr="00DE0D9B">
        <w:rPr>
          <w:rFonts w:eastAsia="Times New Roman"/>
          <w:color w:val="000000"/>
          <w:sz w:val="24"/>
          <w:szCs w:val="24"/>
          <w:lang w:val="ru-RU"/>
        </w:rPr>
        <w:t>в котором мы живем</w:t>
      </w:r>
      <w:r w:rsidR="00D13BB9">
        <w:rPr>
          <w:rFonts w:eastAsia="Times New Roman"/>
          <w:color w:val="000000"/>
          <w:sz w:val="24"/>
          <w:szCs w:val="24"/>
          <w:lang w:val="ru-RU"/>
        </w:rPr>
        <w:t xml:space="preserve">, очевидно, </w:t>
      </w:r>
      <w:r w:rsidR="0050470A" w:rsidRPr="00DE0D9B">
        <w:rPr>
          <w:rFonts w:eastAsia="Times New Roman"/>
          <w:color w:val="000000"/>
          <w:sz w:val="24"/>
          <w:szCs w:val="24"/>
          <w:lang w:val="ru-RU"/>
        </w:rPr>
        <w:t>что</w:t>
      </w:r>
      <w:r w:rsidR="00D13BB9">
        <w:rPr>
          <w:rFonts w:eastAsia="Times New Roman"/>
          <w:color w:val="000000"/>
          <w:sz w:val="24"/>
          <w:szCs w:val="24"/>
          <w:lang w:val="ru-RU"/>
        </w:rPr>
        <w:t xml:space="preserve"> </w:t>
      </w:r>
      <w:r w:rsidR="0050470A" w:rsidRPr="00DE0D9B">
        <w:rPr>
          <w:rFonts w:eastAsia="Times New Roman"/>
          <w:color w:val="000000"/>
          <w:sz w:val="24"/>
          <w:szCs w:val="24"/>
          <w:lang w:val="ru-RU"/>
        </w:rPr>
        <w:t xml:space="preserve">хороший дизайн может сделать любой </w:t>
      </w:r>
      <w:r w:rsidR="00D13BB9">
        <w:rPr>
          <w:rFonts w:eastAsia="Times New Roman"/>
          <w:color w:val="000000"/>
          <w:sz w:val="24"/>
          <w:szCs w:val="24"/>
          <w:lang w:val="ru-RU"/>
        </w:rPr>
        <w:t>продукт</w:t>
      </w:r>
      <w:r w:rsidR="0050470A" w:rsidRPr="00DE0D9B">
        <w:rPr>
          <w:rFonts w:eastAsia="Times New Roman"/>
          <w:color w:val="000000"/>
          <w:sz w:val="24"/>
          <w:szCs w:val="24"/>
          <w:lang w:val="ru-RU"/>
        </w:rPr>
        <w:t xml:space="preserve"> более привлекательным или более </w:t>
      </w:r>
      <w:r w:rsidR="00D44B45">
        <w:rPr>
          <w:rFonts w:eastAsia="Times New Roman"/>
          <w:color w:val="000000"/>
          <w:sz w:val="24"/>
          <w:szCs w:val="24"/>
          <w:lang w:val="ru-RU"/>
        </w:rPr>
        <w:t>выделяющимся</w:t>
      </w:r>
      <w:r w:rsidR="000141F3">
        <w:rPr>
          <w:rFonts w:eastAsia="Times New Roman"/>
          <w:color w:val="000000"/>
          <w:sz w:val="24"/>
          <w:szCs w:val="24"/>
          <w:lang w:val="ru-RU"/>
        </w:rPr>
        <w:t xml:space="preserve"> на фоне других</w:t>
      </w:r>
      <w:r w:rsidR="0050470A" w:rsidRPr="00DE0D9B">
        <w:rPr>
          <w:rFonts w:eastAsia="Times New Roman"/>
          <w:color w:val="000000"/>
          <w:sz w:val="24"/>
          <w:szCs w:val="24"/>
          <w:lang w:val="ru-RU"/>
        </w:rPr>
        <w:t xml:space="preserve"> и</w:t>
      </w:r>
      <w:r w:rsidR="000141F3">
        <w:rPr>
          <w:rFonts w:eastAsia="Times New Roman"/>
          <w:color w:val="000000"/>
          <w:sz w:val="24"/>
          <w:szCs w:val="24"/>
          <w:lang w:val="ru-RU"/>
        </w:rPr>
        <w:t>,</w:t>
      </w:r>
      <w:r w:rsidR="00D44B45">
        <w:rPr>
          <w:rFonts w:eastAsia="Times New Roman"/>
          <w:color w:val="000000"/>
          <w:sz w:val="24"/>
          <w:szCs w:val="24"/>
          <w:lang w:val="ru-RU"/>
        </w:rPr>
        <w:t xml:space="preserve"> </w:t>
      </w:r>
      <w:r w:rsidR="0050470A" w:rsidRPr="00DE0D9B">
        <w:rPr>
          <w:rFonts w:eastAsia="Times New Roman"/>
          <w:color w:val="000000"/>
          <w:sz w:val="24"/>
          <w:szCs w:val="24"/>
          <w:lang w:val="ru-RU"/>
        </w:rPr>
        <w:t>следовательно</w:t>
      </w:r>
      <w:r w:rsidR="001C7EEF">
        <w:rPr>
          <w:rFonts w:eastAsia="Times New Roman"/>
          <w:color w:val="000000"/>
          <w:sz w:val="24"/>
          <w:szCs w:val="24"/>
          <w:lang w:val="ru-RU"/>
        </w:rPr>
        <w:t>,</w:t>
      </w:r>
      <w:r w:rsidR="00D44B45">
        <w:rPr>
          <w:rFonts w:eastAsia="Times New Roman"/>
          <w:color w:val="000000"/>
          <w:sz w:val="24"/>
          <w:szCs w:val="24"/>
          <w:lang w:val="ru-RU"/>
        </w:rPr>
        <w:t xml:space="preserve"> более продаваемым</w:t>
      </w:r>
      <w:r w:rsidR="0050470A" w:rsidRPr="00DE0D9B">
        <w:rPr>
          <w:rFonts w:eastAsia="Times New Roman"/>
          <w:color w:val="000000"/>
          <w:sz w:val="24"/>
          <w:szCs w:val="24"/>
          <w:lang w:val="ru-RU"/>
        </w:rPr>
        <w:t xml:space="preserve">. Дизайн также </w:t>
      </w:r>
      <w:r w:rsidR="000141F3">
        <w:rPr>
          <w:rFonts w:eastAsia="Times New Roman"/>
          <w:color w:val="000000"/>
          <w:sz w:val="24"/>
          <w:szCs w:val="24"/>
          <w:lang w:val="ru-RU"/>
        </w:rPr>
        <w:t>более понятен для традиционных политических деятелей</w:t>
      </w:r>
      <w:r w:rsidR="0050470A" w:rsidRPr="00DE0D9B">
        <w:rPr>
          <w:rFonts w:eastAsia="Times New Roman"/>
          <w:color w:val="000000"/>
          <w:sz w:val="24"/>
          <w:szCs w:val="24"/>
          <w:lang w:val="ru-RU"/>
        </w:rPr>
        <w:t xml:space="preserve"> и широкой общественности</w:t>
      </w:r>
      <w:r w:rsidR="000141F3">
        <w:rPr>
          <w:rFonts w:eastAsia="Times New Roman"/>
          <w:color w:val="000000"/>
          <w:sz w:val="24"/>
          <w:szCs w:val="24"/>
          <w:lang w:val="ru-RU"/>
        </w:rPr>
        <w:t xml:space="preserve">, </w:t>
      </w:r>
      <w:r w:rsidR="0050470A" w:rsidRPr="00DE0D9B">
        <w:rPr>
          <w:rFonts w:eastAsia="Times New Roman"/>
          <w:color w:val="000000"/>
          <w:sz w:val="24"/>
          <w:szCs w:val="24"/>
          <w:lang w:val="ru-RU"/>
        </w:rPr>
        <w:t>так</w:t>
      </w:r>
      <w:r w:rsidR="000141F3">
        <w:rPr>
          <w:rFonts w:eastAsia="Times New Roman"/>
          <w:color w:val="000000"/>
          <w:sz w:val="24"/>
          <w:szCs w:val="24"/>
          <w:lang w:val="ru-RU"/>
        </w:rPr>
        <w:t xml:space="preserve"> </w:t>
      </w:r>
      <w:r w:rsidR="0050470A" w:rsidRPr="00DE0D9B">
        <w:rPr>
          <w:rFonts w:eastAsia="Times New Roman"/>
          <w:color w:val="000000"/>
          <w:sz w:val="24"/>
          <w:szCs w:val="24"/>
          <w:lang w:val="ru-RU"/>
        </w:rPr>
        <w:t>можно видеть</w:t>
      </w:r>
      <w:r w:rsidR="000141F3">
        <w:rPr>
          <w:rFonts w:eastAsia="Times New Roman"/>
          <w:color w:val="000000"/>
          <w:sz w:val="24"/>
          <w:szCs w:val="24"/>
          <w:lang w:val="ru-RU"/>
        </w:rPr>
        <w:t xml:space="preserve"> его связь</w:t>
      </w:r>
      <w:r w:rsidR="0050470A" w:rsidRPr="00DE0D9B">
        <w:rPr>
          <w:rFonts w:eastAsia="Times New Roman"/>
          <w:color w:val="000000"/>
          <w:sz w:val="24"/>
          <w:szCs w:val="24"/>
          <w:lang w:val="ru-RU"/>
        </w:rPr>
        <w:t xml:space="preserve"> с чем</w:t>
      </w:r>
      <w:r w:rsidR="000141F3">
        <w:rPr>
          <w:rFonts w:eastAsia="Times New Roman"/>
          <w:color w:val="000000"/>
          <w:sz w:val="24"/>
          <w:szCs w:val="24"/>
          <w:lang w:val="ru-RU"/>
        </w:rPr>
        <w:t>-</w:t>
      </w:r>
      <w:r w:rsidR="0050470A" w:rsidRPr="00DE0D9B">
        <w:rPr>
          <w:rFonts w:eastAsia="Times New Roman"/>
          <w:color w:val="000000"/>
          <w:sz w:val="24"/>
          <w:szCs w:val="24"/>
          <w:lang w:val="ru-RU"/>
        </w:rPr>
        <w:t xml:space="preserve">то </w:t>
      </w:r>
      <w:r w:rsidR="000141F3">
        <w:rPr>
          <w:rFonts w:eastAsia="Times New Roman"/>
          <w:color w:val="000000"/>
          <w:sz w:val="24"/>
          <w:szCs w:val="24"/>
          <w:lang w:val="ru-RU"/>
        </w:rPr>
        <w:t>осязаемым,</w:t>
      </w:r>
      <w:r w:rsidR="0050470A" w:rsidRPr="00DE0D9B">
        <w:rPr>
          <w:rFonts w:eastAsia="Times New Roman"/>
          <w:color w:val="000000"/>
          <w:sz w:val="24"/>
          <w:szCs w:val="24"/>
          <w:lang w:val="ru-RU"/>
        </w:rPr>
        <w:t xml:space="preserve"> например</w:t>
      </w:r>
      <w:r w:rsidR="000141F3">
        <w:rPr>
          <w:rFonts w:eastAsia="Times New Roman"/>
          <w:color w:val="000000"/>
          <w:sz w:val="24"/>
          <w:szCs w:val="24"/>
          <w:lang w:val="ru-RU"/>
        </w:rPr>
        <w:t>,</w:t>
      </w:r>
      <w:r w:rsidR="0050470A" w:rsidRPr="00DE0D9B">
        <w:rPr>
          <w:rFonts w:eastAsia="Times New Roman"/>
          <w:color w:val="000000"/>
          <w:sz w:val="24"/>
          <w:szCs w:val="24"/>
          <w:lang w:val="ru-RU"/>
        </w:rPr>
        <w:t xml:space="preserve"> традиции</w:t>
      </w:r>
      <w:r w:rsidR="000141F3">
        <w:rPr>
          <w:rFonts w:eastAsia="Times New Roman"/>
          <w:color w:val="000000"/>
          <w:sz w:val="24"/>
          <w:szCs w:val="24"/>
          <w:lang w:val="ru-RU"/>
        </w:rPr>
        <w:t xml:space="preserve"> ремесла и рукоделия в стране</w:t>
      </w:r>
      <w:r w:rsidR="0050470A" w:rsidRPr="00DE0D9B">
        <w:rPr>
          <w:rFonts w:eastAsia="Times New Roman"/>
          <w:color w:val="000000"/>
          <w:sz w:val="24"/>
          <w:szCs w:val="24"/>
          <w:lang w:val="ru-RU"/>
        </w:rPr>
        <w:t>, как в странах Балтии. Это, конечно</w:t>
      </w:r>
      <w:r w:rsidR="005B5CCC">
        <w:rPr>
          <w:rFonts w:eastAsia="Times New Roman"/>
          <w:color w:val="000000"/>
          <w:sz w:val="24"/>
          <w:szCs w:val="24"/>
          <w:lang w:val="ru-RU"/>
        </w:rPr>
        <w:t xml:space="preserve"> </w:t>
      </w:r>
      <w:r w:rsidR="0050470A" w:rsidRPr="00DE0D9B">
        <w:rPr>
          <w:rFonts w:eastAsia="Times New Roman"/>
          <w:color w:val="000000"/>
          <w:sz w:val="24"/>
          <w:szCs w:val="24"/>
          <w:lang w:val="ru-RU"/>
        </w:rPr>
        <w:t>же</w:t>
      </w:r>
      <w:r w:rsidR="005B5CCC">
        <w:rPr>
          <w:rFonts w:eastAsia="Times New Roman"/>
          <w:color w:val="000000"/>
          <w:sz w:val="24"/>
          <w:szCs w:val="24"/>
          <w:lang w:val="ru-RU"/>
        </w:rPr>
        <w:t>,</w:t>
      </w:r>
      <w:r w:rsidR="0050470A" w:rsidRPr="00DE0D9B">
        <w:rPr>
          <w:rFonts w:eastAsia="Times New Roman"/>
          <w:color w:val="000000"/>
          <w:sz w:val="24"/>
          <w:szCs w:val="24"/>
          <w:lang w:val="ru-RU"/>
        </w:rPr>
        <w:t xml:space="preserve"> ощутимая часть нашей повседневной жизни. Поэтому</w:t>
      </w:r>
      <w:r w:rsidR="005B5CCC">
        <w:rPr>
          <w:rFonts w:eastAsia="Times New Roman"/>
          <w:color w:val="000000"/>
          <w:sz w:val="24"/>
          <w:szCs w:val="24"/>
          <w:lang w:val="ru-RU"/>
        </w:rPr>
        <w:t>,</w:t>
      </w:r>
      <w:r w:rsidR="0050470A" w:rsidRPr="00DE0D9B">
        <w:rPr>
          <w:rFonts w:eastAsia="Times New Roman"/>
          <w:color w:val="000000"/>
          <w:sz w:val="24"/>
          <w:szCs w:val="24"/>
          <w:lang w:val="ru-RU"/>
        </w:rPr>
        <w:t xml:space="preserve"> не удивительно</w:t>
      </w:r>
      <w:r w:rsidR="005B5CCC">
        <w:rPr>
          <w:rFonts w:eastAsia="Times New Roman"/>
          <w:color w:val="000000"/>
          <w:sz w:val="24"/>
          <w:szCs w:val="24"/>
          <w:lang w:val="ru-RU"/>
        </w:rPr>
        <w:t xml:space="preserve">, </w:t>
      </w:r>
      <w:r w:rsidR="0050470A" w:rsidRPr="00DE0D9B">
        <w:rPr>
          <w:rFonts w:eastAsia="Times New Roman"/>
          <w:color w:val="000000"/>
          <w:sz w:val="24"/>
          <w:szCs w:val="24"/>
          <w:lang w:val="ru-RU"/>
        </w:rPr>
        <w:t xml:space="preserve">что дизайн уже </w:t>
      </w:r>
      <w:r w:rsidR="005B5CCC">
        <w:rPr>
          <w:rFonts w:eastAsia="Times New Roman"/>
          <w:color w:val="000000"/>
          <w:sz w:val="24"/>
          <w:szCs w:val="24"/>
          <w:lang w:val="ru-RU"/>
        </w:rPr>
        <w:t>наделен очень высоким</w:t>
      </w:r>
      <w:r w:rsidR="0050470A" w:rsidRPr="00DE0D9B">
        <w:rPr>
          <w:rFonts w:eastAsia="Times New Roman"/>
          <w:color w:val="000000"/>
          <w:sz w:val="24"/>
          <w:szCs w:val="24"/>
          <w:lang w:val="ru-RU"/>
        </w:rPr>
        <w:t xml:space="preserve"> приоритет</w:t>
      </w:r>
      <w:r w:rsidR="005B5CCC">
        <w:rPr>
          <w:rFonts w:eastAsia="Times New Roman"/>
          <w:color w:val="000000"/>
          <w:sz w:val="24"/>
          <w:szCs w:val="24"/>
          <w:lang w:val="ru-RU"/>
        </w:rPr>
        <w:t>ом</w:t>
      </w:r>
      <w:r w:rsidR="0050470A" w:rsidRPr="00DE0D9B">
        <w:rPr>
          <w:rFonts w:eastAsia="Times New Roman"/>
          <w:color w:val="000000"/>
          <w:sz w:val="24"/>
          <w:szCs w:val="24"/>
          <w:lang w:val="ru-RU"/>
        </w:rPr>
        <w:t xml:space="preserve"> в большинстве стран Северного </w:t>
      </w:r>
      <w:r w:rsidR="005B5CCC">
        <w:rPr>
          <w:rFonts w:eastAsia="Times New Roman"/>
          <w:color w:val="000000"/>
          <w:sz w:val="24"/>
          <w:szCs w:val="24"/>
          <w:lang w:val="ru-RU"/>
        </w:rPr>
        <w:t>региона</w:t>
      </w:r>
      <w:r w:rsidR="0050470A" w:rsidRPr="00DE0D9B">
        <w:rPr>
          <w:rFonts w:eastAsia="Times New Roman"/>
          <w:color w:val="000000"/>
          <w:sz w:val="24"/>
          <w:szCs w:val="24"/>
          <w:lang w:val="ru-RU"/>
        </w:rPr>
        <w:t>. С другой стороны</w:t>
      </w:r>
      <w:r w:rsidR="005B5CCC">
        <w:rPr>
          <w:rFonts w:eastAsia="Times New Roman"/>
          <w:color w:val="000000"/>
          <w:sz w:val="24"/>
          <w:szCs w:val="24"/>
          <w:lang w:val="ru-RU"/>
        </w:rPr>
        <w:t>,</w:t>
      </w:r>
      <w:r w:rsidR="0050470A" w:rsidRPr="00DE0D9B">
        <w:rPr>
          <w:rFonts w:eastAsia="Times New Roman"/>
          <w:color w:val="000000"/>
          <w:sz w:val="24"/>
          <w:szCs w:val="24"/>
          <w:lang w:val="ru-RU"/>
        </w:rPr>
        <w:t xml:space="preserve"> </w:t>
      </w:r>
      <w:r w:rsidR="005B5CCC">
        <w:rPr>
          <w:rFonts w:eastAsia="Times New Roman"/>
          <w:color w:val="000000"/>
          <w:sz w:val="24"/>
          <w:szCs w:val="24"/>
          <w:lang w:val="ru-RU"/>
        </w:rPr>
        <w:t>геймификация, дополненная реальность</w:t>
      </w:r>
      <w:r w:rsidR="0050470A" w:rsidRPr="00DE0D9B">
        <w:rPr>
          <w:rFonts w:eastAsia="Times New Roman"/>
          <w:color w:val="000000"/>
          <w:sz w:val="24"/>
          <w:szCs w:val="24"/>
          <w:lang w:val="ru-RU"/>
        </w:rPr>
        <w:t xml:space="preserve"> или </w:t>
      </w:r>
      <w:r w:rsidR="005B5CCC">
        <w:rPr>
          <w:rFonts w:eastAsia="Times New Roman"/>
          <w:color w:val="000000"/>
          <w:sz w:val="24"/>
          <w:szCs w:val="24"/>
          <w:lang w:val="ru-RU"/>
        </w:rPr>
        <w:t>цифровые</w:t>
      </w:r>
      <w:r w:rsidR="0050470A" w:rsidRPr="00DE0D9B">
        <w:rPr>
          <w:rFonts w:eastAsia="Times New Roman"/>
          <w:color w:val="000000"/>
          <w:sz w:val="24"/>
          <w:szCs w:val="24"/>
          <w:lang w:val="ru-RU"/>
        </w:rPr>
        <w:t xml:space="preserve"> медиа для многих более трудно </w:t>
      </w:r>
      <w:r w:rsidR="005B5CCC">
        <w:rPr>
          <w:rFonts w:eastAsia="Times New Roman"/>
          <w:color w:val="000000"/>
          <w:sz w:val="24"/>
          <w:szCs w:val="24"/>
          <w:lang w:val="ru-RU"/>
        </w:rPr>
        <w:t>понятны</w:t>
      </w:r>
      <w:r w:rsidR="0050470A" w:rsidRPr="00DE0D9B">
        <w:rPr>
          <w:rFonts w:eastAsia="Times New Roman"/>
          <w:color w:val="000000"/>
          <w:sz w:val="24"/>
          <w:szCs w:val="24"/>
          <w:lang w:val="ru-RU"/>
        </w:rPr>
        <w:t xml:space="preserve"> и</w:t>
      </w:r>
      <w:r w:rsidR="005B5CCC">
        <w:rPr>
          <w:rFonts w:eastAsia="Times New Roman"/>
          <w:color w:val="000000"/>
          <w:sz w:val="24"/>
          <w:szCs w:val="24"/>
          <w:lang w:val="ru-RU"/>
        </w:rPr>
        <w:t xml:space="preserve">, </w:t>
      </w:r>
      <w:r w:rsidR="0050470A" w:rsidRPr="00DE0D9B">
        <w:rPr>
          <w:rFonts w:eastAsia="Times New Roman"/>
          <w:color w:val="000000"/>
          <w:sz w:val="24"/>
          <w:szCs w:val="24"/>
          <w:lang w:val="ru-RU"/>
        </w:rPr>
        <w:t xml:space="preserve">следовательно, </w:t>
      </w:r>
      <w:r w:rsidR="005B5CCC">
        <w:rPr>
          <w:rFonts w:eastAsia="Times New Roman"/>
          <w:color w:val="000000"/>
          <w:sz w:val="24"/>
          <w:szCs w:val="24"/>
          <w:lang w:val="ru-RU"/>
        </w:rPr>
        <w:t>буд</w:t>
      </w:r>
      <w:r w:rsidR="009438AD">
        <w:rPr>
          <w:rFonts w:eastAsia="Times New Roman"/>
          <w:color w:val="000000"/>
          <w:sz w:val="24"/>
          <w:szCs w:val="24"/>
          <w:lang w:val="ru-RU"/>
        </w:rPr>
        <w:t>е</w:t>
      </w:r>
      <w:r w:rsidR="005B5CCC">
        <w:rPr>
          <w:rFonts w:eastAsia="Times New Roman"/>
          <w:color w:val="000000"/>
          <w:sz w:val="24"/>
          <w:szCs w:val="24"/>
          <w:lang w:val="ru-RU"/>
        </w:rPr>
        <w:t xml:space="preserve">т отличаться </w:t>
      </w:r>
      <w:r w:rsidR="0050470A" w:rsidRPr="00DE0D9B">
        <w:rPr>
          <w:rFonts w:eastAsia="Times New Roman"/>
          <w:color w:val="000000"/>
          <w:sz w:val="24"/>
          <w:szCs w:val="24"/>
          <w:lang w:val="ru-RU"/>
        </w:rPr>
        <w:t>подход с точки</w:t>
      </w:r>
      <w:r w:rsidR="005B5CCC">
        <w:rPr>
          <w:rFonts w:eastAsia="Times New Roman"/>
          <w:color w:val="000000"/>
          <w:sz w:val="24"/>
          <w:szCs w:val="24"/>
          <w:lang w:val="ru-RU"/>
        </w:rPr>
        <w:t xml:space="preserve"> зрения </w:t>
      </w:r>
      <w:r w:rsidR="0050470A" w:rsidRPr="00DE0D9B">
        <w:rPr>
          <w:rFonts w:eastAsia="Times New Roman"/>
          <w:color w:val="000000"/>
          <w:sz w:val="24"/>
          <w:szCs w:val="24"/>
          <w:lang w:val="ru-RU"/>
        </w:rPr>
        <w:t>того</w:t>
      </w:r>
      <w:r w:rsidR="005B5CCC">
        <w:rPr>
          <w:rFonts w:eastAsia="Times New Roman"/>
          <w:color w:val="000000"/>
          <w:sz w:val="24"/>
          <w:szCs w:val="24"/>
          <w:lang w:val="ru-RU"/>
        </w:rPr>
        <w:t xml:space="preserve">, </w:t>
      </w:r>
      <w:r w:rsidR="0050470A" w:rsidRPr="00DE0D9B">
        <w:rPr>
          <w:rFonts w:eastAsia="Times New Roman"/>
          <w:color w:val="000000"/>
          <w:sz w:val="24"/>
          <w:szCs w:val="24"/>
          <w:lang w:val="ru-RU"/>
        </w:rPr>
        <w:t xml:space="preserve">как они </w:t>
      </w:r>
      <w:r w:rsidR="005B5CCC">
        <w:rPr>
          <w:rFonts w:eastAsia="Times New Roman"/>
          <w:color w:val="000000"/>
          <w:sz w:val="24"/>
          <w:szCs w:val="24"/>
          <w:lang w:val="ru-RU"/>
        </w:rPr>
        <w:t>развиваются,</w:t>
      </w:r>
      <w:r w:rsidR="0050470A" w:rsidRPr="00DE0D9B">
        <w:rPr>
          <w:rFonts w:eastAsia="Times New Roman"/>
          <w:color w:val="000000"/>
          <w:sz w:val="24"/>
          <w:szCs w:val="24"/>
          <w:lang w:val="ru-RU"/>
        </w:rPr>
        <w:t xml:space="preserve"> и как</w:t>
      </w:r>
      <w:r w:rsidR="005B5CCC">
        <w:rPr>
          <w:rFonts w:eastAsia="Times New Roman"/>
          <w:color w:val="000000"/>
          <w:sz w:val="24"/>
          <w:szCs w:val="24"/>
          <w:lang w:val="ru-RU"/>
        </w:rPr>
        <w:t>им образом</w:t>
      </w:r>
      <w:r w:rsidR="0050470A" w:rsidRPr="00DE0D9B">
        <w:rPr>
          <w:rFonts w:eastAsia="Times New Roman"/>
          <w:color w:val="000000"/>
          <w:sz w:val="24"/>
          <w:szCs w:val="24"/>
          <w:lang w:val="ru-RU"/>
        </w:rPr>
        <w:t xml:space="preserve"> </w:t>
      </w:r>
      <w:r w:rsidR="005B5CCC">
        <w:rPr>
          <w:rFonts w:eastAsia="Times New Roman"/>
          <w:color w:val="000000"/>
          <w:sz w:val="24"/>
          <w:szCs w:val="24"/>
          <w:lang w:val="ru-RU"/>
        </w:rPr>
        <w:t>могут</w:t>
      </w:r>
      <w:r w:rsidR="0050470A" w:rsidRPr="00DE0D9B">
        <w:rPr>
          <w:rFonts w:eastAsia="Times New Roman"/>
          <w:color w:val="000000"/>
          <w:sz w:val="24"/>
          <w:szCs w:val="24"/>
          <w:lang w:val="ru-RU"/>
        </w:rPr>
        <w:t xml:space="preserve"> стимулир</w:t>
      </w:r>
      <w:r w:rsidR="00E55612">
        <w:rPr>
          <w:rFonts w:eastAsia="Times New Roman"/>
          <w:color w:val="000000"/>
          <w:sz w:val="24"/>
          <w:szCs w:val="24"/>
          <w:lang w:val="ru-RU"/>
        </w:rPr>
        <w:t>овать инновации в сфере туризма</w:t>
      </w:r>
      <w:r w:rsidR="000511D2">
        <w:rPr>
          <w:rFonts w:eastAsia="Times New Roman"/>
          <w:color w:val="000000"/>
          <w:sz w:val="24"/>
          <w:szCs w:val="24"/>
          <w:lang w:val="ru-RU"/>
        </w:rPr>
        <w:t>. Упрощенно, для небольшой</w:t>
      </w:r>
      <w:r w:rsidR="0050470A" w:rsidRPr="00DE0D9B">
        <w:rPr>
          <w:rFonts w:eastAsia="Times New Roman"/>
          <w:color w:val="000000"/>
          <w:sz w:val="24"/>
          <w:szCs w:val="24"/>
          <w:lang w:val="ru-RU"/>
        </w:rPr>
        <w:t xml:space="preserve"> тур</w:t>
      </w:r>
      <w:r w:rsidR="000511D2">
        <w:rPr>
          <w:rFonts w:eastAsia="Times New Roman"/>
          <w:color w:val="000000"/>
          <w:sz w:val="24"/>
          <w:szCs w:val="24"/>
          <w:lang w:val="ru-RU"/>
        </w:rPr>
        <w:t xml:space="preserve">истической фирмы понятно, </w:t>
      </w:r>
      <w:r w:rsidR="0050470A" w:rsidRPr="00DE0D9B">
        <w:rPr>
          <w:rFonts w:eastAsia="Times New Roman"/>
          <w:color w:val="000000"/>
          <w:sz w:val="24"/>
          <w:szCs w:val="24"/>
          <w:lang w:val="ru-RU"/>
        </w:rPr>
        <w:t xml:space="preserve">что хороший графический дизайнер может быть полезным для </w:t>
      </w:r>
      <w:r w:rsidR="000511D2">
        <w:rPr>
          <w:rFonts w:eastAsia="Times New Roman"/>
          <w:color w:val="000000"/>
          <w:sz w:val="24"/>
          <w:szCs w:val="24"/>
          <w:lang w:val="ru-RU"/>
        </w:rPr>
        <w:t xml:space="preserve">создания </w:t>
      </w:r>
      <w:r w:rsidR="0050470A" w:rsidRPr="00DE0D9B">
        <w:rPr>
          <w:rFonts w:eastAsia="Times New Roman"/>
          <w:color w:val="000000"/>
          <w:sz w:val="24"/>
          <w:szCs w:val="24"/>
          <w:lang w:val="ru-RU"/>
        </w:rPr>
        <w:t>их рекламных материалов</w:t>
      </w:r>
      <w:r w:rsidR="000511D2">
        <w:rPr>
          <w:rFonts w:eastAsia="Times New Roman"/>
          <w:color w:val="000000"/>
          <w:sz w:val="24"/>
          <w:szCs w:val="24"/>
          <w:lang w:val="ru-RU"/>
        </w:rPr>
        <w:t xml:space="preserve">, </w:t>
      </w:r>
      <w:r w:rsidR="0050470A" w:rsidRPr="00DE0D9B">
        <w:rPr>
          <w:rFonts w:eastAsia="Times New Roman"/>
          <w:color w:val="000000"/>
          <w:sz w:val="24"/>
          <w:szCs w:val="24"/>
          <w:lang w:val="ru-RU"/>
        </w:rPr>
        <w:t xml:space="preserve">но та же </w:t>
      </w:r>
      <w:r w:rsidR="000511D2">
        <w:rPr>
          <w:rFonts w:eastAsia="Times New Roman"/>
          <w:color w:val="000000"/>
          <w:sz w:val="24"/>
          <w:szCs w:val="24"/>
          <w:lang w:val="ru-RU"/>
        </w:rPr>
        <w:t>фирма может и не видеть</w:t>
      </w:r>
      <w:r w:rsidR="0050470A" w:rsidRPr="00DE0D9B">
        <w:rPr>
          <w:rFonts w:eastAsia="Times New Roman"/>
          <w:color w:val="000000"/>
          <w:sz w:val="24"/>
          <w:szCs w:val="24"/>
          <w:lang w:val="ru-RU"/>
        </w:rPr>
        <w:t xml:space="preserve"> никакой связи между </w:t>
      </w:r>
      <w:r w:rsidR="000511D2">
        <w:rPr>
          <w:rFonts w:eastAsia="Times New Roman"/>
          <w:color w:val="000000"/>
          <w:sz w:val="24"/>
          <w:szCs w:val="24"/>
          <w:lang w:val="ru-RU"/>
        </w:rPr>
        <w:t>своим</w:t>
      </w:r>
      <w:r w:rsidR="0050470A" w:rsidRPr="00DE0D9B">
        <w:rPr>
          <w:rFonts w:eastAsia="Times New Roman"/>
          <w:color w:val="000000"/>
          <w:sz w:val="24"/>
          <w:szCs w:val="24"/>
          <w:lang w:val="ru-RU"/>
        </w:rPr>
        <w:t xml:space="preserve"> бизнесом и </w:t>
      </w:r>
      <w:r w:rsidR="000511D2">
        <w:rPr>
          <w:rFonts w:eastAsia="Times New Roman"/>
          <w:color w:val="000000"/>
          <w:sz w:val="24"/>
          <w:szCs w:val="24"/>
          <w:lang w:val="ru-RU"/>
        </w:rPr>
        <w:t>геймификацией или дополненной реальностью</w:t>
      </w:r>
      <w:r w:rsidR="0050470A" w:rsidRPr="00DE0D9B">
        <w:rPr>
          <w:rFonts w:eastAsia="Times New Roman"/>
          <w:color w:val="000000"/>
          <w:sz w:val="24"/>
          <w:szCs w:val="24"/>
          <w:lang w:val="ru-RU"/>
        </w:rPr>
        <w:t>.</w:t>
      </w:r>
    </w:p>
    <w:p w14:paraId="32D70D57" w14:textId="77777777" w:rsidR="0050470A" w:rsidRPr="00740024" w:rsidRDefault="0050470A" w:rsidP="00D373FC">
      <w:pPr>
        <w:spacing w:line="360" w:lineRule="auto"/>
        <w:rPr>
          <w:rStyle w:val="NoneA"/>
          <w:rFonts w:eastAsia="Cambria" w:cs="Cambria"/>
          <w:sz w:val="24"/>
          <w:szCs w:val="24"/>
          <w:lang w:val="ru-RU"/>
        </w:rPr>
      </w:pPr>
      <w:r w:rsidRPr="00DE0D9B">
        <w:rPr>
          <w:rFonts w:eastAsia="Times New Roman"/>
          <w:b/>
          <w:bCs/>
          <w:i/>
          <w:iCs/>
          <w:color w:val="000000"/>
          <w:sz w:val="24"/>
          <w:szCs w:val="24"/>
          <w:lang w:val="ru-RU"/>
        </w:rPr>
        <w:t>Поэтому наша третья рекомендация состоит</w:t>
      </w:r>
      <w:r w:rsidR="001319C8">
        <w:rPr>
          <w:rFonts w:eastAsia="Times New Roman"/>
          <w:b/>
          <w:bCs/>
          <w:i/>
          <w:iCs/>
          <w:color w:val="000000"/>
          <w:sz w:val="24"/>
          <w:szCs w:val="24"/>
          <w:lang w:val="ru-RU"/>
        </w:rPr>
        <w:t xml:space="preserve"> в том, </w:t>
      </w:r>
      <w:r w:rsidRPr="00DE0D9B">
        <w:rPr>
          <w:rFonts w:eastAsia="Times New Roman"/>
          <w:b/>
          <w:bCs/>
          <w:i/>
          <w:iCs/>
          <w:color w:val="000000"/>
          <w:sz w:val="24"/>
          <w:szCs w:val="24"/>
          <w:lang w:val="ru-RU"/>
        </w:rPr>
        <w:t>что каждый</w:t>
      </w:r>
      <w:r w:rsidR="001319C8">
        <w:rPr>
          <w:rFonts w:eastAsia="Times New Roman"/>
          <w:b/>
          <w:bCs/>
          <w:i/>
          <w:iCs/>
          <w:color w:val="000000"/>
          <w:sz w:val="24"/>
          <w:szCs w:val="24"/>
          <w:lang w:val="ru-RU"/>
        </w:rPr>
        <w:t xml:space="preserve"> подсектор</w:t>
      </w:r>
      <w:r w:rsidR="00A6432A">
        <w:rPr>
          <w:rFonts w:eastAsia="Times New Roman"/>
          <w:b/>
          <w:bCs/>
          <w:i/>
          <w:iCs/>
          <w:color w:val="000000"/>
          <w:sz w:val="24"/>
          <w:szCs w:val="24"/>
          <w:lang w:val="ru-RU"/>
        </w:rPr>
        <w:t xml:space="preserve"> </w:t>
      </w:r>
      <w:r w:rsidR="000D12EE">
        <w:rPr>
          <w:rFonts w:eastAsia="Times New Roman"/>
          <w:b/>
          <w:bCs/>
          <w:i/>
          <w:iCs/>
          <w:color w:val="000000"/>
          <w:sz w:val="24"/>
          <w:szCs w:val="24"/>
          <w:lang w:val="ru-RU"/>
        </w:rPr>
        <w:t>КТО</w:t>
      </w:r>
      <w:r w:rsidR="00740024">
        <w:rPr>
          <w:rFonts w:eastAsia="Times New Roman"/>
          <w:b/>
          <w:bCs/>
          <w:i/>
          <w:iCs/>
          <w:color w:val="000000"/>
          <w:sz w:val="24"/>
          <w:szCs w:val="24"/>
        </w:rPr>
        <w:t>/КТС</w:t>
      </w:r>
      <w:r w:rsidR="001319C8" w:rsidRPr="001319C8">
        <w:rPr>
          <w:rStyle w:val="NoneA"/>
          <w:rFonts w:eastAsia="Cambria" w:cs="Cambria"/>
          <w:b/>
          <w:bCs/>
          <w:i/>
          <w:iCs/>
          <w:sz w:val="24"/>
          <w:szCs w:val="24"/>
          <w:lang w:val="ru-RU"/>
        </w:rPr>
        <w:t xml:space="preserve"> </w:t>
      </w:r>
      <w:r w:rsidRPr="00DE0D9B">
        <w:rPr>
          <w:rFonts w:eastAsia="Times New Roman"/>
          <w:b/>
          <w:bCs/>
          <w:i/>
          <w:iCs/>
          <w:color w:val="000000"/>
          <w:sz w:val="24"/>
          <w:szCs w:val="24"/>
          <w:lang w:val="ru-RU"/>
        </w:rPr>
        <w:t xml:space="preserve">необходимо рассматривать и </w:t>
      </w:r>
      <w:r w:rsidR="001319C8">
        <w:rPr>
          <w:rFonts w:eastAsia="Times New Roman"/>
          <w:b/>
          <w:bCs/>
          <w:i/>
          <w:iCs/>
          <w:color w:val="000000"/>
          <w:sz w:val="24"/>
          <w:szCs w:val="24"/>
          <w:lang w:val="ru-RU"/>
        </w:rPr>
        <w:t xml:space="preserve">работать над ним </w:t>
      </w:r>
      <w:r w:rsidRPr="00DE0D9B">
        <w:rPr>
          <w:rFonts w:eastAsia="Times New Roman"/>
          <w:b/>
          <w:bCs/>
          <w:i/>
          <w:iCs/>
          <w:color w:val="000000"/>
          <w:sz w:val="24"/>
          <w:szCs w:val="24"/>
          <w:lang w:val="ru-RU"/>
        </w:rPr>
        <w:t xml:space="preserve">в своем собственном контексте при поиске </w:t>
      </w:r>
      <w:r w:rsidR="00786EA3">
        <w:rPr>
          <w:rFonts w:eastAsia="Times New Roman"/>
          <w:b/>
          <w:bCs/>
          <w:i/>
          <w:iCs/>
          <w:color w:val="000000"/>
          <w:sz w:val="24"/>
          <w:szCs w:val="24"/>
          <w:lang w:val="ru-RU"/>
        </w:rPr>
        <w:t xml:space="preserve">решений с целью </w:t>
      </w:r>
      <w:r w:rsidRPr="00DE0D9B">
        <w:rPr>
          <w:rFonts w:eastAsia="Times New Roman"/>
          <w:b/>
          <w:bCs/>
          <w:i/>
          <w:iCs/>
          <w:color w:val="000000"/>
          <w:sz w:val="24"/>
          <w:szCs w:val="24"/>
          <w:lang w:val="ru-RU"/>
        </w:rPr>
        <w:t xml:space="preserve">создания синергетических связей между ним и сектором туризма. </w:t>
      </w:r>
      <w:r w:rsidR="00786EA3">
        <w:rPr>
          <w:rFonts w:eastAsia="Times New Roman"/>
          <w:b/>
          <w:bCs/>
          <w:i/>
          <w:iCs/>
          <w:color w:val="000000"/>
          <w:sz w:val="24"/>
          <w:szCs w:val="24"/>
          <w:lang w:val="ru-RU"/>
        </w:rPr>
        <w:t>Одно</w:t>
      </w:r>
      <w:r w:rsidRPr="00DE0D9B">
        <w:rPr>
          <w:rFonts w:eastAsia="Times New Roman"/>
          <w:b/>
          <w:bCs/>
          <w:i/>
          <w:iCs/>
          <w:color w:val="000000"/>
          <w:sz w:val="24"/>
          <w:szCs w:val="24"/>
        </w:rPr>
        <w:t xml:space="preserve"> </w:t>
      </w:r>
      <w:r w:rsidR="00786EA3">
        <w:rPr>
          <w:rFonts w:eastAsia="Times New Roman"/>
          <w:b/>
          <w:bCs/>
          <w:i/>
          <w:iCs/>
          <w:color w:val="000000"/>
          <w:sz w:val="24"/>
          <w:szCs w:val="24"/>
          <w:lang w:val="ru-RU"/>
        </w:rPr>
        <w:t>решение</w:t>
      </w:r>
      <w:r w:rsidRPr="00DE0D9B">
        <w:rPr>
          <w:rFonts w:eastAsia="Times New Roman"/>
          <w:b/>
          <w:bCs/>
          <w:i/>
          <w:iCs/>
          <w:color w:val="000000"/>
          <w:sz w:val="24"/>
          <w:szCs w:val="24"/>
        </w:rPr>
        <w:t xml:space="preserve"> не подходит</w:t>
      </w:r>
      <w:r w:rsidR="00786EA3">
        <w:rPr>
          <w:rFonts w:eastAsia="Times New Roman"/>
          <w:b/>
          <w:bCs/>
          <w:i/>
          <w:iCs/>
          <w:color w:val="000000"/>
          <w:sz w:val="24"/>
          <w:szCs w:val="24"/>
          <w:lang w:val="ru-RU"/>
        </w:rPr>
        <w:t xml:space="preserve"> для</w:t>
      </w:r>
      <w:r w:rsidRPr="00DE0D9B">
        <w:rPr>
          <w:rFonts w:eastAsia="Times New Roman"/>
          <w:b/>
          <w:bCs/>
          <w:i/>
          <w:iCs/>
          <w:color w:val="000000"/>
          <w:sz w:val="24"/>
          <w:szCs w:val="24"/>
        </w:rPr>
        <w:t xml:space="preserve"> </w:t>
      </w:r>
      <w:r w:rsidR="00786EA3">
        <w:rPr>
          <w:rFonts w:eastAsia="Times New Roman"/>
          <w:b/>
          <w:bCs/>
          <w:i/>
          <w:iCs/>
          <w:color w:val="000000"/>
          <w:sz w:val="24"/>
          <w:szCs w:val="24"/>
          <w:lang w:val="ru-RU"/>
        </w:rPr>
        <w:t>всех</w:t>
      </w:r>
      <w:r w:rsidRPr="00DE0D9B">
        <w:rPr>
          <w:rFonts w:eastAsia="Times New Roman"/>
          <w:b/>
          <w:bCs/>
          <w:i/>
          <w:iCs/>
          <w:color w:val="000000"/>
          <w:sz w:val="24"/>
          <w:szCs w:val="24"/>
        </w:rPr>
        <w:t>.</w:t>
      </w:r>
    </w:p>
    <w:p w14:paraId="7F278EA7" w14:textId="77777777" w:rsidR="00EA2935" w:rsidRPr="00EF4C1A" w:rsidRDefault="00EA2935" w:rsidP="004674A5">
      <w:pPr>
        <w:rPr>
          <w:rStyle w:val="NoneA"/>
          <w:rFonts w:eastAsia="Cambria" w:cs="Cambria"/>
          <w:sz w:val="24"/>
          <w:szCs w:val="24"/>
          <w:lang w:val="ru-RU"/>
        </w:rPr>
      </w:pPr>
      <w:r w:rsidRPr="00B24A62">
        <w:rPr>
          <w:rStyle w:val="NoneA"/>
          <w:rFonts w:eastAsia="Cambria" w:cs="Cambria"/>
          <w:sz w:val="24"/>
          <w:szCs w:val="24"/>
          <w:lang w:val="ru-RU"/>
        </w:rPr>
        <w:t>.</w:t>
      </w:r>
      <w:r w:rsidR="00AC1064" w:rsidRPr="00B24A62">
        <w:rPr>
          <w:rStyle w:val="NoneA"/>
          <w:b/>
          <w:bCs/>
          <w:iCs/>
          <w:sz w:val="24"/>
          <w:szCs w:val="24"/>
          <w:lang w:val="ru-RU"/>
        </w:rPr>
        <w:br w:type="page"/>
      </w:r>
      <w:bookmarkStart w:id="9" w:name="_Toc469644603"/>
      <w:r w:rsidR="00EF4C1A" w:rsidRPr="00EF4C1A">
        <w:rPr>
          <w:rStyle w:val="NoneA"/>
          <w:b/>
          <w:bCs/>
          <w:sz w:val="26"/>
          <w:szCs w:val="26"/>
          <w:u w:val="single"/>
          <w:lang w:val="ru-RU"/>
        </w:rPr>
        <w:lastRenderedPageBreak/>
        <w:t>Традиционные целевые области</w:t>
      </w:r>
      <w:r w:rsidR="00A6432A">
        <w:rPr>
          <w:rStyle w:val="NoneA"/>
          <w:b/>
          <w:bCs/>
          <w:sz w:val="26"/>
          <w:szCs w:val="26"/>
          <w:u w:val="single"/>
          <w:lang w:val="ru-RU"/>
        </w:rPr>
        <w:t xml:space="preserve"> </w:t>
      </w:r>
      <w:r w:rsidR="000D12EE" w:rsidRPr="00A6432A">
        <w:rPr>
          <w:rStyle w:val="NoneA"/>
          <w:b/>
          <w:bCs/>
          <w:sz w:val="26"/>
          <w:szCs w:val="26"/>
          <w:u w:val="single"/>
          <w:lang w:val="ru-RU"/>
        </w:rPr>
        <w:t>КТО</w:t>
      </w:r>
      <w:r w:rsidR="00740024" w:rsidRPr="00740024">
        <w:rPr>
          <w:rStyle w:val="NoneA"/>
          <w:b/>
          <w:bCs/>
          <w:sz w:val="26"/>
          <w:szCs w:val="26"/>
          <w:u w:val="single"/>
          <w:lang w:val="ru-RU"/>
        </w:rPr>
        <w:t>/КТС</w:t>
      </w:r>
      <w:bookmarkEnd w:id="9"/>
    </w:p>
    <w:p w14:paraId="2B98AAE2" w14:textId="77777777" w:rsidR="00EA2935" w:rsidRPr="00514729" w:rsidRDefault="00514729" w:rsidP="00514729">
      <w:pPr>
        <w:rPr>
          <w:rStyle w:val="NoneA"/>
          <w:rFonts w:eastAsia="Cambria" w:cs="Cambria"/>
          <w:sz w:val="24"/>
          <w:szCs w:val="24"/>
          <w:lang w:val="ru-RU"/>
        </w:rPr>
      </w:pPr>
      <w:r w:rsidRPr="00DE0D9B">
        <w:rPr>
          <w:rFonts w:eastAsia="Times New Roman"/>
          <w:color w:val="000000"/>
          <w:sz w:val="24"/>
          <w:szCs w:val="24"/>
          <w:lang w:val="ru-RU"/>
        </w:rPr>
        <w:t>Области</w:t>
      </w:r>
      <w:r w:rsidR="00A6432A">
        <w:rPr>
          <w:rFonts w:eastAsia="Times New Roman"/>
          <w:color w:val="000000"/>
          <w:sz w:val="24"/>
          <w:szCs w:val="24"/>
          <w:lang w:val="ru-RU"/>
        </w:rPr>
        <w:t xml:space="preserve"> </w:t>
      </w:r>
      <w:r w:rsidR="000D12EE">
        <w:rPr>
          <w:rFonts w:eastAsia="Times New Roman"/>
          <w:color w:val="000000"/>
          <w:sz w:val="24"/>
          <w:szCs w:val="24"/>
          <w:lang w:val="ru-RU"/>
        </w:rPr>
        <w:t>КТО</w:t>
      </w:r>
      <w:r w:rsidR="00740024" w:rsidRPr="00740024">
        <w:rPr>
          <w:rStyle w:val="NoneA"/>
          <w:rFonts w:eastAsia="Cambria" w:cs="Cambria"/>
          <w:sz w:val="24"/>
          <w:szCs w:val="24"/>
          <w:lang w:val="ru-RU"/>
        </w:rPr>
        <w:t>/КТС</w:t>
      </w:r>
      <w:r>
        <w:rPr>
          <w:rStyle w:val="NoneA"/>
          <w:rFonts w:eastAsia="Cambria" w:cs="Cambria"/>
          <w:sz w:val="24"/>
          <w:szCs w:val="24"/>
          <w:lang w:val="ru-RU"/>
        </w:rPr>
        <w:t>, которые, на наш взгляд</w:t>
      </w:r>
      <w:r>
        <w:rPr>
          <w:rFonts w:eastAsia="Times New Roman"/>
          <w:color w:val="000000"/>
          <w:sz w:val="24"/>
          <w:szCs w:val="24"/>
          <w:lang w:val="ru-RU"/>
        </w:rPr>
        <w:t>,</w:t>
      </w:r>
      <w:r w:rsidRPr="00DE0D9B">
        <w:rPr>
          <w:rFonts w:eastAsia="Times New Roman"/>
          <w:color w:val="000000"/>
          <w:sz w:val="24"/>
          <w:szCs w:val="24"/>
          <w:lang w:val="ru-RU"/>
        </w:rPr>
        <w:t xml:space="preserve"> </w:t>
      </w:r>
      <w:r>
        <w:rPr>
          <w:rFonts w:eastAsia="Times New Roman"/>
          <w:color w:val="000000"/>
          <w:sz w:val="24"/>
          <w:szCs w:val="24"/>
          <w:lang w:val="ru-RU"/>
        </w:rPr>
        <w:t xml:space="preserve">могут быть теми, </w:t>
      </w:r>
      <w:r w:rsidRPr="00DE0D9B">
        <w:rPr>
          <w:rFonts w:eastAsia="Times New Roman"/>
          <w:color w:val="000000"/>
          <w:sz w:val="24"/>
          <w:szCs w:val="24"/>
          <w:lang w:val="ru-RU"/>
        </w:rPr>
        <w:t>которые были бы наиболее очевидным</w:t>
      </w:r>
      <w:r>
        <w:rPr>
          <w:rFonts w:eastAsia="Times New Roman"/>
          <w:color w:val="000000"/>
          <w:sz w:val="24"/>
          <w:szCs w:val="24"/>
          <w:lang w:val="ru-RU"/>
        </w:rPr>
        <w:t>и и простыми целевыми направлениями,</w:t>
      </w:r>
      <w:r w:rsidRPr="00DE0D9B">
        <w:rPr>
          <w:rFonts w:eastAsia="Times New Roman"/>
          <w:color w:val="000000"/>
          <w:sz w:val="24"/>
          <w:szCs w:val="24"/>
          <w:lang w:val="ru-RU"/>
        </w:rPr>
        <w:t xml:space="preserve"> включают в</w:t>
      </w:r>
      <w:r>
        <w:rPr>
          <w:rFonts w:eastAsia="Times New Roman"/>
          <w:color w:val="000000"/>
          <w:sz w:val="24"/>
          <w:szCs w:val="24"/>
          <w:lang w:val="ru-RU"/>
        </w:rPr>
        <w:t xml:space="preserve"> себя следующи</w:t>
      </w:r>
      <w:r w:rsidRPr="00DE0D9B">
        <w:rPr>
          <w:rFonts w:eastAsia="Times New Roman"/>
          <w:color w:val="000000"/>
          <w:sz w:val="24"/>
          <w:szCs w:val="24"/>
          <w:lang w:val="ru-RU"/>
        </w:rPr>
        <w:t>е</w:t>
      </w:r>
      <w:r>
        <w:rPr>
          <w:rStyle w:val="NoneA"/>
          <w:rFonts w:eastAsia="Cambria" w:cs="Cambria"/>
          <w:sz w:val="24"/>
          <w:szCs w:val="24"/>
          <w:lang w:val="ru-RU"/>
        </w:rPr>
        <w:t>:</w:t>
      </w:r>
    </w:p>
    <w:p w14:paraId="1AE070A7" w14:textId="77777777" w:rsidR="000C5409" w:rsidRPr="007A3614" w:rsidRDefault="00B06E9A" w:rsidP="000C5409">
      <w:pPr>
        <w:pStyle w:val="IntenseQuote"/>
        <w:rPr>
          <w:rStyle w:val="NoneA"/>
          <w:lang w:val="ru-RU"/>
        </w:rPr>
      </w:pPr>
      <w:r>
        <w:rPr>
          <w:lang w:val="ru-RU"/>
        </w:rPr>
        <w:t>д</w:t>
      </w:r>
      <w:r w:rsidR="007A3614" w:rsidRPr="000C5409">
        <w:rPr>
          <w:lang w:val="ru-RU"/>
        </w:rPr>
        <w:t xml:space="preserve">изайн, по упомянутым выше причинам – легко понятный и непосредственно имеет отношение к инновационной разработке продукта туризма, к разработке приложений. </w:t>
      </w:r>
      <w:r w:rsidRPr="000C5409">
        <w:rPr>
          <w:lang w:val="ru-RU"/>
        </w:rPr>
        <w:t>Мир</w:t>
      </w:r>
      <w:r>
        <w:rPr>
          <w:lang w:val="ru-RU"/>
        </w:rPr>
        <w:t>, в</w:t>
      </w:r>
      <w:r w:rsidR="007A3614" w:rsidRPr="000C5409">
        <w:rPr>
          <w:lang w:val="ru-RU"/>
        </w:rPr>
        <w:t xml:space="preserve"> особенности для поколения «</w:t>
      </w:r>
      <w:r w:rsidR="007A3614" w:rsidRPr="000C5409">
        <w:rPr>
          <w:rFonts w:eastAsia="Times New Roman" w:cs="Arial"/>
          <w:color w:val="000000"/>
        </w:rPr>
        <w:t>милленит</w:t>
      </w:r>
      <w:r w:rsidR="007A3614" w:rsidRPr="000C5409">
        <w:rPr>
          <w:rFonts w:eastAsia="Times New Roman" w:cs="Arial"/>
          <w:color w:val="000000"/>
          <w:lang w:val="ru-RU"/>
        </w:rPr>
        <w:t>ов</w:t>
      </w:r>
      <w:r w:rsidR="007A3614" w:rsidRPr="000C5409">
        <w:rPr>
          <w:lang w:val="ru-RU"/>
        </w:rPr>
        <w:t>» и молодых людей, уже является одним из приложений, но для нас было иногда удивительным, в какой степени приложения часто не существ</w:t>
      </w:r>
      <w:r>
        <w:rPr>
          <w:lang w:val="ru-RU"/>
        </w:rPr>
        <w:t>уют</w:t>
      </w:r>
      <w:r w:rsidR="007A3614" w:rsidRPr="000C5409">
        <w:rPr>
          <w:lang w:val="ru-RU"/>
        </w:rPr>
        <w:t xml:space="preserve"> в связанных с туризмом областях</w:t>
      </w:r>
      <w:r w:rsidR="000D12EE">
        <w:rPr>
          <w:lang w:val="ru-RU"/>
        </w:rPr>
        <w:t>КТО</w:t>
      </w:r>
      <w:r w:rsidR="00740024" w:rsidRPr="00740024">
        <w:rPr>
          <w:rStyle w:val="NoneA"/>
          <w:lang w:val="ru-RU"/>
        </w:rPr>
        <w:t>/КТС</w:t>
      </w:r>
      <w:r w:rsidR="007A3614" w:rsidRPr="000C5409">
        <w:rPr>
          <w:rStyle w:val="NoneA"/>
          <w:lang w:val="ru-RU"/>
        </w:rPr>
        <w:t xml:space="preserve">, </w:t>
      </w:r>
      <w:r w:rsidR="007A3614" w:rsidRPr="000C5409">
        <w:rPr>
          <w:lang w:val="ru-RU"/>
        </w:rPr>
        <w:t>таких как музеи, памятники культурного наследия</w:t>
      </w:r>
      <w:r w:rsidR="000C5409" w:rsidRPr="000C5409">
        <w:rPr>
          <w:lang w:val="ru-RU"/>
        </w:rPr>
        <w:t xml:space="preserve"> и так далее</w:t>
      </w:r>
      <w:r w:rsidR="00EA2935" w:rsidRPr="000C5409">
        <w:rPr>
          <w:rStyle w:val="NoneA"/>
          <w:lang w:val="ru-RU"/>
        </w:rPr>
        <w:t>.</w:t>
      </w:r>
      <w:r w:rsidR="00EA2935" w:rsidRPr="00BA69E4">
        <w:rPr>
          <w:rStyle w:val="NoneA"/>
          <w:vertAlign w:val="superscript"/>
          <w:lang w:val="en-GB"/>
        </w:rPr>
        <w:footnoteReference w:id="11"/>
      </w:r>
      <w:r w:rsidR="000C5409">
        <w:rPr>
          <w:rStyle w:val="NoneA"/>
          <w:lang w:val="ru-RU"/>
        </w:rPr>
        <w:t>.</w:t>
      </w:r>
      <w:r w:rsidR="000C5409">
        <w:rPr>
          <w:lang w:val="ru-RU"/>
        </w:rPr>
        <w:t xml:space="preserve"> </w:t>
      </w:r>
      <w:r w:rsidR="000C5409" w:rsidRPr="00DE0D9B">
        <w:rPr>
          <w:lang w:val="ru-RU"/>
        </w:rPr>
        <w:t>Конечно</w:t>
      </w:r>
      <w:r w:rsidR="000C5409">
        <w:rPr>
          <w:lang w:val="ru-RU"/>
        </w:rPr>
        <w:t>, можно назвать</w:t>
      </w:r>
      <w:r w:rsidR="000C5409" w:rsidRPr="00DE0D9B">
        <w:rPr>
          <w:lang w:val="ru-RU"/>
        </w:rPr>
        <w:t xml:space="preserve"> </w:t>
      </w:r>
      <w:r w:rsidR="000C5409">
        <w:rPr>
          <w:lang w:val="ru-RU"/>
        </w:rPr>
        <w:t>несколько хороших примеров</w:t>
      </w:r>
      <w:r w:rsidR="000C5409" w:rsidRPr="00DE0D9B">
        <w:rPr>
          <w:lang w:val="ru-RU"/>
        </w:rPr>
        <w:t xml:space="preserve"> того</w:t>
      </w:r>
      <w:r w:rsidR="000C5409">
        <w:rPr>
          <w:lang w:val="ru-RU"/>
        </w:rPr>
        <w:t xml:space="preserve">, </w:t>
      </w:r>
      <w:r w:rsidR="000C5409" w:rsidRPr="00DE0D9B">
        <w:rPr>
          <w:lang w:val="ru-RU"/>
        </w:rPr>
        <w:t xml:space="preserve">где </w:t>
      </w:r>
      <w:r>
        <w:rPr>
          <w:lang w:val="ru-RU"/>
        </w:rPr>
        <w:t>приложения</w:t>
      </w:r>
      <w:r w:rsidR="000C5409" w:rsidRPr="00DE0D9B">
        <w:rPr>
          <w:lang w:val="ru-RU"/>
        </w:rPr>
        <w:t xml:space="preserve"> используются</w:t>
      </w:r>
      <w:r w:rsidR="000C5409">
        <w:rPr>
          <w:lang w:val="ru-RU"/>
        </w:rPr>
        <w:t xml:space="preserve">, </w:t>
      </w:r>
      <w:r w:rsidR="000C5409" w:rsidRPr="00DE0D9B">
        <w:rPr>
          <w:lang w:val="ru-RU"/>
        </w:rPr>
        <w:t>но их ценность</w:t>
      </w:r>
      <w:r w:rsidR="000C5409">
        <w:rPr>
          <w:lang w:val="ru-RU"/>
        </w:rPr>
        <w:t xml:space="preserve"> в </w:t>
      </w:r>
      <w:r w:rsidR="000C5409" w:rsidRPr="00DE0D9B">
        <w:rPr>
          <w:lang w:val="ru-RU"/>
        </w:rPr>
        <w:t>качестве рекламного инструмента</w:t>
      </w:r>
      <w:r>
        <w:rPr>
          <w:lang w:val="ru-RU"/>
        </w:rPr>
        <w:t>, который мож</w:t>
      </w:r>
      <w:r w:rsidR="000C5409">
        <w:rPr>
          <w:lang w:val="ru-RU"/>
        </w:rPr>
        <w:t>но использовать при планировании</w:t>
      </w:r>
      <w:r w:rsidR="000C5409" w:rsidRPr="00DE0D9B">
        <w:rPr>
          <w:lang w:val="ru-RU"/>
        </w:rPr>
        <w:t xml:space="preserve"> </w:t>
      </w:r>
      <w:r w:rsidR="000C5409">
        <w:rPr>
          <w:lang w:val="ru-RU"/>
        </w:rPr>
        <w:t xml:space="preserve">путешествия </w:t>
      </w:r>
      <w:r w:rsidR="000C5409" w:rsidRPr="00DE0D9B">
        <w:rPr>
          <w:lang w:val="ru-RU"/>
        </w:rPr>
        <w:t xml:space="preserve">и </w:t>
      </w:r>
      <w:r w:rsidR="000C5409">
        <w:rPr>
          <w:lang w:val="ru-RU"/>
        </w:rPr>
        <w:t>при распространении</w:t>
      </w:r>
      <w:r w:rsidR="000C5409" w:rsidRPr="00DE0D9B">
        <w:rPr>
          <w:lang w:val="ru-RU"/>
        </w:rPr>
        <w:t xml:space="preserve"> информации о</w:t>
      </w:r>
      <w:r w:rsidR="000C5409">
        <w:rPr>
          <w:lang w:val="ru-RU"/>
        </w:rPr>
        <w:t xml:space="preserve"> том, </w:t>
      </w:r>
      <w:r w:rsidR="000C5409" w:rsidRPr="00DE0D9B">
        <w:rPr>
          <w:lang w:val="ru-RU"/>
        </w:rPr>
        <w:t xml:space="preserve">что </w:t>
      </w:r>
      <w:r w:rsidR="000C5409">
        <w:rPr>
          <w:lang w:val="ru-RU"/>
        </w:rPr>
        <w:t xml:space="preserve">место </w:t>
      </w:r>
      <w:r w:rsidR="000C5409" w:rsidRPr="00DE0D9B">
        <w:rPr>
          <w:lang w:val="ru-RU"/>
        </w:rPr>
        <w:t xml:space="preserve">назначения </w:t>
      </w:r>
      <w:r w:rsidR="000C5409">
        <w:rPr>
          <w:lang w:val="ru-RU"/>
        </w:rPr>
        <w:t xml:space="preserve">может предложить, </w:t>
      </w:r>
      <w:r w:rsidR="000C5409" w:rsidRPr="00DE0D9B">
        <w:rPr>
          <w:lang w:val="ru-RU"/>
        </w:rPr>
        <w:t>кажется</w:t>
      </w:r>
      <w:r w:rsidR="000C5409">
        <w:rPr>
          <w:lang w:val="ru-RU"/>
        </w:rPr>
        <w:t xml:space="preserve">, зачастую не признается и не учитывается при </w:t>
      </w:r>
      <w:r>
        <w:rPr>
          <w:lang w:val="ru-RU"/>
        </w:rPr>
        <w:t>расставлении</w:t>
      </w:r>
      <w:r w:rsidR="000C5409" w:rsidRPr="00DE0D9B">
        <w:rPr>
          <w:lang w:val="ru-RU"/>
        </w:rPr>
        <w:t xml:space="preserve"> приоритетов</w:t>
      </w:r>
      <w:r w:rsidR="000C5409">
        <w:rPr>
          <w:lang w:val="ru-RU"/>
        </w:rPr>
        <w:t>, хотя он</w:t>
      </w:r>
      <w:r w:rsidR="008B4437">
        <w:rPr>
          <w:lang w:val="ru-RU"/>
        </w:rPr>
        <w:t>и</w:t>
      </w:r>
      <w:r w:rsidR="000C5409">
        <w:rPr>
          <w:lang w:val="ru-RU"/>
        </w:rPr>
        <w:t xml:space="preserve"> и заслужива</w:t>
      </w:r>
      <w:r>
        <w:rPr>
          <w:lang w:val="ru-RU"/>
        </w:rPr>
        <w:t>ю</w:t>
      </w:r>
      <w:r w:rsidR="000C5409">
        <w:rPr>
          <w:lang w:val="ru-RU"/>
        </w:rPr>
        <w:t>т этого, в особенности, в порой консервативном</w:t>
      </w:r>
      <w:r w:rsidR="000C5409" w:rsidRPr="00DE0D9B">
        <w:rPr>
          <w:lang w:val="ru-RU"/>
        </w:rPr>
        <w:t xml:space="preserve"> мир</w:t>
      </w:r>
      <w:r w:rsidR="000C5409">
        <w:rPr>
          <w:lang w:val="ru-RU"/>
        </w:rPr>
        <w:t>е культурного</w:t>
      </w:r>
      <w:r w:rsidR="000C5409" w:rsidRPr="00DE0D9B">
        <w:rPr>
          <w:lang w:val="ru-RU"/>
        </w:rPr>
        <w:t xml:space="preserve"> наследия и музеев</w:t>
      </w:r>
      <w:r w:rsidR="00AB00D5">
        <w:rPr>
          <w:lang w:val="ru-RU"/>
        </w:rPr>
        <w:t>;</w:t>
      </w:r>
    </w:p>
    <w:p w14:paraId="2F4E7443" w14:textId="77777777" w:rsidR="00EA2935" w:rsidRPr="00AB00D5" w:rsidRDefault="00AB00D5" w:rsidP="00AB00D5">
      <w:pPr>
        <w:pStyle w:val="IntenseQuote"/>
        <w:rPr>
          <w:rStyle w:val="NoneA"/>
          <w:lang w:val="ru-RU"/>
        </w:rPr>
      </w:pPr>
      <w:r>
        <w:rPr>
          <w:rStyle w:val="NoneA"/>
          <w:lang w:val="ru-RU"/>
        </w:rPr>
        <w:t>Ф</w:t>
      </w:r>
      <w:r w:rsidRPr="00AB00D5">
        <w:rPr>
          <w:rStyle w:val="NoneA"/>
          <w:lang w:val="ru-RU"/>
        </w:rPr>
        <w:t>естивал</w:t>
      </w:r>
      <w:r>
        <w:rPr>
          <w:rStyle w:val="NoneA"/>
          <w:lang w:val="ru-RU"/>
        </w:rPr>
        <w:t>и.</w:t>
      </w:r>
      <w:r w:rsidRPr="00AB00D5">
        <w:rPr>
          <w:rStyle w:val="NoneA"/>
          <w:lang w:val="ru-RU"/>
        </w:rPr>
        <w:t xml:space="preserve"> </w:t>
      </w:r>
      <w:r>
        <w:rPr>
          <w:rStyle w:val="NoneA"/>
          <w:lang w:val="ru-RU"/>
        </w:rPr>
        <w:t>Как м</w:t>
      </w:r>
      <w:r w:rsidRPr="00AB00D5">
        <w:rPr>
          <w:rStyle w:val="NoneA"/>
          <w:lang w:val="ru-RU"/>
        </w:rPr>
        <w:t xml:space="preserve">ы упоминаем в докладах </w:t>
      </w:r>
      <w:r>
        <w:rPr>
          <w:rStyle w:val="NoneA"/>
          <w:lang w:val="ru-RU"/>
        </w:rPr>
        <w:t xml:space="preserve">по </w:t>
      </w:r>
      <w:r w:rsidRPr="00AB00D5">
        <w:rPr>
          <w:rStyle w:val="NoneA"/>
          <w:lang w:val="ru-RU"/>
        </w:rPr>
        <w:t>стран</w:t>
      </w:r>
      <w:r>
        <w:rPr>
          <w:rStyle w:val="NoneA"/>
          <w:lang w:val="ru-RU"/>
        </w:rPr>
        <w:t>ам</w:t>
      </w:r>
      <w:r w:rsidRPr="00AB00D5">
        <w:rPr>
          <w:rStyle w:val="NoneA"/>
          <w:lang w:val="ru-RU"/>
        </w:rPr>
        <w:t>, а также</w:t>
      </w:r>
      <w:r>
        <w:rPr>
          <w:rStyle w:val="NoneA"/>
          <w:lang w:val="ru-RU"/>
        </w:rPr>
        <w:t xml:space="preserve"> </w:t>
      </w:r>
      <w:r w:rsidRPr="00AB00D5">
        <w:rPr>
          <w:rStyle w:val="NoneA"/>
          <w:lang w:val="ru-RU"/>
        </w:rPr>
        <w:t xml:space="preserve">в </w:t>
      </w:r>
      <w:r>
        <w:rPr>
          <w:rStyle w:val="NoneA"/>
          <w:lang w:val="ru-RU"/>
        </w:rPr>
        <w:t>настоящем</w:t>
      </w:r>
      <w:r w:rsidRPr="00AB00D5">
        <w:rPr>
          <w:rStyle w:val="NoneA"/>
          <w:lang w:val="ru-RU"/>
        </w:rPr>
        <w:t xml:space="preserve"> докладе</w:t>
      </w:r>
      <w:r>
        <w:rPr>
          <w:rStyle w:val="NoneA"/>
          <w:lang w:val="ru-RU"/>
        </w:rPr>
        <w:t xml:space="preserve">, </w:t>
      </w:r>
      <w:r w:rsidRPr="00AB00D5">
        <w:rPr>
          <w:rStyle w:val="NoneA"/>
          <w:lang w:val="ru-RU"/>
        </w:rPr>
        <w:t>проблема отсутствия общего языка</w:t>
      </w:r>
      <w:r>
        <w:rPr>
          <w:rStyle w:val="NoneA"/>
          <w:lang w:val="ru-RU"/>
        </w:rPr>
        <w:t xml:space="preserve">, </w:t>
      </w:r>
      <w:r w:rsidRPr="00AB00D5">
        <w:rPr>
          <w:rStyle w:val="NoneA"/>
          <w:lang w:val="ru-RU"/>
        </w:rPr>
        <w:t>который мог бы связать</w:t>
      </w:r>
      <w:r>
        <w:rPr>
          <w:rStyle w:val="NoneA"/>
          <w:lang w:val="ru-RU"/>
        </w:rPr>
        <w:t xml:space="preserve"> секторы</w:t>
      </w:r>
      <w:r w:rsidRPr="00AB00D5">
        <w:rPr>
          <w:rStyle w:val="NoneA"/>
          <w:lang w:val="ru-RU"/>
        </w:rPr>
        <w:t xml:space="preserve"> </w:t>
      </w:r>
      <w:r w:rsidR="00093BC5" w:rsidRPr="00093BC5">
        <w:rPr>
          <w:rStyle w:val="NoneA"/>
          <w:lang w:val="ru-RU"/>
        </w:rPr>
        <w:t>КТО</w:t>
      </w:r>
      <w:r w:rsidRPr="00AB00D5">
        <w:rPr>
          <w:rStyle w:val="NoneA"/>
          <w:lang w:val="ru-RU"/>
        </w:rPr>
        <w:t>/</w:t>
      </w:r>
      <w:r w:rsidR="002A5981">
        <w:rPr>
          <w:rStyle w:val="NoneA"/>
          <w:lang w:val="ru-RU"/>
        </w:rPr>
        <w:t>КТС</w:t>
      </w:r>
      <w:r w:rsidRPr="00AB00D5">
        <w:rPr>
          <w:rStyle w:val="NoneA"/>
          <w:lang w:val="ru-RU"/>
        </w:rPr>
        <w:t xml:space="preserve"> и туризм</w:t>
      </w:r>
      <w:r>
        <w:rPr>
          <w:rStyle w:val="NoneA"/>
          <w:lang w:val="ru-RU"/>
        </w:rPr>
        <w:t xml:space="preserve">, а </w:t>
      </w:r>
      <w:r w:rsidRPr="00AB00D5">
        <w:rPr>
          <w:rStyle w:val="NoneA"/>
          <w:lang w:val="ru-RU"/>
        </w:rPr>
        <w:t xml:space="preserve">также необходимость </w:t>
      </w:r>
      <w:r>
        <w:rPr>
          <w:rStyle w:val="NoneA"/>
          <w:lang w:val="ru-RU"/>
        </w:rPr>
        <w:t>в создании</w:t>
      </w:r>
      <w:r w:rsidRPr="00AB00D5">
        <w:rPr>
          <w:rStyle w:val="NoneA"/>
          <w:lang w:val="ru-RU"/>
        </w:rPr>
        <w:t xml:space="preserve"> «мостов» между </w:t>
      </w:r>
      <w:r>
        <w:rPr>
          <w:rStyle w:val="NoneA"/>
          <w:lang w:val="ru-RU"/>
        </w:rPr>
        <w:t>этими двумя</w:t>
      </w:r>
      <w:r w:rsidRPr="00AB00D5">
        <w:rPr>
          <w:rStyle w:val="NoneA"/>
          <w:lang w:val="ru-RU"/>
        </w:rPr>
        <w:t xml:space="preserve"> </w:t>
      </w:r>
      <w:r w:rsidR="00BF1BDE">
        <w:rPr>
          <w:rStyle w:val="NoneA"/>
          <w:lang w:val="ru-RU"/>
        </w:rPr>
        <w:t>областями</w:t>
      </w:r>
      <w:r w:rsidRPr="00AB00D5">
        <w:rPr>
          <w:rStyle w:val="NoneA"/>
          <w:lang w:val="ru-RU"/>
        </w:rPr>
        <w:t xml:space="preserve">. </w:t>
      </w:r>
      <w:r w:rsidR="00BF1BDE">
        <w:rPr>
          <w:rStyle w:val="NoneA"/>
          <w:lang w:val="ru-RU"/>
        </w:rPr>
        <w:t>О</w:t>
      </w:r>
      <w:r w:rsidRPr="00AB00D5">
        <w:rPr>
          <w:rStyle w:val="NoneA"/>
          <w:lang w:val="ru-RU"/>
        </w:rPr>
        <w:t>дной</w:t>
      </w:r>
      <w:r w:rsidR="00BF1BDE">
        <w:rPr>
          <w:rStyle w:val="NoneA"/>
          <w:lang w:val="ru-RU"/>
        </w:rPr>
        <w:t xml:space="preserve"> </w:t>
      </w:r>
      <w:r w:rsidRPr="00AB00D5">
        <w:rPr>
          <w:rStyle w:val="NoneA"/>
          <w:lang w:val="ru-RU"/>
        </w:rPr>
        <w:t>областей</w:t>
      </w:r>
      <w:r w:rsidR="00BF1BDE">
        <w:rPr>
          <w:rStyle w:val="NoneA"/>
          <w:lang w:val="ru-RU"/>
        </w:rPr>
        <w:t xml:space="preserve">, </w:t>
      </w:r>
      <w:r w:rsidRPr="00AB00D5">
        <w:rPr>
          <w:rStyle w:val="NoneA"/>
          <w:lang w:val="ru-RU"/>
        </w:rPr>
        <w:t xml:space="preserve">где иногда </w:t>
      </w:r>
      <w:r w:rsidR="00BF1BDE">
        <w:rPr>
          <w:rStyle w:val="NoneA"/>
          <w:lang w:val="ru-RU"/>
        </w:rPr>
        <w:t xml:space="preserve">присутствует </w:t>
      </w:r>
      <w:r w:rsidRPr="00AB00D5">
        <w:rPr>
          <w:rStyle w:val="NoneA"/>
          <w:lang w:val="ru-RU"/>
        </w:rPr>
        <w:t>некоторая степень связи и</w:t>
      </w:r>
      <w:r w:rsidR="00BF1BDE">
        <w:rPr>
          <w:rStyle w:val="NoneA"/>
          <w:lang w:val="ru-RU"/>
        </w:rPr>
        <w:t>,</w:t>
      </w:r>
      <w:r w:rsidRPr="00AB00D5">
        <w:rPr>
          <w:rStyle w:val="NoneA"/>
          <w:lang w:val="ru-RU"/>
        </w:rPr>
        <w:t xml:space="preserve"> по меньшей мере</w:t>
      </w:r>
      <w:r w:rsidR="00BF1BDE">
        <w:rPr>
          <w:rStyle w:val="NoneA"/>
          <w:lang w:val="ru-RU"/>
        </w:rPr>
        <w:t>, частичное общее понимание</w:t>
      </w:r>
      <w:r w:rsidRPr="00AB00D5">
        <w:rPr>
          <w:rStyle w:val="NoneA"/>
          <w:lang w:val="ru-RU"/>
        </w:rPr>
        <w:t xml:space="preserve"> </w:t>
      </w:r>
      <w:r w:rsidR="00BF1BDE">
        <w:rPr>
          <w:rStyle w:val="NoneA"/>
          <w:lang w:val="ru-RU"/>
        </w:rPr>
        <w:t>относится к</w:t>
      </w:r>
      <w:r w:rsidRPr="00AB00D5">
        <w:rPr>
          <w:rStyle w:val="NoneA"/>
          <w:lang w:val="ru-RU"/>
        </w:rPr>
        <w:t xml:space="preserve"> </w:t>
      </w:r>
      <w:r w:rsidR="00BF1BDE">
        <w:rPr>
          <w:rStyle w:val="NoneA"/>
          <w:lang w:val="ru-RU"/>
        </w:rPr>
        <w:t>фестивалям</w:t>
      </w:r>
      <w:r w:rsidRPr="00AB00D5">
        <w:rPr>
          <w:rStyle w:val="NoneA"/>
          <w:lang w:val="ru-RU"/>
        </w:rPr>
        <w:t xml:space="preserve">. Некоторые из </w:t>
      </w:r>
      <w:r w:rsidR="00BF1BDE">
        <w:rPr>
          <w:rStyle w:val="NoneA"/>
          <w:lang w:val="ru-RU"/>
        </w:rPr>
        <w:t>наиболее</w:t>
      </w:r>
      <w:r w:rsidRPr="00AB00D5">
        <w:rPr>
          <w:rStyle w:val="NoneA"/>
          <w:lang w:val="ru-RU"/>
        </w:rPr>
        <w:t xml:space="preserve"> </w:t>
      </w:r>
      <w:r w:rsidR="00BF1BDE">
        <w:rPr>
          <w:rStyle w:val="NoneA"/>
          <w:lang w:val="ru-RU"/>
        </w:rPr>
        <w:t xml:space="preserve">признанных </w:t>
      </w:r>
      <w:r w:rsidRPr="00AB00D5">
        <w:rPr>
          <w:rStyle w:val="NoneA"/>
          <w:lang w:val="ru-RU"/>
        </w:rPr>
        <w:t xml:space="preserve">фестивалей в странах Северного </w:t>
      </w:r>
      <w:r w:rsidR="00BF1BDE">
        <w:rPr>
          <w:rStyle w:val="NoneA"/>
          <w:lang w:val="ru-RU"/>
        </w:rPr>
        <w:t>региона</w:t>
      </w:r>
      <w:r w:rsidRPr="00AB00D5">
        <w:rPr>
          <w:rStyle w:val="NoneA"/>
          <w:lang w:val="ru-RU"/>
        </w:rPr>
        <w:t>, конечно</w:t>
      </w:r>
      <w:r w:rsidR="00BF1BDE">
        <w:rPr>
          <w:rStyle w:val="NoneA"/>
          <w:lang w:val="ru-RU"/>
        </w:rPr>
        <w:t xml:space="preserve">, </w:t>
      </w:r>
      <w:r w:rsidRPr="00AB00D5">
        <w:rPr>
          <w:rStyle w:val="NoneA"/>
          <w:lang w:val="ru-RU"/>
        </w:rPr>
        <w:t>уже привлека</w:t>
      </w:r>
      <w:r w:rsidR="00BF1BDE">
        <w:rPr>
          <w:rStyle w:val="NoneA"/>
          <w:lang w:val="ru-RU"/>
        </w:rPr>
        <w:t>ю</w:t>
      </w:r>
      <w:r w:rsidRPr="00AB00D5">
        <w:rPr>
          <w:rStyle w:val="NoneA"/>
          <w:lang w:val="ru-RU"/>
        </w:rPr>
        <w:t>т посетителей</w:t>
      </w:r>
      <w:r w:rsidR="00BF1BDE">
        <w:rPr>
          <w:rStyle w:val="NoneA"/>
          <w:lang w:val="ru-RU"/>
        </w:rPr>
        <w:t>,</w:t>
      </w:r>
      <w:r w:rsidRPr="00AB00D5">
        <w:rPr>
          <w:rStyle w:val="NoneA"/>
          <w:lang w:val="ru-RU"/>
        </w:rPr>
        <w:t xml:space="preserve"> </w:t>
      </w:r>
      <w:r w:rsidR="00BF1BDE">
        <w:rPr>
          <w:rStyle w:val="NoneA"/>
          <w:lang w:val="ru-RU"/>
        </w:rPr>
        <w:t xml:space="preserve">приезжающих на них на </w:t>
      </w:r>
      <w:r w:rsidRPr="00AB00D5">
        <w:rPr>
          <w:rStyle w:val="NoneA"/>
          <w:lang w:val="ru-RU"/>
        </w:rPr>
        <w:t>протяжении многих лет</w:t>
      </w:r>
      <w:r w:rsidR="00BF1BDE">
        <w:rPr>
          <w:rStyle w:val="NoneA"/>
          <w:lang w:val="ru-RU"/>
        </w:rPr>
        <w:t>,</w:t>
      </w:r>
      <w:r w:rsidRPr="00AB00D5">
        <w:rPr>
          <w:rStyle w:val="NoneA"/>
          <w:lang w:val="ru-RU"/>
        </w:rPr>
        <w:t xml:space="preserve"> и во многих случаях </w:t>
      </w:r>
      <w:r w:rsidR="00BF1BDE">
        <w:rPr>
          <w:rStyle w:val="NoneA"/>
          <w:lang w:val="ru-RU"/>
        </w:rPr>
        <w:t>на фестивалях не видно разницы между «</w:t>
      </w:r>
      <w:r w:rsidRPr="00AB00D5">
        <w:rPr>
          <w:rStyle w:val="NoneA"/>
          <w:lang w:val="ru-RU"/>
        </w:rPr>
        <w:t>турист</w:t>
      </w:r>
      <w:r w:rsidR="00BF1BDE">
        <w:rPr>
          <w:rStyle w:val="NoneA"/>
          <w:lang w:val="ru-RU"/>
        </w:rPr>
        <w:t>ами» и «аудиторией»</w:t>
      </w:r>
      <w:r w:rsidRPr="00AB00D5">
        <w:rPr>
          <w:rStyle w:val="NoneA"/>
          <w:lang w:val="ru-RU"/>
        </w:rPr>
        <w:t xml:space="preserve">. </w:t>
      </w:r>
      <w:r w:rsidR="00BF1BDE">
        <w:rPr>
          <w:rStyle w:val="NoneA"/>
          <w:lang w:val="ru-RU"/>
        </w:rPr>
        <w:t>Существует</w:t>
      </w:r>
      <w:r w:rsidRPr="00AB00D5">
        <w:rPr>
          <w:rStyle w:val="NoneA"/>
          <w:lang w:val="ru-RU"/>
        </w:rPr>
        <w:t>, вероятно</w:t>
      </w:r>
      <w:r w:rsidR="00BF1BDE">
        <w:rPr>
          <w:rStyle w:val="NoneA"/>
          <w:lang w:val="ru-RU"/>
        </w:rPr>
        <w:t xml:space="preserve">, по </w:t>
      </w:r>
      <w:r w:rsidRPr="00AB00D5">
        <w:rPr>
          <w:rStyle w:val="NoneA"/>
          <w:lang w:val="ru-RU"/>
        </w:rPr>
        <w:t>крайней мере</w:t>
      </w:r>
      <w:r w:rsidR="00BF1BDE">
        <w:rPr>
          <w:rStyle w:val="NoneA"/>
          <w:lang w:val="ru-RU"/>
        </w:rPr>
        <w:t xml:space="preserve">, </w:t>
      </w:r>
      <w:r w:rsidRPr="00AB00D5">
        <w:rPr>
          <w:rStyle w:val="NoneA"/>
          <w:lang w:val="ru-RU"/>
        </w:rPr>
        <w:t>три основных момента</w:t>
      </w:r>
      <w:r w:rsidR="00BF1BDE">
        <w:rPr>
          <w:rStyle w:val="NoneA"/>
          <w:lang w:val="ru-RU"/>
        </w:rPr>
        <w:t xml:space="preserve">, </w:t>
      </w:r>
      <w:r w:rsidRPr="00AB00D5">
        <w:rPr>
          <w:rStyle w:val="NoneA"/>
          <w:lang w:val="ru-RU"/>
        </w:rPr>
        <w:t xml:space="preserve">которые </w:t>
      </w:r>
      <w:r w:rsidR="00BF1BDE">
        <w:rPr>
          <w:rStyle w:val="NoneA"/>
          <w:lang w:val="ru-RU"/>
        </w:rPr>
        <w:t>следует выделить в отношении</w:t>
      </w:r>
      <w:r w:rsidRPr="00AB00D5">
        <w:rPr>
          <w:rStyle w:val="NoneA"/>
          <w:lang w:val="ru-RU"/>
        </w:rPr>
        <w:t xml:space="preserve"> </w:t>
      </w:r>
      <w:r w:rsidR="00BF1BDE">
        <w:rPr>
          <w:rStyle w:val="NoneA"/>
          <w:lang w:val="ru-RU"/>
        </w:rPr>
        <w:t>фестивалей</w:t>
      </w:r>
      <w:r w:rsidRPr="00AB00D5">
        <w:rPr>
          <w:rStyle w:val="NoneA"/>
          <w:lang w:val="ru-RU"/>
        </w:rPr>
        <w:t>. Во</w:t>
      </w:r>
      <w:r w:rsidR="00BF1BDE">
        <w:rPr>
          <w:rStyle w:val="NoneA"/>
          <w:lang w:val="ru-RU"/>
        </w:rPr>
        <w:t>-</w:t>
      </w:r>
      <w:r w:rsidRPr="00AB00D5">
        <w:rPr>
          <w:rStyle w:val="NoneA"/>
          <w:lang w:val="ru-RU"/>
        </w:rPr>
        <w:t>пе</w:t>
      </w:r>
      <w:r w:rsidR="00BF1BDE">
        <w:rPr>
          <w:rStyle w:val="NoneA"/>
          <w:lang w:val="ru-RU"/>
        </w:rPr>
        <w:t xml:space="preserve">рвых, не кажется, </w:t>
      </w:r>
      <w:r w:rsidR="00B45129">
        <w:rPr>
          <w:rStyle w:val="NoneA"/>
          <w:lang w:val="ru-RU"/>
        </w:rPr>
        <w:t xml:space="preserve">что этот </w:t>
      </w:r>
      <w:r w:rsidRPr="00AB00D5">
        <w:rPr>
          <w:rStyle w:val="NoneA"/>
          <w:lang w:val="ru-RU"/>
        </w:rPr>
        <w:t>рын</w:t>
      </w:r>
      <w:r w:rsidR="00B45129">
        <w:rPr>
          <w:rStyle w:val="NoneA"/>
          <w:lang w:val="ru-RU"/>
        </w:rPr>
        <w:t>ок насыщен</w:t>
      </w:r>
      <w:r w:rsidR="00BF1BDE">
        <w:rPr>
          <w:rStyle w:val="NoneA"/>
          <w:lang w:val="ru-RU"/>
        </w:rPr>
        <w:t xml:space="preserve"> в любой из стран</w:t>
      </w:r>
      <w:r w:rsidRPr="00AB00D5">
        <w:rPr>
          <w:rStyle w:val="NoneA"/>
          <w:lang w:val="ru-RU"/>
        </w:rPr>
        <w:t>. Во</w:t>
      </w:r>
      <w:r w:rsidR="00BF1BDE">
        <w:rPr>
          <w:rStyle w:val="NoneA"/>
          <w:lang w:val="ru-RU"/>
        </w:rPr>
        <w:t>-</w:t>
      </w:r>
      <w:r w:rsidRPr="00AB00D5">
        <w:rPr>
          <w:rStyle w:val="NoneA"/>
          <w:lang w:val="ru-RU"/>
        </w:rPr>
        <w:t xml:space="preserve">вторых, </w:t>
      </w:r>
      <w:r w:rsidR="00B45129">
        <w:rPr>
          <w:rStyle w:val="NoneA"/>
          <w:lang w:val="ru-RU"/>
        </w:rPr>
        <w:t>отмечается</w:t>
      </w:r>
      <w:r w:rsidRPr="00AB00D5">
        <w:rPr>
          <w:rStyle w:val="NoneA"/>
          <w:lang w:val="ru-RU"/>
        </w:rPr>
        <w:t xml:space="preserve"> </w:t>
      </w:r>
      <w:r w:rsidR="00B45129">
        <w:rPr>
          <w:rStyle w:val="NoneA"/>
          <w:lang w:val="ru-RU"/>
        </w:rPr>
        <w:t>искренний и повышенный интерес к малым, местным и общинным</w:t>
      </w:r>
      <w:r w:rsidRPr="00AB00D5">
        <w:rPr>
          <w:rStyle w:val="NoneA"/>
          <w:lang w:val="ru-RU"/>
        </w:rPr>
        <w:t xml:space="preserve"> </w:t>
      </w:r>
      <w:r w:rsidR="007167FC">
        <w:rPr>
          <w:rStyle w:val="NoneA"/>
          <w:lang w:val="ru-RU"/>
        </w:rPr>
        <w:t>фестивалям</w:t>
      </w:r>
      <w:r w:rsidR="00B45129">
        <w:rPr>
          <w:rStyle w:val="NoneA"/>
          <w:lang w:val="ru-RU"/>
        </w:rPr>
        <w:t xml:space="preserve">, что </w:t>
      </w:r>
      <w:r w:rsidRPr="00AB00D5">
        <w:rPr>
          <w:rStyle w:val="NoneA"/>
          <w:lang w:val="ru-RU"/>
        </w:rPr>
        <w:t xml:space="preserve">особенно </w:t>
      </w:r>
      <w:r w:rsidR="00B45129">
        <w:rPr>
          <w:rStyle w:val="NoneA"/>
          <w:lang w:val="ru-RU"/>
        </w:rPr>
        <w:t xml:space="preserve">важно </w:t>
      </w:r>
      <w:r w:rsidRPr="00AB00D5">
        <w:rPr>
          <w:rStyle w:val="NoneA"/>
          <w:lang w:val="ru-RU"/>
        </w:rPr>
        <w:t xml:space="preserve">в контексте развития сельского туризма или </w:t>
      </w:r>
      <w:r w:rsidR="00B45129" w:rsidRPr="00AB00D5">
        <w:rPr>
          <w:rStyle w:val="NoneA"/>
          <w:lang w:val="ru-RU"/>
        </w:rPr>
        <w:t>туризма</w:t>
      </w:r>
      <w:r w:rsidR="00B45129">
        <w:rPr>
          <w:rStyle w:val="NoneA"/>
          <w:lang w:val="ru-RU"/>
        </w:rPr>
        <w:t xml:space="preserve"> в городских районах</w:t>
      </w:r>
      <w:r w:rsidRPr="00AB00D5">
        <w:rPr>
          <w:rStyle w:val="NoneA"/>
          <w:lang w:val="ru-RU"/>
        </w:rPr>
        <w:t>. Третий момент состоит</w:t>
      </w:r>
      <w:r w:rsidR="007167FC">
        <w:rPr>
          <w:rStyle w:val="NoneA"/>
          <w:lang w:val="ru-RU"/>
        </w:rPr>
        <w:t xml:space="preserve"> в </w:t>
      </w:r>
      <w:r w:rsidRPr="00AB00D5">
        <w:rPr>
          <w:rStyle w:val="NoneA"/>
          <w:lang w:val="ru-RU"/>
        </w:rPr>
        <w:t>том</w:t>
      </w:r>
      <w:r w:rsidR="007167FC">
        <w:rPr>
          <w:rStyle w:val="NoneA"/>
          <w:lang w:val="ru-RU"/>
        </w:rPr>
        <w:t xml:space="preserve">, </w:t>
      </w:r>
      <w:r w:rsidRPr="00AB00D5">
        <w:rPr>
          <w:rStyle w:val="NoneA"/>
          <w:lang w:val="ru-RU"/>
        </w:rPr>
        <w:t>что</w:t>
      </w:r>
      <w:r w:rsidR="007167FC">
        <w:rPr>
          <w:rStyle w:val="NoneA"/>
          <w:lang w:val="ru-RU"/>
        </w:rPr>
        <w:t xml:space="preserve">, </w:t>
      </w:r>
      <w:r w:rsidRPr="00AB00D5">
        <w:rPr>
          <w:rStyle w:val="NoneA"/>
          <w:lang w:val="ru-RU"/>
        </w:rPr>
        <w:t xml:space="preserve">поскольку </w:t>
      </w:r>
      <w:r w:rsidR="007167FC">
        <w:rPr>
          <w:rStyle w:val="NoneA"/>
          <w:lang w:val="ru-RU"/>
        </w:rPr>
        <w:t xml:space="preserve">подготовка к фестивалям, как </w:t>
      </w:r>
      <w:r w:rsidRPr="00AB00D5">
        <w:rPr>
          <w:rStyle w:val="NoneA"/>
          <w:lang w:val="ru-RU"/>
        </w:rPr>
        <w:t xml:space="preserve">правило, </w:t>
      </w:r>
      <w:r w:rsidR="007167FC">
        <w:rPr>
          <w:rStyle w:val="NoneA"/>
          <w:lang w:val="ru-RU"/>
        </w:rPr>
        <w:t xml:space="preserve">длительный процесс </w:t>
      </w:r>
      <w:r w:rsidRPr="00AB00D5">
        <w:rPr>
          <w:rStyle w:val="NoneA"/>
          <w:lang w:val="ru-RU"/>
        </w:rPr>
        <w:t>с точки зрения планирования</w:t>
      </w:r>
      <w:r w:rsidR="005E0792">
        <w:rPr>
          <w:rStyle w:val="NoneA"/>
          <w:lang w:val="ru-RU"/>
        </w:rPr>
        <w:t>,</w:t>
      </w:r>
      <w:r w:rsidRPr="00AB00D5">
        <w:rPr>
          <w:rStyle w:val="NoneA"/>
          <w:lang w:val="ru-RU"/>
        </w:rPr>
        <w:t xml:space="preserve"> </w:t>
      </w:r>
      <w:r w:rsidR="007167FC">
        <w:rPr>
          <w:rStyle w:val="NoneA"/>
          <w:lang w:val="ru-RU"/>
        </w:rPr>
        <w:t xml:space="preserve">составления программы и </w:t>
      </w:r>
      <w:r w:rsidRPr="00AB00D5">
        <w:rPr>
          <w:rStyle w:val="NoneA"/>
          <w:lang w:val="ru-RU"/>
        </w:rPr>
        <w:t>т.д.</w:t>
      </w:r>
      <w:r w:rsidR="005E0792">
        <w:rPr>
          <w:rStyle w:val="NoneA"/>
          <w:lang w:val="ru-RU"/>
        </w:rPr>
        <w:t xml:space="preserve"> И</w:t>
      </w:r>
      <w:r w:rsidRPr="00AB00D5">
        <w:rPr>
          <w:rStyle w:val="NoneA"/>
          <w:lang w:val="ru-RU"/>
        </w:rPr>
        <w:t>ногда</w:t>
      </w:r>
      <w:r w:rsidR="007167FC">
        <w:rPr>
          <w:rStyle w:val="NoneA"/>
          <w:lang w:val="ru-RU"/>
        </w:rPr>
        <w:t>, благодаря фиксированным датам проведения,</w:t>
      </w:r>
      <w:r w:rsidRPr="00AB00D5">
        <w:rPr>
          <w:rStyle w:val="NoneA"/>
          <w:lang w:val="ru-RU"/>
        </w:rPr>
        <w:t xml:space="preserve"> </w:t>
      </w:r>
      <w:r w:rsidR="005E0792">
        <w:rPr>
          <w:rStyle w:val="NoneA"/>
          <w:lang w:val="ru-RU"/>
        </w:rPr>
        <w:t>фестивали</w:t>
      </w:r>
      <w:r w:rsidR="007167FC">
        <w:rPr>
          <w:rStyle w:val="NoneA"/>
          <w:lang w:val="ru-RU"/>
        </w:rPr>
        <w:t xml:space="preserve"> </w:t>
      </w:r>
      <w:r w:rsidRPr="00AB00D5">
        <w:rPr>
          <w:rStyle w:val="NoneA"/>
          <w:lang w:val="ru-RU"/>
        </w:rPr>
        <w:t xml:space="preserve">могут </w:t>
      </w:r>
      <w:r w:rsidR="007167FC">
        <w:rPr>
          <w:rStyle w:val="NoneA"/>
          <w:lang w:val="ru-RU"/>
        </w:rPr>
        <w:t xml:space="preserve">рекламироваться </w:t>
      </w:r>
      <w:r w:rsidRPr="00AB00D5">
        <w:rPr>
          <w:rStyle w:val="NoneA"/>
          <w:lang w:val="ru-RU"/>
        </w:rPr>
        <w:t>национальны</w:t>
      </w:r>
      <w:r w:rsidR="007167FC">
        <w:rPr>
          <w:rStyle w:val="NoneA"/>
          <w:lang w:val="ru-RU"/>
        </w:rPr>
        <w:t>ми</w:t>
      </w:r>
      <w:r w:rsidRPr="00AB00D5">
        <w:rPr>
          <w:rStyle w:val="NoneA"/>
          <w:lang w:val="ru-RU"/>
        </w:rPr>
        <w:t xml:space="preserve"> и други</w:t>
      </w:r>
      <w:r w:rsidR="007167FC">
        <w:rPr>
          <w:rStyle w:val="NoneA"/>
          <w:lang w:val="ru-RU"/>
        </w:rPr>
        <w:t>ми</w:t>
      </w:r>
      <w:r w:rsidRPr="00AB00D5">
        <w:rPr>
          <w:rStyle w:val="NoneA"/>
          <w:lang w:val="ru-RU"/>
        </w:rPr>
        <w:t xml:space="preserve"> туристически</w:t>
      </w:r>
      <w:r w:rsidR="007167FC">
        <w:rPr>
          <w:rStyle w:val="NoneA"/>
          <w:lang w:val="ru-RU"/>
        </w:rPr>
        <w:t>ми</w:t>
      </w:r>
      <w:r w:rsidRPr="00AB00D5">
        <w:rPr>
          <w:rStyle w:val="NoneA"/>
          <w:lang w:val="ru-RU"/>
        </w:rPr>
        <w:t xml:space="preserve"> агентств</w:t>
      </w:r>
      <w:r w:rsidR="007167FC">
        <w:rPr>
          <w:rStyle w:val="NoneA"/>
          <w:lang w:val="ru-RU"/>
        </w:rPr>
        <w:t xml:space="preserve">ами, </w:t>
      </w:r>
      <w:r w:rsidRPr="00AB00D5">
        <w:rPr>
          <w:rStyle w:val="NoneA"/>
          <w:lang w:val="ru-RU"/>
        </w:rPr>
        <w:t>которые часто планируют свои рекламные мероприятия</w:t>
      </w:r>
      <w:r w:rsidR="007167FC">
        <w:rPr>
          <w:rStyle w:val="NoneA"/>
          <w:lang w:val="ru-RU"/>
        </w:rPr>
        <w:t xml:space="preserve"> за 12-18 месяцев</w:t>
      </w:r>
      <w:r w:rsidR="005E0792">
        <w:rPr>
          <w:rStyle w:val="NoneA"/>
          <w:lang w:val="ru-RU"/>
        </w:rPr>
        <w:t xml:space="preserve"> до их проведения</w:t>
      </w:r>
      <w:r w:rsidR="007167FC">
        <w:rPr>
          <w:rStyle w:val="NoneA"/>
          <w:lang w:val="ru-RU"/>
        </w:rPr>
        <w:t>. А это, как</w:t>
      </w:r>
      <w:r w:rsidRPr="00AB00D5">
        <w:rPr>
          <w:rStyle w:val="NoneA"/>
          <w:lang w:val="ru-RU"/>
        </w:rPr>
        <w:t xml:space="preserve"> правило</w:t>
      </w:r>
      <w:r w:rsidR="007167FC">
        <w:rPr>
          <w:rStyle w:val="NoneA"/>
          <w:lang w:val="ru-RU"/>
        </w:rPr>
        <w:t xml:space="preserve">, </w:t>
      </w:r>
      <w:r w:rsidRPr="00AB00D5">
        <w:rPr>
          <w:rStyle w:val="NoneA"/>
          <w:lang w:val="ru-RU"/>
        </w:rPr>
        <w:t xml:space="preserve">не </w:t>
      </w:r>
      <w:r w:rsidR="007167FC">
        <w:rPr>
          <w:rStyle w:val="NoneA"/>
          <w:lang w:val="ru-RU"/>
        </w:rPr>
        <w:t>те сроки, с которы</w:t>
      </w:r>
      <w:r w:rsidRPr="00AB00D5">
        <w:rPr>
          <w:rStyle w:val="NoneA"/>
          <w:lang w:val="ru-RU"/>
        </w:rPr>
        <w:t>м</w:t>
      </w:r>
      <w:r w:rsidR="007167FC">
        <w:rPr>
          <w:rStyle w:val="NoneA"/>
          <w:lang w:val="ru-RU"/>
        </w:rPr>
        <w:t>и</w:t>
      </w:r>
      <w:r w:rsidRPr="00AB00D5">
        <w:rPr>
          <w:rStyle w:val="NoneA"/>
          <w:lang w:val="ru-RU"/>
        </w:rPr>
        <w:t xml:space="preserve"> </w:t>
      </w:r>
      <w:r w:rsidR="007167FC">
        <w:rPr>
          <w:rStyle w:val="NoneA"/>
          <w:lang w:val="ru-RU"/>
        </w:rPr>
        <w:t xml:space="preserve">может работать </w:t>
      </w:r>
      <w:r w:rsidRPr="00AB00D5">
        <w:rPr>
          <w:rStyle w:val="NoneA"/>
          <w:lang w:val="ru-RU"/>
        </w:rPr>
        <w:t>больш</w:t>
      </w:r>
      <w:r w:rsidR="007167FC">
        <w:rPr>
          <w:rStyle w:val="NoneA"/>
          <w:lang w:val="ru-RU"/>
        </w:rPr>
        <w:t>инство</w:t>
      </w:r>
      <w:r w:rsidRPr="00AB00D5">
        <w:rPr>
          <w:rStyle w:val="NoneA"/>
          <w:lang w:val="ru-RU"/>
        </w:rPr>
        <w:t>,</w:t>
      </w:r>
      <w:r w:rsidR="007167FC">
        <w:rPr>
          <w:rStyle w:val="NoneA"/>
          <w:lang w:val="ru-RU"/>
        </w:rPr>
        <w:t xml:space="preserve"> а в</w:t>
      </w:r>
      <w:r w:rsidRPr="00AB00D5">
        <w:rPr>
          <w:rStyle w:val="NoneA"/>
          <w:lang w:val="ru-RU"/>
        </w:rPr>
        <w:t xml:space="preserve"> особенно</w:t>
      </w:r>
      <w:r w:rsidR="007167FC">
        <w:rPr>
          <w:rStyle w:val="NoneA"/>
          <w:lang w:val="ru-RU"/>
        </w:rPr>
        <w:t>сти малые</w:t>
      </w:r>
      <w:r w:rsidRPr="00AB00D5">
        <w:rPr>
          <w:rStyle w:val="NoneA"/>
          <w:lang w:val="ru-RU"/>
        </w:rPr>
        <w:t xml:space="preserve">, </w:t>
      </w:r>
      <w:r w:rsidR="007167FC" w:rsidRPr="00AB00D5">
        <w:rPr>
          <w:rStyle w:val="NoneA"/>
          <w:lang w:val="ru-RU"/>
        </w:rPr>
        <w:t xml:space="preserve">организации </w:t>
      </w:r>
      <w:r w:rsidR="007167FC">
        <w:rPr>
          <w:rStyle w:val="NoneA"/>
          <w:lang w:val="ru-RU"/>
        </w:rPr>
        <w:t xml:space="preserve">сферы </w:t>
      </w:r>
      <w:r w:rsidRPr="00AB00D5">
        <w:rPr>
          <w:rStyle w:val="NoneA"/>
          <w:lang w:val="ru-RU"/>
        </w:rPr>
        <w:t>ку</w:t>
      </w:r>
      <w:r w:rsidR="007167FC">
        <w:rPr>
          <w:rStyle w:val="NoneA"/>
          <w:lang w:val="ru-RU"/>
        </w:rPr>
        <w:t>льтуры и искусства</w:t>
      </w:r>
      <w:r w:rsidR="005E0792">
        <w:rPr>
          <w:rStyle w:val="NoneA"/>
          <w:lang w:val="ru-RU"/>
        </w:rPr>
        <w:t>;</w:t>
      </w:r>
    </w:p>
    <w:p w14:paraId="6FCEEDA7" w14:textId="77777777" w:rsidR="00EA2935" w:rsidRPr="0073201C" w:rsidRDefault="005E0792" w:rsidP="00873F2F">
      <w:pPr>
        <w:pStyle w:val="IntenseQuote"/>
        <w:rPr>
          <w:rStyle w:val="NoneA"/>
          <w:lang w:val="en-GB"/>
        </w:rPr>
      </w:pPr>
      <w:r>
        <w:rPr>
          <w:rStyle w:val="NoneA"/>
          <w:lang w:val="ru-RU"/>
        </w:rPr>
        <w:lastRenderedPageBreak/>
        <w:t>м</w:t>
      </w:r>
      <w:r w:rsidRPr="00DE0D9B">
        <w:rPr>
          <w:rFonts w:eastAsia="Times New Roman" w:cs="Arial"/>
          <w:color w:val="000000"/>
          <w:lang w:val="ru-RU"/>
        </w:rPr>
        <w:t>аршруты</w:t>
      </w:r>
      <w:r w:rsidRPr="005E0792">
        <w:rPr>
          <w:rFonts w:eastAsia="Times New Roman" w:cs="Arial"/>
          <w:color w:val="000000"/>
          <w:lang w:val="ru-RU"/>
        </w:rPr>
        <w:t xml:space="preserve"> </w:t>
      </w:r>
      <w:r w:rsidRPr="00DE0D9B">
        <w:rPr>
          <w:rFonts w:eastAsia="Times New Roman" w:cs="Arial"/>
          <w:color w:val="000000"/>
          <w:lang w:val="ru-RU"/>
        </w:rPr>
        <w:t>и</w:t>
      </w:r>
      <w:r w:rsidRPr="005E0792">
        <w:rPr>
          <w:rFonts w:eastAsia="Times New Roman" w:cs="Arial"/>
          <w:color w:val="000000"/>
          <w:lang w:val="ru-RU"/>
        </w:rPr>
        <w:t xml:space="preserve"> </w:t>
      </w:r>
      <w:r>
        <w:rPr>
          <w:rFonts w:eastAsia="Times New Roman" w:cs="Arial"/>
          <w:color w:val="000000"/>
          <w:lang w:val="ru-RU"/>
        </w:rPr>
        <w:t>пути</w:t>
      </w:r>
      <w:r w:rsidRPr="005E0792">
        <w:rPr>
          <w:rFonts w:eastAsia="Times New Roman" w:cs="Arial"/>
          <w:color w:val="000000"/>
          <w:lang w:val="ru-RU"/>
        </w:rPr>
        <w:t>.</w:t>
      </w:r>
      <w:r>
        <w:rPr>
          <w:rFonts w:eastAsia="Times New Roman" w:cs="Arial"/>
          <w:color w:val="000000"/>
          <w:lang w:val="ru-RU"/>
        </w:rPr>
        <w:t xml:space="preserve"> М</w:t>
      </w:r>
      <w:r w:rsidRPr="00DE0D9B">
        <w:rPr>
          <w:rFonts w:eastAsia="Times New Roman" w:cs="Arial"/>
          <w:color w:val="000000"/>
          <w:lang w:val="ru-RU"/>
        </w:rPr>
        <w:t>ы имеем в виду вс</w:t>
      </w:r>
      <w:r>
        <w:rPr>
          <w:rFonts w:eastAsia="Times New Roman" w:cs="Arial"/>
          <w:color w:val="000000"/>
          <w:lang w:val="ru-RU"/>
        </w:rPr>
        <w:t xml:space="preserve">ё, начиная </w:t>
      </w:r>
      <w:r w:rsidRPr="00DE0D9B">
        <w:rPr>
          <w:rFonts w:eastAsia="Times New Roman" w:cs="Arial"/>
          <w:color w:val="000000"/>
          <w:lang w:val="ru-RU"/>
        </w:rPr>
        <w:t xml:space="preserve">от очень длинных культурных маршрутов </w:t>
      </w:r>
      <w:r>
        <w:rPr>
          <w:rFonts w:eastAsia="Times New Roman" w:cs="Arial"/>
          <w:color w:val="000000"/>
          <w:lang w:val="ru-RU"/>
        </w:rPr>
        <w:t>как те, что</w:t>
      </w:r>
      <w:r w:rsidRPr="00DE0D9B">
        <w:rPr>
          <w:rFonts w:eastAsia="Times New Roman" w:cs="Arial"/>
          <w:color w:val="000000"/>
          <w:lang w:val="ru-RU"/>
        </w:rPr>
        <w:t xml:space="preserve"> традиционно поощряются </w:t>
      </w:r>
      <w:r>
        <w:rPr>
          <w:rFonts w:eastAsia="Times New Roman" w:cs="Arial"/>
          <w:color w:val="000000"/>
          <w:lang w:val="ru-RU"/>
        </w:rPr>
        <w:t>Европейским</w:t>
      </w:r>
      <w:r w:rsidRPr="00DE0D9B">
        <w:rPr>
          <w:rFonts w:eastAsia="Times New Roman" w:cs="Arial"/>
          <w:color w:val="000000"/>
          <w:lang w:val="ru-RU"/>
        </w:rPr>
        <w:t xml:space="preserve"> Советом</w:t>
      </w:r>
      <w:r>
        <w:rPr>
          <w:rFonts w:eastAsia="Times New Roman" w:cs="Arial"/>
          <w:color w:val="000000"/>
          <w:lang w:val="ru-RU"/>
        </w:rPr>
        <w:t>,</w:t>
      </w:r>
      <w:r w:rsidRPr="00DE0D9B">
        <w:rPr>
          <w:rFonts w:eastAsia="Times New Roman" w:cs="Arial"/>
          <w:color w:val="000000"/>
          <w:lang w:val="ru-RU"/>
        </w:rPr>
        <w:t xml:space="preserve"> </w:t>
      </w:r>
      <w:r>
        <w:rPr>
          <w:rFonts w:eastAsia="Times New Roman" w:cs="Arial"/>
          <w:color w:val="000000"/>
          <w:lang w:val="ru-RU"/>
        </w:rPr>
        <w:t>заканчивая городской пешеходной экскурсией</w:t>
      </w:r>
      <w:r w:rsidRPr="00DE0D9B">
        <w:rPr>
          <w:rFonts w:eastAsia="Times New Roman" w:cs="Arial"/>
          <w:color w:val="000000"/>
          <w:lang w:val="ru-RU"/>
        </w:rPr>
        <w:t xml:space="preserve"> или тропа</w:t>
      </w:r>
      <w:r>
        <w:rPr>
          <w:rFonts w:eastAsia="Times New Roman" w:cs="Arial"/>
          <w:color w:val="000000"/>
          <w:lang w:val="ru-RU"/>
        </w:rPr>
        <w:t>ми</w:t>
      </w:r>
      <w:r w:rsidRPr="00DE0D9B">
        <w:rPr>
          <w:rFonts w:eastAsia="Times New Roman" w:cs="Arial"/>
          <w:color w:val="000000"/>
          <w:lang w:val="ru-RU"/>
        </w:rPr>
        <w:t xml:space="preserve"> в сельской местности. Все доказательства</w:t>
      </w:r>
      <w:r>
        <w:rPr>
          <w:rFonts w:eastAsia="Times New Roman" w:cs="Arial"/>
          <w:color w:val="000000"/>
          <w:lang w:val="ru-RU"/>
        </w:rPr>
        <w:t xml:space="preserve"> свидетельствуют о том</w:t>
      </w:r>
      <w:r w:rsidRPr="00DE0D9B">
        <w:rPr>
          <w:rFonts w:eastAsia="Times New Roman" w:cs="Arial"/>
          <w:color w:val="000000"/>
          <w:lang w:val="ru-RU"/>
        </w:rPr>
        <w:t xml:space="preserve">, </w:t>
      </w:r>
      <w:proofErr w:type="gramStart"/>
      <w:r w:rsidRPr="00DE0D9B">
        <w:rPr>
          <w:rFonts w:eastAsia="Times New Roman" w:cs="Arial"/>
          <w:color w:val="000000"/>
          <w:lang w:val="ru-RU"/>
        </w:rPr>
        <w:t>что</w:t>
      </w:r>
      <w:proofErr w:type="gramEnd"/>
      <w:r>
        <w:rPr>
          <w:rFonts w:eastAsia="Times New Roman" w:cs="Arial"/>
          <w:color w:val="000000"/>
          <w:lang w:val="ru-RU"/>
        </w:rPr>
        <w:t xml:space="preserve"> </w:t>
      </w:r>
      <w:r w:rsidRPr="00DE0D9B">
        <w:rPr>
          <w:rFonts w:eastAsia="Times New Roman" w:cs="Arial"/>
          <w:color w:val="000000"/>
          <w:lang w:val="ru-RU"/>
        </w:rPr>
        <w:t xml:space="preserve">хотя </w:t>
      </w:r>
      <w:r>
        <w:rPr>
          <w:rFonts w:eastAsia="Times New Roman" w:cs="Arial"/>
          <w:color w:val="000000"/>
          <w:lang w:val="ru-RU"/>
        </w:rPr>
        <w:t>нужно время на их развитие</w:t>
      </w:r>
      <w:r w:rsidRPr="00DE0D9B">
        <w:rPr>
          <w:rFonts w:eastAsia="Times New Roman" w:cs="Arial"/>
          <w:color w:val="000000"/>
          <w:lang w:val="ru-RU"/>
        </w:rPr>
        <w:t xml:space="preserve"> и созревани</w:t>
      </w:r>
      <w:r>
        <w:rPr>
          <w:rFonts w:eastAsia="Times New Roman" w:cs="Arial"/>
          <w:color w:val="000000"/>
          <w:lang w:val="ru-RU"/>
        </w:rPr>
        <w:t>е,</w:t>
      </w:r>
      <w:r w:rsidRPr="00DE0D9B">
        <w:rPr>
          <w:rFonts w:eastAsia="Times New Roman" w:cs="Arial"/>
          <w:color w:val="000000"/>
          <w:lang w:val="ru-RU"/>
        </w:rPr>
        <w:t xml:space="preserve"> </w:t>
      </w:r>
      <w:r>
        <w:rPr>
          <w:rFonts w:eastAsia="Times New Roman" w:cs="Arial"/>
          <w:color w:val="000000"/>
          <w:lang w:val="ru-RU"/>
        </w:rPr>
        <w:t xml:space="preserve">глобальные </w:t>
      </w:r>
      <w:r w:rsidRPr="00DE0D9B">
        <w:rPr>
          <w:rFonts w:eastAsia="Times New Roman" w:cs="Arial"/>
          <w:color w:val="000000"/>
          <w:lang w:val="ru-RU"/>
        </w:rPr>
        <w:t>культурные маршруты</w:t>
      </w:r>
      <w:r>
        <w:rPr>
          <w:rFonts w:eastAsia="Times New Roman" w:cs="Arial"/>
          <w:color w:val="000000"/>
          <w:lang w:val="ru-RU"/>
        </w:rPr>
        <w:t>,</w:t>
      </w:r>
      <w:r w:rsidRPr="00DE0D9B">
        <w:rPr>
          <w:rFonts w:eastAsia="Times New Roman" w:cs="Arial"/>
          <w:color w:val="000000"/>
          <w:lang w:val="ru-RU"/>
        </w:rPr>
        <w:t xml:space="preserve"> иногда</w:t>
      </w:r>
      <w:r>
        <w:rPr>
          <w:rFonts w:eastAsia="Times New Roman" w:cs="Arial"/>
          <w:color w:val="000000"/>
          <w:lang w:val="ru-RU"/>
        </w:rPr>
        <w:t xml:space="preserve"> вовлекающие </w:t>
      </w:r>
      <w:r w:rsidRPr="00DE0D9B">
        <w:rPr>
          <w:rFonts w:eastAsia="Times New Roman" w:cs="Arial"/>
          <w:color w:val="000000"/>
          <w:lang w:val="ru-RU"/>
        </w:rPr>
        <w:t>нескольк</w:t>
      </w:r>
      <w:r>
        <w:rPr>
          <w:rFonts w:eastAsia="Times New Roman" w:cs="Arial"/>
          <w:color w:val="000000"/>
          <w:lang w:val="ru-RU"/>
        </w:rPr>
        <w:t>о</w:t>
      </w:r>
      <w:r w:rsidRPr="00DE0D9B">
        <w:rPr>
          <w:rFonts w:eastAsia="Times New Roman" w:cs="Arial"/>
          <w:color w:val="000000"/>
          <w:lang w:val="ru-RU"/>
        </w:rPr>
        <w:t xml:space="preserve"> стран</w:t>
      </w:r>
      <w:r>
        <w:rPr>
          <w:rFonts w:eastAsia="Times New Roman" w:cs="Arial"/>
          <w:color w:val="000000"/>
          <w:lang w:val="ru-RU"/>
        </w:rPr>
        <w:t>,</w:t>
      </w:r>
      <w:r w:rsidRPr="00DE0D9B">
        <w:rPr>
          <w:rFonts w:eastAsia="Times New Roman" w:cs="Arial"/>
          <w:color w:val="000000"/>
          <w:lang w:val="ru-RU"/>
        </w:rPr>
        <w:t xml:space="preserve"> эффективны в разработке новых туристических продуктов и услуг и</w:t>
      </w:r>
      <w:r>
        <w:rPr>
          <w:rFonts w:eastAsia="Times New Roman" w:cs="Arial"/>
          <w:color w:val="000000"/>
          <w:lang w:val="ru-RU"/>
        </w:rPr>
        <w:t>,</w:t>
      </w:r>
      <w:r w:rsidRPr="00DE0D9B">
        <w:rPr>
          <w:rFonts w:eastAsia="Times New Roman" w:cs="Arial"/>
          <w:color w:val="000000"/>
          <w:lang w:val="ru-RU"/>
        </w:rPr>
        <w:t xml:space="preserve"> в целом</w:t>
      </w:r>
      <w:r>
        <w:rPr>
          <w:rFonts w:eastAsia="Times New Roman" w:cs="Arial"/>
          <w:color w:val="000000"/>
          <w:lang w:val="ru-RU"/>
        </w:rPr>
        <w:t xml:space="preserve">, </w:t>
      </w:r>
      <w:r w:rsidRPr="00DE0D9B">
        <w:rPr>
          <w:rFonts w:eastAsia="Times New Roman" w:cs="Arial"/>
          <w:color w:val="000000"/>
          <w:lang w:val="ru-RU"/>
        </w:rPr>
        <w:t xml:space="preserve">кажется, </w:t>
      </w:r>
      <w:r>
        <w:rPr>
          <w:rFonts w:eastAsia="Times New Roman" w:cs="Arial"/>
          <w:color w:val="000000"/>
          <w:lang w:val="ru-RU"/>
        </w:rPr>
        <w:t>ценятся</w:t>
      </w:r>
      <w:r w:rsidRPr="00DE0D9B">
        <w:rPr>
          <w:rFonts w:eastAsia="Times New Roman" w:cs="Arial"/>
          <w:color w:val="000000"/>
          <w:lang w:val="ru-RU"/>
        </w:rPr>
        <w:t xml:space="preserve">. Особые </w:t>
      </w:r>
      <w:r>
        <w:rPr>
          <w:rFonts w:eastAsia="Times New Roman" w:cs="Arial"/>
          <w:color w:val="000000"/>
          <w:lang w:val="ru-RU"/>
        </w:rPr>
        <w:t>проблемы</w:t>
      </w:r>
      <w:r w:rsidRPr="00DE0D9B">
        <w:rPr>
          <w:rFonts w:eastAsia="Times New Roman" w:cs="Arial"/>
          <w:color w:val="000000"/>
          <w:lang w:val="ru-RU"/>
        </w:rPr>
        <w:t xml:space="preserve"> сотрудничества</w:t>
      </w:r>
      <w:r>
        <w:rPr>
          <w:rFonts w:eastAsia="Times New Roman" w:cs="Arial"/>
          <w:color w:val="000000"/>
          <w:lang w:val="ru-RU"/>
        </w:rPr>
        <w:t xml:space="preserve">, </w:t>
      </w:r>
      <w:r w:rsidRPr="00DE0D9B">
        <w:rPr>
          <w:rFonts w:eastAsia="Times New Roman" w:cs="Arial"/>
          <w:color w:val="000000"/>
          <w:lang w:val="ru-RU"/>
        </w:rPr>
        <w:t xml:space="preserve">которые иногда существуют между Российской Федерацией и другими странами Северного </w:t>
      </w:r>
      <w:r>
        <w:rPr>
          <w:rFonts w:eastAsia="Times New Roman" w:cs="Arial"/>
          <w:color w:val="000000"/>
          <w:lang w:val="ru-RU"/>
        </w:rPr>
        <w:t>региона</w:t>
      </w:r>
      <w:r w:rsidRPr="00DE0D9B">
        <w:rPr>
          <w:rFonts w:eastAsia="Times New Roman" w:cs="Arial"/>
          <w:color w:val="000000"/>
          <w:lang w:val="ru-RU"/>
        </w:rPr>
        <w:t>, в области культурных маршрутов</w:t>
      </w:r>
      <w:r>
        <w:rPr>
          <w:rFonts w:eastAsia="Times New Roman" w:cs="Arial"/>
          <w:color w:val="000000"/>
          <w:lang w:val="ru-RU"/>
        </w:rPr>
        <w:t xml:space="preserve">, </w:t>
      </w:r>
      <w:r w:rsidRPr="00DE0D9B">
        <w:rPr>
          <w:rFonts w:eastAsia="Times New Roman" w:cs="Arial"/>
          <w:color w:val="000000"/>
          <w:lang w:val="ru-RU"/>
        </w:rPr>
        <w:t>возможно</w:t>
      </w:r>
      <w:r>
        <w:rPr>
          <w:rFonts w:eastAsia="Times New Roman" w:cs="Arial"/>
          <w:color w:val="000000"/>
          <w:lang w:val="ru-RU"/>
        </w:rPr>
        <w:t xml:space="preserve">, </w:t>
      </w:r>
      <w:r w:rsidRPr="00DE0D9B">
        <w:rPr>
          <w:rFonts w:eastAsia="Times New Roman" w:cs="Arial"/>
          <w:color w:val="000000"/>
          <w:lang w:val="ru-RU"/>
        </w:rPr>
        <w:t xml:space="preserve">менее сложны и более полезны. </w:t>
      </w:r>
      <w:r w:rsidR="00395427">
        <w:rPr>
          <w:rFonts w:eastAsia="Times New Roman" w:cs="Arial"/>
          <w:color w:val="000000"/>
          <w:lang w:val="ru-RU"/>
        </w:rPr>
        <w:t>В этом контексте, к</w:t>
      </w:r>
      <w:r w:rsidRPr="00DE0D9B">
        <w:rPr>
          <w:rFonts w:eastAsia="Times New Roman" w:cs="Arial"/>
          <w:color w:val="000000"/>
          <w:lang w:val="ru-RU"/>
        </w:rPr>
        <w:t>онечно, су</w:t>
      </w:r>
      <w:r w:rsidR="00395427">
        <w:rPr>
          <w:rFonts w:eastAsia="Times New Roman" w:cs="Arial"/>
          <w:color w:val="000000"/>
          <w:lang w:val="ru-RU"/>
        </w:rPr>
        <w:t>ществует положительная обратная связь, например,</w:t>
      </w:r>
      <w:r w:rsidRPr="00DE0D9B">
        <w:rPr>
          <w:rFonts w:eastAsia="Times New Roman" w:cs="Arial"/>
          <w:color w:val="000000"/>
          <w:lang w:val="ru-RU"/>
        </w:rPr>
        <w:t xml:space="preserve"> </w:t>
      </w:r>
      <w:r w:rsidR="00395427">
        <w:rPr>
          <w:rFonts w:eastAsia="Times New Roman" w:cs="Arial"/>
          <w:color w:val="000000"/>
          <w:lang w:val="ru-RU"/>
        </w:rPr>
        <w:t xml:space="preserve">в </w:t>
      </w:r>
      <w:r w:rsidRPr="00DE0D9B">
        <w:rPr>
          <w:rFonts w:eastAsia="Times New Roman" w:cs="Arial"/>
          <w:color w:val="000000"/>
          <w:lang w:val="ru-RU"/>
        </w:rPr>
        <w:t xml:space="preserve">отношении проекта </w:t>
      </w:r>
      <w:r w:rsidRPr="00DE0D9B">
        <w:rPr>
          <w:rFonts w:eastAsia="Times New Roman" w:cs="Arial"/>
          <w:color w:val="000000"/>
        </w:rPr>
        <w:t>Via</w:t>
      </w:r>
      <w:r w:rsidRPr="00DE0D9B">
        <w:rPr>
          <w:rFonts w:eastAsia="Times New Roman" w:cs="Arial"/>
          <w:color w:val="000000"/>
          <w:lang w:val="ru-RU"/>
        </w:rPr>
        <w:t xml:space="preserve"> </w:t>
      </w:r>
      <w:r w:rsidRPr="00DE0D9B">
        <w:rPr>
          <w:rFonts w:eastAsia="Times New Roman" w:cs="Arial"/>
          <w:color w:val="000000"/>
        </w:rPr>
        <w:t>Hanseatica</w:t>
      </w:r>
      <w:r w:rsidR="00EA2935" w:rsidRPr="00BA69E4">
        <w:rPr>
          <w:rStyle w:val="NoneA"/>
          <w:vertAlign w:val="superscript"/>
          <w:lang w:val="en-GB"/>
        </w:rPr>
        <w:footnoteReference w:id="12"/>
      </w:r>
      <w:r w:rsidR="00395427">
        <w:rPr>
          <w:rFonts w:eastAsia="Times New Roman" w:cs="Arial"/>
          <w:color w:val="000000"/>
          <w:lang w:val="ru-RU"/>
        </w:rPr>
        <w:t>.</w:t>
      </w:r>
      <w:r w:rsidR="00EA2935" w:rsidRPr="00395427">
        <w:rPr>
          <w:rStyle w:val="NoneA"/>
          <w:lang w:val="ru-RU"/>
        </w:rPr>
        <w:t xml:space="preserve"> </w:t>
      </w:r>
      <w:r w:rsidR="00395427" w:rsidRPr="00DE0D9B">
        <w:rPr>
          <w:rFonts w:eastAsia="Times New Roman" w:cs="Arial"/>
          <w:color w:val="000000"/>
          <w:lang w:val="ru-RU"/>
        </w:rPr>
        <w:t xml:space="preserve">Развитие основных культурных маршрутов и небольших местных </w:t>
      </w:r>
      <w:r w:rsidR="0073201C">
        <w:rPr>
          <w:rFonts w:eastAsia="Times New Roman" w:cs="Arial"/>
          <w:color w:val="000000"/>
          <w:lang w:val="ru-RU"/>
        </w:rPr>
        <w:t>экскурсий</w:t>
      </w:r>
      <w:r w:rsidR="00395427" w:rsidRPr="00DE0D9B">
        <w:rPr>
          <w:rFonts w:eastAsia="Times New Roman" w:cs="Arial"/>
          <w:color w:val="000000"/>
          <w:lang w:val="ru-RU"/>
        </w:rPr>
        <w:t xml:space="preserve"> и троп предлагает многочисленные возможности </w:t>
      </w:r>
      <w:proofErr w:type="gramStart"/>
      <w:r w:rsidR="00395427" w:rsidRPr="00DE0D9B">
        <w:rPr>
          <w:rFonts w:eastAsia="Times New Roman" w:cs="Arial"/>
          <w:color w:val="000000"/>
          <w:lang w:val="ru-RU"/>
        </w:rPr>
        <w:t>для</w:t>
      </w:r>
      <w:r w:rsidR="000E2D96">
        <w:rPr>
          <w:rFonts w:eastAsia="Times New Roman" w:cs="Arial"/>
          <w:color w:val="000000"/>
          <w:lang w:val="ru-RU"/>
        </w:rPr>
        <w:t xml:space="preserve"> </w:t>
      </w:r>
      <w:r w:rsidR="000D12EE">
        <w:rPr>
          <w:rFonts w:eastAsia="Times New Roman" w:cs="Arial"/>
          <w:color w:val="000000"/>
          <w:lang w:val="ru-RU"/>
        </w:rPr>
        <w:t>КТО</w:t>
      </w:r>
      <w:proofErr w:type="gramEnd"/>
      <w:r w:rsidR="00740024" w:rsidRPr="00740024">
        <w:rPr>
          <w:rStyle w:val="NoneA"/>
          <w:lang w:val="ru-RU"/>
        </w:rPr>
        <w:t>/КТС</w:t>
      </w:r>
      <w:r w:rsidR="00395427" w:rsidRPr="00395427">
        <w:rPr>
          <w:rStyle w:val="NoneA"/>
          <w:lang w:val="ru-RU"/>
        </w:rPr>
        <w:t xml:space="preserve"> </w:t>
      </w:r>
      <w:r w:rsidR="00395427" w:rsidRPr="00DE0D9B">
        <w:rPr>
          <w:rFonts w:eastAsia="Times New Roman" w:cs="Arial"/>
          <w:color w:val="000000"/>
          <w:lang w:val="ru-RU"/>
        </w:rPr>
        <w:t>быть изобретательным</w:t>
      </w:r>
      <w:r w:rsidR="00395427">
        <w:rPr>
          <w:rFonts w:eastAsia="Times New Roman" w:cs="Arial"/>
          <w:color w:val="000000"/>
          <w:lang w:val="ru-RU"/>
        </w:rPr>
        <w:t>и</w:t>
      </w:r>
      <w:r w:rsidR="0073201C">
        <w:rPr>
          <w:rFonts w:eastAsia="Times New Roman" w:cs="Arial"/>
          <w:color w:val="000000"/>
          <w:lang w:val="ru-RU"/>
        </w:rPr>
        <w:t>,</w:t>
      </w:r>
      <w:r w:rsidR="00395427">
        <w:rPr>
          <w:rFonts w:eastAsia="Times New Roman" w:cs="Arial"/>
          <w:color w:val="000000"/>
          <w:lang w:val="ru-RU"/>
        </w:rPr>
        <w:t xml:space="preserve"> </w:t>
      </w:r>
      <w:r w:rsidR="00395427" w:rsidRPr="00DE0D9B">
        <w:rPr>
          <w:rFonts w:eastAsia="Times New Roman" w:cs="Arial"/>
          <w:color w:val="000000"/>
          <w:lang w:val="ru-RU"/>
        </w:rPr>
        <w:t>начиная от разр</w:t>
      </w:r>
      <w:r w:rsidR="00395427">
        <w:rPr>
          <w:rFonts w:eastAsia="Times New Roman" w:cs="Arial"/>
          <w:color w:val="000000"/>
          <w:lang w:val="ru-RU"/>
        </w:rPr>
        <w:t>аботки приложений, воссоздания исторических событий</w:t>
      </w:r>
      <w:r w:rsidR="0073201C">
        <w:rPr>
          <w:rFonts w:eastAsia="Times New Roman" w:cs="Arial"/>
          <w:color w:val="000000"/>
          <w:lang w:val="ru-RU"/>
        </w:rPr>
        <w:t>,</w:t>
      </w:r>
      <w:r w:rsidR="00395427">
        <w:rPr>
          <w:rFonts w:eastAsia="Times New Roman" w:cs="Arial"/>
          <w:color w:val="000000"/>
          <w:lang w:val="ru-RU"/>
        </w:rPr>
        <w:t xml:space="preserve"> и заканчивая </w:t>
      </w:r>
      <w:r w:rsidR="00395427" w:rsidRPr="00DE0D9B">
        <w:rPr>
          <w:rFonts w:eastAsia="Times New Roman" w:cs="Arial"/>
          <w:color w:val="000000"/>
          <w:lang w:val="ru-RU"/>
        </w:rPr>
        <w:t>информаци</w:t>
      </w:r>
      <w:r w:rsidR="00395427">
        <w:rPr>
          <w:rFonts w:eastAsia="Times New Roman" w:cs="Arial"/>
          <w:color w:val="000000"/>
          <w:lang w:val="ru-RU"/>
        </w:rPr>
        <w:t>ей, доступ к которой</w:t>
      </w:r>
      <w:r w:rsidR="00395427" w:rsidRPr="00DE0D9B">
        <w:rPr>
          <w:rFonts w:eastAsia="Times New Roman" w:cs="Arial"/>
          <w:color w:val="000000"/>
          <w:lang w:val="ru-RU"/>
        </w:rPr>
        <w:t xml:space="preserve"> можно получить </w:t>
      </w:r>
      <w:r w:rsidR="00395427">
        <w:rPr>
          <w:rFonts w:eastAsia="Times New Roman" w:cs="Arial"/>
          <w:color w:val="000000"/>
          <w:lang w:val="ru-RU"/>
        </w:rPr>
        <w:t xml:space="preserve">с </w:t>
      </w:r>
      <w:r w:rsidR="00395427" w:rsidRPr="00DE0D9B">
        <w:rPr>
          <w:rFonts w:eastAsia="Times New Roman" w:cs="Arial"/>
          <w:color w:val="000000"/>
          <w:lang w:val="ru-RU"/>
        </w:rPr>
        <w:t xml:space="preserve">помощью </w:t>
      </w:r>
      <w:r w:rsidR="00395427" w:rsidRPr="00DE0D9B">
        <w:rPr>
          <w:rFonts w:eastAsia="Times New Roman" w:cs="Arial"/>
          <w:color w:val="000000"/>
        </w:rPr>
        <w:t>QR</w:t>
      </w:r>
      <w:r w:rsidR="00395427">
        <w:rPr>
          <w:rFonts w:eastAsia="Times New Roman" w:cs="Arial"/>
          <w:color w:val="000000"/>
          <w:lang w:val="ru-RU"/>
        </w:rPr>
        <w:t>-</w:t>
      </w:r>
      <w:r w:rsidR="00395427" w:rsidRPr="00DE0D9B">
        <w:rPr>
          <w:rFonts w:eastAsia="Times New Roman" w:cs="Arial"/>
          <w:color w:val="000000"/>
        </w:rPr>
        <w:t>кодов и т</w:t>
      </w:r>
      <w:r w:rsidR="00395427">
        <w:rPr>
          <w:rFonts w:eastAsia="Times New Roman" w:cs="Arial"/>
          <w:color w:val="000000"/>
          <w:lang w:val="ru-RU"/>
        </w:rPr>
        <w:t>.д</w:t>
      </w:r>
      <w:r w:rsidR="00395427" w:rsidRPr="00BA69E4">
        <w:rPr>
          <w:rStyle w:val="NoneA"/>
          <w:lang w:val="en-GB"/>
        </w:rPr>
        <w:t>.</w:t>
      </w:r>
      <w:r w:rsidR="00EA2935" w:rsidRPr="00BA69E4">
        <w:rPr>
          <w:rStyle w:val="NoneA"/>
          <w:vertAlign w:val="superscript"/>
          <w:lang w:val="en-GB"/>
        </w:rPr>
        <w:footnoteReference w:id="13"/>
      </w:r>
      <w:r w:rsidR="0073201C">
        <w:rPr>
          <w:rStyle w:val="NoneA"/>
          <w:lang w:val="ru-RU"/>
        </w:rPr>
        <w:t>;</w:t>
      </w:r>
    </w:p>
    <w:p w14:paraId="70800C29" w14:textId="77777777" w:rsidR="005B65D5" w:rsidRPr="005B65D5" w:rsidRDefault="005B65D5" w:rsidP="00873F2F">
      <w:pPr>
        <w:pStyle w:val="IntenseQuote"/>
        <w:rPr>
          <w:rStyle w:val="NoneA"/>
          <w:lang w:val="ru-RU"/>
        </w:rPr>
      </w:pPr>
      <w:r>
        <w:rPr>
          <w:rFonts w:eastAsia="Times New Roman" w:cs="Arial"/>
          <w:color w:val="000000"/>
          <w:lang w:val="ru-RU"/>
        </w:rPr>
        <w:t>памятники культурного наследия. З</w:t>
      </w:r>
      <w:r w:rsidRPr="00DE0D9B">
        <w:rPr>
          <w:rFonts w:eastAsia="Times New Roman" w:cs="Arial"/>
          <w:color w:val="000000"/>
          <w:lang w:val="ru-RU"/>
        </w:rPr>
        <w:t>начительно измененный способ</w:t>
      </w:r>
      <w:r>
        <w:rPr>
          <w:rFonts w:eastAsia="Times New Roman" w:cs="Arial"/>
          <w:color w:val="000000"/>
          <w:lang w:val="ru-RU"/>
        </w:rPr>
        <w:t>, которы</w:t>
      </w:r>
      <w:r w:rsidRPr="00DE0D9B">
        <w:rPr>
          <w:rFonts w:eastAsia="Times New Roman" w:cs="Arial"/>
          <w:color w:val="000000"/>
          <w:lang w:val="ru-RU"/>
        </w:rPr>
        <w:t xml:space="preserve">м </w:t>
      </w:r>
      <w:r>
        <w:rPr>
          <w:rFonts w:eastAsia="Times New Roman" w:cs="Arial"/>
          <w:color w:val="000000"/>
          <w:lang w:val="ru-RU"/>
        </w:rPr>
        <w:t>в настоящее время представляется</w:t>
      </w:r>
      <w:r w:rsidRPr="00DE0D9B">
        <w:rPr>
          <w:rFonts w:eastAsia="Times New Roman" w:cs="Arial"/>
          <w:color w:val="000000"/>
          <w:lang w:val="ru-RU"/>
        </w:rPr>
        <w:t xml:space="preserve"> </w:t>
      </w:r>
      <w:r>
        <w:rPr>
          <w:rFonts w:eastAsia="Times New Roman" w:cs="Arial"/>
          <w:color w:val="000000"/>
          <w:lang w:val="ru-RU"/>
        </w:rPr>
        <w:t xml:space="preserve">культурное </w:t>
      </w:r>
      <w:r w:rsidRPr="00DE0D9B">
        <w:rPr>
          <w:rFonts w:eastAsia="Times New Roman" w:cs="Arial"/>
          <w:color w:val="000000"/>
          <w:lang w:val="ru-RU"/>
        </w:rPr>
        <w:t>наследие</w:t>
      </w:r>
      <w:r>
        <w:rPr>
          <w:rFonts w:eastAsia="Times New Roman" w:cs="Arial"/>
          <w:color w:val="000000"/>
          <w:lang w:val="ru-RU"/>
        </w:rPr>
        <w:t>,</w:t>
      </w:r>
      <w:r w:rsidRPr="00DE0D9B">
        <w:rPr>
          <w:rFonts w:eastAsia="Times New Roman" w:cs="Arial"/>
          <w:color w:val="000000"/>
          <w:lang w:val="ru-RU"/>
        </w:rPr>
        <w:t xml:space="preserve"> как </w:t>
      </w:r>
      <w:r>
        <w:rPr>
          <w:rFonts w:eastAsia="Times New Roman" w:cs="Arial"/>
          <w:color w:val="000000"/>
          <w:lang w:val="ru-RU"/>
        </w:rPr>
        <w:t>благодаря новым подходам к интерпретации, так и технологическим разработкам,</w:t>
      </w:r>
      <w:r w:rsidRPr="00DE0D9B">
        <w:rPr>
          <w:rFonts w:eastAsia="Times New Roman" w:cs="Arial"/>
          <w:color w:val="000000"/>
          <w:lang w:val="ru-RU"/>
        </w:rPr>
        <w:t xml:space="preserve"> уже открывает новые возможности </w:t>
      </w:r>
      <w:proofErr w:type="gramStart"/>
      <w:r w:rsidRPr="00DE0D9B">
        <w:rPr>
          <w:rFonts w:eastAsia="Times New Roman" w:cs="Arial"/>
          <w:color w:val="000000"/>
          <w:lang w:val="ru-RU"/>
        </w:rPr>
        <w:t xml:space="preserve">для </w:t>
      </w:r>
      <w:r w:rsidR="00093BC5" w:rsidRPr="00093BC5">
        <w:rPr>
          <w:rStyle w:val="NoneA"/>
          <w:lang w:val="ru-RU"/>
        </w:rPr>
        <w:t>КТО</w:t>
      </w:r>
      <w:proofErr w:type="gramEnd"/>
      <w:r>
        <w:rPr>
          <w:rStyle w:val="NoneA"/>
          <w:lang w:val="ru-RU"/>
        </w:rPr>
        <w:t xml:space="preserve">, как </w:t>
      </w:r>
      <w:r w:rsidRPr="00DE0D9B">
        <w:rPr>
          <w:rFonts w:eastAsia="Times New Roman" w:cs="Arial"/>
          <w:color w:val="000000"/>
          <w:lang w:val="ru-RU"/>
        </w:rPr>
        <w:t>уже упоминалось ранее</w:t>
      </w:r>
      <w:r>
        <w:rPr>
          <w:rFonts w:eastAsia="Times New Roman" w:cs="Arial"/>
          <w:color w:val="000000"/>
          <w:lang w:val="ru-RU"/>
        </w:rPr>
        <w:t>. Однако,</w:t>
      </w:r>
      <w:r w:rsidRPr="00DE0D9B">
        <w:rPr>
          <w:rFonts w:eastAsia="Times New Roman" w:cs="Arial"/>
          <w:color w:val="000000"/>
          <w:lang w:val="ru-RU"/>
        </w:rPr>
        <w:t xml:space="preserve"> вероятно</w:t>
      </w:r>
      <w:r>
        <w:rPr>
          <w:rFonts w:eastAsia="Times New Roman" w:cs="Arial"/>
          <w:color w:val="000000"/>
          <w:lang w:val="ru-RU"/>
        </w:rPr>
        <w:t xml:space="preserve"> </w:t>
      </w:r>
      <w:r w:rsidRPr="00DE0D9B">
        <w:rPr>
          <w:rFonts w:eastAsia="Times New Roman" w:cs="Arial"/>
          <w:color w:val="000000"/>
          <w:lang w:val="ru-RU"/>
        </w:rPr>
        <w:t>не происходит</w:t>
      </w:r>
      <w:r>
        <w:rPr>
          <w:rFonts w:eastAsia="Times New Roman" w:cs="Arial"/>
          <w:color w:val="000000"/>
          <w:lang w:val="ru-RU"/>
        </w:rPr>
        <w:t xml:space="preserve"> в столь </w:t>
      </w:r>
      <w:r w:rsidRPr="00DE0D9B">
        <w:rPr>
          <w:rFonts w:eastAsia="Times New Roman" w:cs="Arial"/>
          <w:color w:val="000000"/>
          <w:lang w:val="ru-RU"/>
        </w:rPr>
        <w:t>широко</w:t>
      </w:r>
      <w:r>
        <w:rPr>
          <w:rFonts w:eastAsia="Times New Roman" w:cs="Arial"/>
          <w:color w:val="000000"/>
          <w:lang w:val="ru-RU"/>
        </w:rPr>
        <w:t>м объеме</w:t>
      </w:r>
      <w:r w:rsidRPr="00DE0D9B">
        <w:rPr>
          <w:rFonts w:eastAsia="Times New Roman" w:cs="Arial"/>
          <w:color w:val="000000"/>
          <w:lang w:val="ru-RU"/>
        </w:rPr>
        <w:t xml:space="preserve"> и так быстро</w:t>
      </w:r>
      <w:r>
        <w:rPr>
          <w:rFonts w:eastAsia="Times New Roman" w:cs="Arial"/>
          <w:color w:val="000000"/>
          <w:lang w:val="ru-RU"/>
        </w:rPr>
        <w:t xml:space="preserve">, </w:t>
      </w:r>
      <w:r w:rsidRPr="00DE0D9B">
        <w:rPr>
          <w:rFonts w:eastAsia="Times New Roman" w:cs="Arial"/>
          <w:color w:val="000000"/>
          <w:lang w:val="ru-RU"/>
        </w:rPr>
        <w:t xml:space="preserve">как </w:t>
      </w:r>
      <w:r>
        <w:rPr>
          <w:rFonts w:eastAsia="Times New Roman" w:cs="Arial"/>
          <w:color w:val="000000"/>
          <w:lang w:val="ru-RU"/>
        </w:rPr>
        <w:t>следовало бы, д</w:t>
      </w:r>
      <w:r w:rsidRPr="00DE0D9B">
        <w:rPr>
          <w:rFonts w:eastAsia="Times New Roman" w:cs="Arial"/>
          <w:color w:val="000000"/>
          <w:lang w:val="ru-RU"/>
        </w:rPr>
        <w:t xml:space="preserve">аже </w:t>
      </w:r>
      <w:r>
        <w:rPr>
          <w:rFonts w:eastAsia="Times New Roman" w:cs="Arial"/>
          <w:color w:val="000000"/>
          <w:lang w:val="ru-RU"/>
        </w:rPr>
        <w:t xml:space="preserve">в случаях, </w:t>
      </w:r>
      <w:r w:rsidRPr="00DE0D9B">
        <w:rPr>
          <w:rFonts w:eastAsia="Times New Roman" w:cs="Arial"/>
          <w:color w:val="000000"/>
          <w:lang w:val="ru-RU"/>
        </w:rPr>
        <w:t xml:space="preserve">когда </w:t>
      </w:r>
      <w:r>
        <w:rPr>
          <w:rFonts w:eastAsia="Times New Roman" w:cs="Arial"/>
          <w:color w:val="000000"/>
          <w:lang w:val="ru-RU"/>
        </w:rPr>
        <w:t xml:space="preserve">памятники культурного наследия </w:t>
      </w:r>
      <w:r w:rsidRPr="00DE0D9B">
        <w:rPr>
          <w:rFonts w:eastAsia="Times New Roman" w:cs="Arial"/>
          <w:color w:val="000000"/>
          <w:lang w:val="ru-RU"/>
        </w:rPr>
        <w:t>имеют большое значение</w:t>
      </w:r>
      <w:r>
        <w:rPr>
          <w:rFonts w:eastAsia="Times New Roman" w:cs="Arial"/>
          <w:color w:val="000000"/>
          <w:lang w:val="ru-RU"/>
        </w:rPr>
        <w:t xml:space="preserve">, как, например, </w:t>
      </w:r>
      <w:r w:rsidRPr="00DE0D9B">
        <w:rPr>
          <w:rFonts w:eastAsia="Times New Roman" w:cs="Arial"/>
          <w:color w:val="000000"/>
          <w:lang w:val="ru-RU"/>
        </w:rPr>
        <w:t>объ</w:t>
      </w:r>
      <w:r w:rsidR="00A03463">
        <w:rPr>
          <w:rFonts w:eastAsia="Times New Roman" w:cs="Arial"/>
          <w:color w:val="000000"/>
          <w:lang w:val="ru-RU"/>
        </w:rPr>
        <w:t>екты Всемирного наследия ЮНЕСКО;</w:t>
      </w:r>
    </w:p>
    <w:p w14:paraId="7B5F81B1" w14:textId="77777777" w:rsidR="00EA2935" w:rsidRPr="000C4AB7" w:rsidRDefault="000C4AB7" w:rsidP="00873F2F">
      <w:pPr>
        <w:pStyle w:val="IntenseQuote"/>
        <w:rPr>
          <w:rStyle w:val="NoneA"/>
          <w:lang w:val="ru-RU"/>
        </w:rPr>
      </w:pPr>
      <w:r w:rsidRPr="00DE0D9B">
        <w:rPr>
          <w:rFonts w:eastAsia="Times New Roman" w:cs="Arial"/>
          <w:color w:val="000000"/>
          <w:lang w:val="ru-RU"/>
        </w:rPr>
        <w:t>культурны</w:t>
      </w:r>
      <w:r>
        <w:rPr>
          <w:rFonts w:eastAsia="Times New Roman" w:cs="Arial"/>
          <w:color w:val="000000"/>
          <w:lang w:val="ru-RU"/>
        </w:rPr>
        <w:t>е</w:t>
      </w:r>
      <w:r w:rsidRPr="00DE0D9B">
        <w:rPr>
          <w:rFonts w:eastAsia="Times New Roman" w:cs="Arial"/>
          <w:color w:val="000000"/>
          <w:lang w:val="ru-RU"/>
        </w:rPr>
        <w:t xml:space="preserve"> столиц</w:t>
      </w:r>
      <w:r>
        <w:rPr>
          <w:rFonts w:eastAsia="Times New Roman" w:cs="Arial"/>
          <w:color w:val="000000"/>
          <w:lang w:val="ru-RU"/>
        </w:rPr>
        <w:t>ы</w:t>
      </w:r>
      <w:r w:rsidRPr="00DE0D9B">
        <w:rPr>
          <w:rFonts w:eastAsia="Times New Roman" w:cs="Arial"/>
          <w:color w:val="000000"/>
          <w:lang w:val="ru-RU"/>
        </w:rPr>
        <w:t xml:space="preserve"> Европы (</w:t>
      </w:r>
      <w:r>
        <w:rPr>
          <w:rFonts w:eastAsia="Times New Roman" w:cs="Arial"/>
          <w:color w:val="000000"/>
          <w:lang w:val="ru-RU"/>
        </w:rPr>
        <w:t>КСЕ</w:t>
      </w:r>
      <w:r w:rsidRPr="00DE0D9B">
        <w:rPr>
          <w:rFonts w:eastAsia="Times New Roman" w:cs="Arial"/>
          <w:color w:val="000000"/>
          <w:lang w:val="ru-RU"/>
        </w:rPr>
        <w:t xml:space="preserve">) и </w:t>
      </w:r>
      <w:r>
        <w:rPr>
          <w:rFonts w:eastAsia="Times New Roman" w:cs="Arial"/>
          <w:color w:val="000000"/>
          <w:lang w:val="ru-RU"/>
        </w:rPr>
        <w:t>широкомасштабные</w:t>
      </w:r>
      <w:r w:rsidRPr="00DE0D9B">
        <w:rPr>
          <w:rFonts w:eastAsia="Times New Roman" w:cs="Arial"/>
          <w:color w:val="000000"/>
          <w:lang w:val="ru-RU"/>
        </w:rPr>
        <w:t xml:space="preserve"> национальны</w:t>
      </w:r>
      <w:r>
        <w:rPr>
          <w:rFonts w:eastAsia="Times New Roman" w:cs="Arial"/>
          <w:color w:val="000000"/>
          <w:lang w:val="ru-RU"/>
        </w:rPr>
        <w:t>е</w:t>
      </w:r>
      <w:r w:rsidRPr="00DE0D9B">
        <w:rPr>
          <w:rFonts w:eastAsia="Times New Roman" w:cs="Arial"/>
          <w:color w:val="000000"/>
          <w:lang w:val="ru-RU"/>
        </w:rPr>
        <w:t xml:space="preserve"> праздник</w:t>
      </w:r>
      <w:r>
        <w:rPr>
          <w:rFonts w:eastAsia="Times New Roman" w:cs="Arial"/>
          <w:color w:val="000000"/>
          <w:lang w:val="ru-RU"/>
        </w:rPr>
        <w:t>и.</w:t>
      </w:r>
      <w:r w:rsidRPr="00DE0D9B">
        <w:rPr>
          <w:rFonts w:eastAsia="Times New Roman" w:cs="Arial"/>
          <w:color w:val="000000"/>
          <w:lang w:val="ru-RU"/>
        </w:rPr>
        <w:t xml:space="preserve"> </w:t>
      </w:r>
      <w:r>
        <w:rPr>
          <w:rFonts w:eastAsia="Times New Roman" w:cs="Arial"/>
          <w:color w:val="000000"/>
          <w:lang w:val="ru-RU"/>
        </w:rPr>
        <w:t xml:space="preserve">Некоторые города </w:t>
      </w:r>
      <w:r w:rsidRPr="00DE0D9B">
        <w:rPr>
          <w:rFonts w:eastAsia="Times New Roman" w:cs="Arial"/>
          <w:color w:val="000000"/>
          <w:lang w:val="ru-RU"/>
        </w:rPr>
        <w:t xml:space="preserve">Северного </w:t>
      </w:r>
      <w:r>
        <w:rPr>
          <w:rFonts w:eastAsia="Times New Roman" w:cs="Arial"/>
          <w:color w:val="000000"/>
          <w:lang w:val="ru-RU"/>
        </w:rPr>
        <w:t>региона</w:t>
      </w:r>
      <w:r w:rsidRPr="00DE0D9B">
        <w:rPr>
          <w:rFonts w:eastAsia="Times New Roman" w:cs="Arial"/>
          <w:color w:val="000000"/>
          <w:lang w:val="ru-RU"/>
        </w:rPr>
        <w:t xml:space="preserve"> связывают </w:t>
      </w:r>
      <w:r>
        <w:rPr>
          <w:rFonts w:eastAsia="Times New Roman" w:cs="Arial"/>
          <w:color w:val="000000"/>
          <w:lang w:val="ru-RU"/>
        </w:rPr>
        <w:t>свой «</w:t>
      </w:r>
      <w:r w:rsidRPr="00DE0D9B">
        <w:rPr>
          <w:rFonts w:eastAsia="Times New Roman" w:cs="Arial"/>
          <w:color w:val="000000"/>
          <w:lang w:val="ru-RU"/>
        </w:rPr>
        <w:t>год</w:t>
      </w:r>
      <w:r>
        <w:rPr>
          <w:rFonts w:eastAsia="Times New Roman" w:cs="Arial"/>
          <w:color w:val="000000"/>
          <w:lang w:val="ru-RU"/>
        </w:rPr>
        <w:t xml:space="preserve"> КСЕ»</w:t>
      </w:r>
      <w:r w:rsidRPr="00DE0D9B">
        <w:rPr>
          <w:rFonts w:eastAsia="Times New Roman" w:cs="Arial"/>
          <w:color w:val="000000"/>
          <w:lang w:val="ru-RU"/>
        </w:rPr>
        <w:t xml:space="preserve"> с туризм</w:t>
      </w:r>
      <w:r>
        <w:rPr>
          <w:rFonts w:eastAsia="Times New Roman" w:cs="Arial"/>
          <w:color w:val="000000"/>
          <w:lang w:val="ru-RU"/>
        </w:rPr>
        <w:t>ом</w:t>
      </w:r>
      <w:r w:rsidRPr="00DE0D9B">
        <w:rPr>
          <w:rFonts w:eastAsia="Times New Roman" w:cs="Arial"/>
          <w:color w:val="000000"/>
          <w:lang w:val="ru-RU"/>
        </w:rPr>
        <w:t xml:space="preserve">, </w:t>
      </w:r>
      <w:r>
        <w:rPr>
          <w:rFonts w:eastAsia="Times New Roman" w:cs="Arial"/>
          <w:color w:val="000000"/>
          <w:lang w:val="ru-RU"/>
        </w:rPr>
        <w:t xml:space="preserve">в </w:t>
      </w:r>
      <w:r w:rsidRPr="00DE0D9B">
        <w:rPr>
          <w:rFonts w:eastAsia="Times New Roman" w:cs="Arial"/>
          <w:color w:val="000000"/>
          <w:lang w:val="ru-RU"/>
        </w:rPr>
        <w:t>особенно</w:t>
      </w:r>
      <w:r>
        <w:rPr>
          <w:rFonts w:eastAsia="Times New Roman" w:cs="Arial"/>
          <w:color w:val="000000"/>
          <w:lang w:val="ru-RU"/>
        </w:rPr>
        <w:t xml:space="preserve">сти с </w:t>
      </w:r>
      <w:r w:rsidRPr="00DE0D9B">
        <w:rPr>
          <w:rFonts w:eastAsia="Times New Roman" w:cs="Arial"/>
          <w:color w:val="000000"/>
          <w:lang w:val="ru-RU"/>
        </w:rPr>
        <w:t>туризм</w:t>
      </w:r>
      <w:r>
        <w:rPr>
          <w:rFonts w:eastAsia="Times New Roman" w:cs="Arial"/>
          <w:color w:val="000000"/>
          <w:lang w:val="ru-RU"/>
        </w:rPr>
        <w:t>ом для приезжих</w:t>
      </w:r>
      <w:r w:rsidRPr="00DE0D9B">
        <w:rPr>
          <w:rFonts w:eastAsia="Times New Roman" w:cs="Arial"/>
          <w:color w:val="000000"/>
          <w:lang w:val="ru-RU"/>
        </w:rPr>
        <w:t>. Как</w:t>
      </w:r>
      <w:r>
        <w:rPr>
          <w:rFonts w:eastAsia="Times New Roman" w:cs="Arial"/>
          <w:color w:val="000000"/>
          <w:lang w:val="ru-RU"/>
        </w:rPr>
        <w:t xml:space="preserve"> и </w:t>
      </w:r>
      <w:r w:rsidRPr="00DE0D9B">
        <w:rPr>
          <w:rFonts w:eastAsia="Times New Roman" w:cs="Arial"/>
          <w:color w:val="000000"/>
          <w:lang w:val="ru-RU"/>
        </w:rPr>
        <w:t>фестивали, это</w:t>
      </w:r>
      <w:r>
        <w:rPr>
          <w:rFonts w:eastAsia="Times New Roman" w:cs="Arial"/>
          <w:color w:val="000000"/>
          <w:lang w:val="ru-RU"/>
        </w:rPr>
        <w:t xml:space="preserve"> </w:t>
      </w:r>
      <w:r w:rsidRPr="00DE0D9B">
        <w:rPr>
          <w:rFonts w:eastAsia="Times New Roman" w:cs="Arial"/>
          <w:color w:val="000000"/>
          <w:lang w:val="ru-RU"/>
        </w:rPr>
        <w:t>область</w:t>
      </w:r>
      <w:r>
        <w:rPr>
          <w:rFonts w:eastAsia="Times New Roman" w:cs="Arial"/>
          <w:color w:val="000000"/>
          <w:lang w:val="ru-RU"/>
        </w:rPr>
        <w:t xml:space="preserve">, </w:t>
      </w:r>
      <w:r w:rsidRPr="00DE0D9B">
        <w:rPr>
          <w:rFonts w:eastAsia="Times New Roman" w:cs="Arial"/>
          <w:color w:val="000000"/>
          <w:lang w:val="ru-RU"/>
        </w:rPr>
        <w:t xml:space="preserve">где связь </w:t>
      </w:r>
      <w:proofErr w:type="gramStart"/>
      <w:r w:rsidRPr="00DE0D9B">
        <w:rPr>
          <w:rFonts w:eastAsia="Times New Roman" w:cs="Arial"/>
          <w:color w:val="000000"/>
          <w:lang w:val="ru-RU"/>
        </w:rPr>
        <w:t>между</w:t>
      </w:r>
      <w:r w:rsidR="00F52438">
        <w:rPr>
          <w:rFonts w:eastAsia="Times New Roman" w:cs="Arial"/>
          <w:color w:val="000000"/>
          <w:lang w:val="ru-RU"/>
        </w:rPr>
        <w:t xml:space="preserve"> </w:t>
      </w:r>
      <w:r w:rsidR="000D12EE">
        <w:rPr>
          <w:rFonts w:eastAsia="Times New Roman" w:cs="Arial"/>
          <w:color w:val="000000"/>
          <w:lang w:val="ru-RU"/>
        </w:rPr>
        <w:t>КТО</w:t>
      </w:r>
      <w:proofErr w:type="gramEnd"/>
      <w:r w:rsidR="00740024" w:rsidRPr="00740024">
        <w:rPr>
          <w:rStyle w:val="NoneA"/>
          <w:lang w:val="ru-RU"/>
        </w:rPr>
        <w:t>/КТС</w:t>
      </w:r>
      <w:r w:rsidRPr="000C4AB7">
        <w:rPr>
          <w:rStyle w:val="NoneA"/>
          <w:lang w:val="ru-RU"/>
        </w:rPr>
        <w:t xml:space="preserve"> </w:t>
      </w:r>
      <w:r w:rsidRPr="00DE0D9B">
        <w:rPr>
          <w:rFonts w:eastAsia="Times New Roman" w:cs="Arial"/>
          <w:color w:val="000000"/>
          <w:lang w:val="ru-RU"/>
        </w:rPr>
        <w:t>и сектор</w:t>
      </w:r>
      <w:r>
        <w:rPr>
          <w:rFonts w:eastAsia="Times New Roman" w:cs="Arial"/>
          <w:color w:val="000000"/>
          <w:lang w:val="ru-RU"/>
        </w:rPr>
        <w:t>ом</w:t>
      </w:r>
      <w:r w:rsidRPr="00DE0D9B">
        <w:rPr>
          <w:rFonts w:eastAsia="Times New Roman" w:cs="Arial"/>
          <w:color w:val="000000"/>
          <w:lang w:val="ru-RU"/>
        </w:rPr>
        <w:t xml:space="preserve"> туризма</w:t>
      </w:r>
      <w:r>
        <w:rPr>
          <w:rFonts w:eastAsia="Times New Roman" w:cs="Arial"/>
          <w:color w:val="000000"/>
          <w:lang w:val="ru-RU"/>
        </w:rPr>
        <w:t xml:space="preserve"> </w:t>
      </w:r>
      <w:r w:rsidRPr="00DE0D9B">
        <w:rPr>
          <w:rFonts w:eastAsia="Times New Roman" w:cs="Arial"/>
          <w:color w:val="000000"/>
          <w:lang w:val="ru-RU"/>
        </w:rPr>
        <w:t xml:space="preserve">представляется, </w:t>
      </w:r>
      <w:r>
        <w:rPr>
          <w:rFonts w:eastAsia="Times New Roman" w:cs="Arial"/>
          <w:color w:val="000000"/>
          <w:lang w:val="ru-RU"/>
        </w:rPr>
        <w:t>более простой возможностью, по сравнению с</w:t>
      </w:r>
      <w:r w:rsidRPr="00DE0D9B">
        <w:rPr>
          <w:rFonts w:eastAsia="Times New Roman" w:cs="Arial"/>
          <w:color w:val="000000"/>
          <w:lang w:val="ru-RU"/>
        </w:rPr>
        <w:t xml:space="preserve"> други</w:t>
      </w:r>
      <w:r>
        <w:rPr>
          <w:rFonts w:eastAsia="Times New Roman" w:cs="Arial"/>
          <w:color w:val="000000"/>
          <w:lang w:val="ru-RU"/>
        </w:rPr>
        <w:t>ми</w:t>
      </w:r>
      <w:r w:rsidRPr="00DE0D9B">
        <w:rPr>
          <w:rFonts w:eastAsia="Times New Roman" w:cs="Arial"/>
          <w:color w:val="000000"/>
          <w:lang w:val="ru-RU"/>
        </w:rPr>
        <w:t>, возможно</w:t>
      </w:r>
      <w:r>
        <w:rPr>
          <w:rFonts w:eastAsia="Times New Roman" w:cs="Arial"/>
          <w:color w:val="000000"/>
          <w:lang w:val="ru-RU"/>
        </w:rPr>
        <w:t xml:space="preserve"> </w:t>
      </w:r>
      <w:r w:rsidRPr="00DE0D9B">
        <w:rPr>
          <w:rFonts w:eastAsia="Times New Roman" w:cs="Arial"/>
          <w:color w:val="000000"/>
          <w:lang w:val="ru-RU"/>
        </w:rPr>
        <w:t>из</w:t>
      </w:r>
      <w:r>
        <w:rPr>
          <w:rFonts w:eastAsia="Times New Roman" w:cs="Arial"/>
          <w:color w:val="000000"/>
          <w:lang w:val="ru-RU"/>
        </w:rPr>
        <w:t>-</w:t>
      </w:r>
      <w:r w:rsidRPr="00DE0D9B">
        <w:rPr>
          <w:rFonts w:eastAsia="Times New Roman" w:cs="Arial"/>
          <w:color w:val="000000"/>
          <w:lang w:val="ru-RU"/>
        </w:rPr>
        <w:t>за больших бюджетов и приоритета</w:t>
      </w:r>
      <w:r>
        <w:rPr>
          <w:rFonts w:eastAsia="Times New Roman" w:cs="Arial"/>
          <w:color w:val="000000"/>
          <w:lang w:val="ru-RU"/>
        </w:rPr>
        <w:t xml:space="preserve">, </w:t>
      </w:r>
      <w:r w:rsidRPr="00DE0D9B">
        <w:rPr>
          <w:rFonts w:eastAsia="Times New Roman" w:cs="Arial"/>
          <w:color w:val="000000"/>
          <w:lang w:val="ru-RU"/>
        </w:rPr>
        <w:t xml:space="preserve">предоставленного ему </w:t>
      </w:r>
      <w:r>
        <w:rPr>
          <w:rFonts w:eastAsia="Times New Roman" w:cs="Arial"/>
          <w:color w:val="000000"/>
          <w:lang w:val="ru-RU"/>
        </w:rPr>
        <w:t>заинтересованным городом</w:t>
      </w:r>
      <w:r w:rsidRPr="00DE0D9B">
        <w:rPr>
          <w:rFonts w:eastAsia="Times New Roman" w:cs="Arial"/>
          <w:color w:val="000000"/>
          <w:lang w:val="ru-RU"/>
        </w:rPr>
        <w:t xml:space="preserve">. </w:t>
      </w:r>
      <w:r w:rsidR="00DF347E">
        <w:rPr>
          <w:rFonts w:eastAsia="Times New Roman" w:cs="Arial"/>
          <w:color w:val="000000"/>
          <w:lang w:val="ru-RU"/>
        </w:rPr>
        <w:t>Наряду с</w:t>
      </w:r>
      <w:r w:rsidRPr="00DE0D9B">
        <w:rPr>
          <w:rFonts w:eastAsia="Times New Roman" w:cs="Arial"/>
          <w:color w:val="000000"/>
          <w:lang w:val="ru-RU"/>
        </w:rPr>
        <w:t xml:space="preserve"> </w:t>
      </w:r>
      <w:r w:rsidR="00DF347E">
        <w:rPr>
          <w:rFonts w:eastAsia="Times New Roman" w:cs="Arial"/>
          <w:color w:val="000000"/>
          <w:lang w:val="ru-RU"/>
        </w:rPr>
        <w:t xml:space="preserve">традицией КСЕ, </w:t>
      </w:r>
      <w:r w:rsidRPr="00DE0D9B">
        <w:rPr>
          <w:rFonts w:eastAsia="Times New Roman" w:cs="Arial"/>
          <w:color w:val="000000"/>
          <w:lang w:val="ru-RU"/>
        </w:rPr>
        <w:t xml:space="preserve">которая </w:t>
      </w:r>
      <w:r w:rsidR="00DF347E" w:rsidRPr="00DE0D9B">
        <w:rPr>
          <w:rFonts w:eastAsia="Times New Roman" w:cs="Arial"/>
          <w:color w:val="000000"/>
          <w:lang w:val="ru-RU"/>
        </w:rPr>
        <w:t xml:space="preserve">прочно </w:t>
      </w:r>
      <w:r w:rsidR="00DF347E">
        <w:rPr>
          <w:rFonts w:eastAsia="Times New Roman" w:cs="Arial"/>
          <w:color w:val="000000"/>
          <w:lang w:val="ru-RU"/>
        </w:rPr>
        <w:t>закрепилась на настоящее время</w:t>
      </w:r>
      <w:r w:rsidRPr="00DE0D9B">
        <w:rPr>
          <w:rFonts w:eastAsia="Times New Roman" w:cs="Arial"/>
          <w:color w:val="000000"/>
          <w:lang w:val="ru-RU"/>
        </w:rPr>
        <w:t xml:space="preserve">, </w:t>
      </w:r>
      <w:r w:rsidR="000F10B2" w:rsidRPr="00DE0D9B">
        <w:rPr>
          <w:rFonts w:eastAsia="Times New Roman" w:cs="Arial"/>
          <w:color w:val="000000"/>
          <w:lang w:val="ru-RU"/>
        </w:rPr>
        <w:t xml:space="preserve">иногда </w:t>
      </w:r>
      <w:r w:rsidR="000F10B2">
        <w:rPr>
          <w:rFonts w:eastAsia="Times New Roman" w:cs="Arial"/>
          <w:color w:val="000000"/>
          <w:lang w:val="ru-RU"/>
        </w:rPr>
        <w:t>организуются</w:t>
      </w:r>
      <w:r w:rsidRPr="00DE0D9B">
        <w:rPr>
          <w:rFonts w:eastAsia="Times New Roman" w:cs="Arial"/>
          <w:color w:val="000000"/>
          <w:lang w:val="ru-RU"/>
        </w:rPr>
        <w:t xml:space="preserve"> </w:t>
      </w:r>
      <w:r w:rsidR="00DF347E">
        <w:rPr>
          <w:rFonts w:eastAsia="Times New Roman" w:cs="Arial"/>
          <w:color w:val="000000"/>
          <w:lang w:val="ru-RU"/>
        </w:rPr>
        <w:t xml:space="preserve">и </w:t>
      </w:r>
      <w:r w:rsidR="007303D7">
        <w:rPr>
          <w:rFonts w:eastAsia="Times New Roman" w:cs="Arial"/>
          <w:color w:val="000000"/>
          <w:lang w:val="ru-RU"/>
        </w:rPr>
        <w:t xml:space="preserve">другие крупные события. Хороший пример – в </w:t>
      </w:r>
      <w:r w:rsidRPr="00DE0D9B">
        <w:rPr>
          <w:rFonts w:eastAsia="Times New Roman" w:cs="Arial"/>
          <w:color w:val="000000"/>
          <w:lang w:val="ru-RU"/>
        </w:rPr>
        <w:t>2018 год</w:t>
      </w:r>
      <w:r w:rsidR="007303D7">
        <w:rPr>
          <w:rFonts w:eastAsia="Times New Roman" w:cs="Arial"/>
          <w:color w:val="000000"/>
          <w:lang w:val="ru-RU"/>
        </w:rPr>
        <w:t>у</w:t>
      </w:r>
      <w:r w:rsidR="007303D7" w:rsidRPr="00DE0D9B">
        <w:rPr>
          <w:rFonts w:eastAsia="Times New Roman" w:cs="Arial"/>
          <w:color w:val="000000"/>
          <w:lang w:val="ru-RU"/>
        </w:rPr>
        <w:t xml:space="preserve"> в трех странах Балтии </w:t>
      </w:r>
      <w:r w:rsidR="007303D7">
        <w:rPr>
          <w:rFonts w:eastAsia="Times New Roman" w:cs="Arial"/>
          <w:color w:val="000000"/>
          <w:lang w:val="ru-RU"/>
        </w:rPr>
        <w:t>будут отмечаться</w:t>
      </w:r>
      <w:r w:rsidRPr="00DE0D9B">
        <w:rPr>
          <w:rFonts w:eastAsia="Times New Roman" w:cs="Arial"/>
          <w:color w:val="000000"/>
          <w:lang w:val="ru-RU"/>
        </w:rPr>
        <w:t xml:space="preserve"> </w:t>
      </w:r>
      <w:r w:rsidR="007303D7">
        <w:rPr>
          <w:rFonts w:eastAsia="Times New Roman" w:cs="Arial"/>
          <w:color w:val="000000"/>
          <w:lang w:val="ru-RU"/>
        </w:rPr>
        <w:t>события столетней давности</w:t>
      </w:r>
      <w:r w:rsidRPr="00DE0D9B">
        <w:rPr>
          <w:rFonts w:eastAsia="Times New Roman" w:cs="Arial"/>
          <w:color w:val="000000"/>
          <w:lang w:val="ru-RU"/>
        </w:rPr>
        <w:t xml:space="preserve">, </w:t>
      </w:r>
      <w:r w:rsidR="007303D7">
        <w:rPr>
          <w:rFonts w:eastAsia="Times New Roman" w:cs="Arial"/>
          <w:color w:val="000000"/>
          <w:lang w:val="ru-RU"/>
        </w:rPr>
        <w:t>что</w:t>
      </w:r>
      <w:r w:rsidRPr="00DE0D9B">
        <w:rPr>
          <w:rFonts w:eastAsia="Times New Roman" w:cs="Arial"/>
          <w:color w:val="000000"/>
          <w:lang w:val="ru-RU"/>
        </w:rPr>
        <w:t xml:space="preserve"> </w:t>
      </w:r>
      <w:r w:rsidR="007303D7">
        <w:rPr>
          <w:rFonts w:eastAsia="Times New Roman" w:cs="Arial"/>
          <w:color w:val="000000"/>
          <w:lang w:val="ru-RU"/>
        </w:rPr>
        <w:t>создаст почву</w:t>
      </w:r>
      <w:r w:rsidRPr="00DE0D9B">
        <w:rPr>
          <w:rFonts w:eastAsia="Times New Roman" w:cs="Arial"/>
          <w:color w:val="000000"/>
          <w:lang w:val="ru-RU"/>
        </w:rPr>
        <w:t xml:space="preserve"> для </w:t>
      </w:r>
      <w:r w:rsidR="00503D53">
        <w:rPr>
          <w:rFonts w:eastAsia="Times New Roman" w:cs="Arial"/>
          <w:color w:val="000000"/>
          <w:lang w:val="ru-RU"/>
        </w:rPr>
        <w:t>сотрудничества секторов</w:t>
      </w:r>
      <w:r w:rsidR="00F52438">
        <w:rPr>
          <w:rFonts w:eastAsia="Times New Roman" w:cs="Arial"/>
          <w:color w:val="000000"/>
          <w:lang w:val="ru-RU"/>
        </w:rPr>
        <w:t xml:space="preserve"> </w:t>
      </w:r>
      <w:r w:rsidR="000D12EE">
        <w:rPr>
          <w:rFonts w:eastAsia="Times New Roman" w:cs="Arial"/>
          <w:color w:val="000000"/>
          <w:lang w:val="ru-RU"/>
        </w:rPr>
        <w:t>КТО</w:t>
      </w:r>
      <w:r w:rsidR="00740024" w:rsidRPr="00740024">
        <w:rPr>
          <w:rStyle w:val="NoneA"/>
          <w:lang w:val="ru-RU"/>
        </w:rPr>
        <w:t>/КТС</w:t>
      </w:r>
      <w:r w:rsidR="007303D7" w:rsidRPr="007303D7">
        <w:rPr>
          <w:rStyle w:val="NoneA"/>
          <w:lang w:val="ru-RU"/>
        </w:rPr>
        <w:t xml:space="preserve"> </w:t>
      </w:r>
      <w:r w:rsidR="00503D53">
        <w:rPr>
          <w:rFonts w:eastAsia="Times New Roman" w:cs="Arial"/>
          <w:color w:val="000000"/>
          <w:lang w:val="ru-RU"/>
        </w:rPr>
        <w:t>и туризма, где</w:t>
      </w:r>
      <w:r w:rsidR="00F62857">
        <w:rPr>
          <w:rFonts w:eastAsia="Times New Roman" w:cs="Arial"/>
          <w:color w:val="000000"/>
          <w:lang w:val="ru-RU"/>
        </w:rPr>
        <w:t xml:space="preserve"> </w:t>
      </w:r>
      <w:r w:rsidR="000D12EE">
        <w:rPr>
          <w:rFonts w:eastAsia="Times New Roman" w:cs="Arial"/>
          <w:color w:val="000000"/>
          <w:lang w:val="ru-RU"/>
        </w:rPr>
        <w:t>КТО</w:t>
      </w:r>
      <w:r w:rsidR="00740024" w:rsidRPr="00740024">
        <w:rPr>
          <w:rStyle w:val="NoneA"/>
          <w:lang w:val="ru-RU"/>
        </w:rPr>
        <w:t>/КТС</w:t>
      </w:r>
      <w:r w:rsidR="00503D53" w:rsidRPr="00503D53">
        <w:rPr>
          <w:rStyle w:val="NoneA"/>
          <w:lang w:val="ru-RU"/>
        </w:rPr>
        <w:t xml:space="preserve"> </w:t>
      </w:r>
      <w:r w:rsidR="00503D53">
        <w:rPr>
          <w:rFonts w:eastAsia="Times New Roman" w:cs="Arial"/>
          <w:color w:val="000000"/>
          <w:lang w:val="ru-RU"/>
        </w:rPr>
        <w:t xml:space="preserve">смогут </w:t>
      </w:r>
      <w:r w:rsidRPr="00DE0D9B">
        <w:rPr>
          <w:rFonts w:eastAsia="Times New Roman" w:cs="Arial"/>
          <w:color w:val="000000"/>
          <w:lang w:val="ru-RU"/>
        </w:rPr>
        <w:t>обеспечить инновации и воображение</w:t>
      </w:r>
      <w:r w:rsidR="00503D53">
        <w:rPr>
          <w:rFonts w:eastAsia="Times New Roman" w:cs="Arial"/>
          <w:color w:val="000000"/>
          <w:lang w:val="ru-RU"/>
        </w:rPr>
        <w:t xml:space="preserve">, </w:t>
      </w:r>
      <w:r w:rsidRPr="00DE0D9B">
        <w:rPr>
          <w:rFonts w:eastAsia="Times New Roman" w:cs="Arial"/>
          <w:color w:val="000000"/>
          <w:lang w:val="ru-RU"/>
        </w:rPr>
        <w:t>что</w:t>
      </w:r>
      <w:r w:rsidR="00503D53">
        <w:rPr>
          <w:rFonts w:eastAsia="Times New Roman" w:cs="Arial"/>
          <w:color w:val="000000"/>
          <w:lang w:val="ru-RU"/>
        </w:rPr>
        <w:t xml:space="preserve"> зачастую не</w:t>
      </w:r>
      <w:r w:rsidRPr="00DE0D9B">
        <w:rPr>
          <w:rFonts w:eastAsia="Times New Roman" w:cs="Arial"/>
          <w:color w:val="000000"/>
          <w:lang w:val="ru-RU"/>
        </w:rPr>
        <w:t xml:space="preserve"> </w:t>
      </w:r>
      <w:r w:rsidR="00503D53">
        <w:rPr>
          <w:rFonts w:eastAsia="Times New Roman" w:cs="Arial"/>
          <w:color w:val="000000"/>
          <w:lang w:val="ru-RU"/>
        </w:rPr>
        <w:t xml:space="preserve">хватает в подобных </w:t>
      </w:r>
      <w:r w:rsidR="00503D53" w:rsidRPr="00DE0D9B">
        <w:rPr>
          <w:rFonts w:eastAsia="Times New Roman" w:cs="Arial"/>
          <w:color w:val="000000"/>
          <w:lang w:val="ru-RU"/>
        </w:rPr>
        <w:t>события</w:t>
      </w:r>
      <w:r w:rsidR="00503D53">
        <w:rPr>
          <w:rFonts w:eastAsia="Times New Roman" w:cs="Arial"/>
          <w:color w:val="000000"/>
          <w:lang w:val="ru-RU"/>
        </w:rPr>
        <w:t>х</w:t>
      </w:r>
      <w:r w:rsidR="00503D53" w:rsidRPr="00DE0D9B">
        <w:rPr>
          <w:rFonts w:eastAsia="Times New Roman" w:cs="Arial"/>
          <w:color w:val="000000"/>
          <w:lang w:val="ru-RU"/>
        </w:rPr>
        <w:t xml:space="preserve"> </w:t>
      </w:r>
      <w:r w:rsidR="00503D53">
        <w:rPr>
          <w:rFonts w:eastAsia="Times New Roman" w:cs="Arial"/>
          <w:color w:val="000000"/>
          <w:lang w:val="ru-RU"/>
        </w:rPr>
        <w:t>национального</w:t>
      </w:r>
      <w:r w:rsidRPr="00DE0D9B">
        <w:rPr>
          <w:rFonts w:eastAsia="Times New Roman" w:cs="Arial"/>
          <w:color w:val="000000"/>
          <w:lang w:val="ru-RU"/>
        </w:rPr>
        <w:t xml:space="preserve"> </w:t>
      </w:r>
      <w:r w:rsidR="00503D53">
        <w:rPr>
          <w:rFonts w:eastAsia="Times New Roman" w:cs="Arial"/>
          <w:color w:val="000000"/>
          <w:lang w:val="ru-RU"/>
        </w:rPr>
        <w:t>масштаба;</w:t>
      </w:r>
    </w:p>
    <w:p w14:paraId="19FF6CCC" w14:textId="77777777" w:rsidR="00EA2935" w:rsidRPr="00DD5418" w:rsidRDefault="00DD5418" w:rsidP="00873F2F">
      <w:pPr>
        <w:pStyle w:val="IntenseQuote"/>
        <w:rPr>
          <w:rStyle w:val="NoneA"/>
          <w:lang w:val="ru-RU"/>
        </w:rPr>
      </w:pPr>
      <w:r>
        <w:rPr>
          <w:rFonts w:eastAsia="Times New Roman" w:cs="Arial"/>
          <w:color w:val="000000"/>
          <w:lang w:val="ru-RU"/>
        </w:rPr>
        <w:t>Сеть</w:t>
      </w:r>
      <w:r w:rsidRPr="00DE0D9B">
        <w:rPr>
          <w:rFonts w:eastAsia="Times New Roman" w:cs="Arial"/>
          <w:color w:val="000000"/>
          <w:lang w:val="ru-RU"/>
        </w:rPr>
        <w:t xml:space="preserve"> творческих городов </w:t>
      </w:r>
      <w:r>
        <w:rPr>
          <w:rFonts w:eastAsia="Times New Roman" w:cs="Arial"/>
          <w:color w:val="000000"/>
          <w:lang w:val="ru-RU"/>
        </w:rPr>
        <w:t>ЮНЕСКО. О</w:t>
      </w:r>
      <w:r w:rsidRPr="00DE0D9B">
        <w:rPr>
          <w:rFonts w:eastAsia="Times New Roman" w:cs="Arial"/>
          <w:color w:val="000000"/>
          <w:lang w:val="ru-RU"/>
        </w:rPr>
        <w:t>чевидно</w:t>
      </w:r>
      <w:r>
        <w:rPr>
          <w:rFonts w:eastAsia="Times New Roman" w:cs="Arial"/>
          <w:color w:val="000000"/>
          <w:lang w:val="ru-RU"/>
        </w:rPr>
        <w:t>, что получение статуса творческого</w:t>
      </w:r>
      <w:r w:rsidRPr="00DE0D9B">
        <w:rPr>
          <w:rFonts w:eastAsia="Times New Roman" w:cs="Arial"/>
          <w:color w:val="000000"/>
          <w:lang w:val="ru-RU"/>
        </w:rPr>
        <w:t xml:space="preserve"> города ЮНЕСКО</w:t>
      </w:r>
      <w:r>
        <w:rPr>
          <w:rFonts w:eastAsia="Times New Roman" w:cs="Arial"/>
          <w:color w:val="000000"/>
          <w:lang w:val="ru-RU"/>
        </w:rPr>
        <w:t xml:space="preserve">, как </w:t>
      </w:r>
      <w:r w:rsidRPr="00DE0D9B">
        <w:rPr>
          <w:rFonts w:eastAsia="Times New Roman" w:cs="Arial"/>
          <w:color w:val="000000"/>
          <w:lang w:val="ru-RU"/>
        </w:rPr>
        <w:t>правило</w:t>
      </w:r>
      <w:r>
        <w:rPr>
          <w:rFonts w:eastAsia="Times New Roman" w:cs="Arial"/>
          <w:color w:val="000000"/>
          <w:lang w:val="ru-RU"/>
        </w:rPr>
        <w:t xml:space="preserve">, </w:t>
      </w:r>
      <w:r w:rsidRPr="00DE0D9B">
        <w:rPr>
          <w:rFonts w:eastAsia="Times New Roman" w:cs="Arial"/>
          <w:color w:val="000000"/>
          <w:lang w:val="ru-RU"/>
        </w:rPr>
        <w:t>означает</w:t>
      </w:r>
      <w:r>
        <w:rPr>
          <w:rFonts w:eastAsia="Times New Roman" w:cs="Arial"/>
          <w:color w:val="000000"/>
          <w:lang w:val="ru-RU"/>
        </w:rPr>
        <w:t xml:space="preserve">, </w:t>
      </w:r>
      <w:r w:rsidRPr="00DE0D9B">
        <w:rPr>
          <w:rFonts w:eastAsia="Times New Roman" w:cs="Arial"/>
          <w:color w:val="000000"/>
          <w:lang w:val="ru-RU"/>
        </w:rPr>
        <w:t xml:space="preserve">что </w:t>
      </w:r>
      <w:r>
        <w:rPr>
          <w:rFonts w:eastAsia="Times New Roman" w:cs="Arial"/>
          <w:color w:val="000000"/>
          <w:lang w:val="ru-RU"/>
        </w:rPr>
        <w:t xml:space="preserve">произошли </w:t>
      </w:r>
      <w:r w:rsidRPr="00DE0D9B">
        <w:rPr>
          <w:rFonts w:eastAsia="Times New Roman" w:cs="Arial"/>
          <w:color w:val="000000"/>
          <w:lang w:val="ru-RU"/>
        </w:rPr>
        <w:t>процесс</w:t>
      </w:r>
      <w:r>
        <w:rPr>
          <w:rFonts w:eastAsia="Times New Roman" w:cs="Arial"/>
          <w:color w:val="000000"/>
          <w:lang w:val="ru-RU"/>
        </w:rPr>
        <w:t>ы местного масштаба, которые</w:t>
      </w:r>
      <w:r w:rsidRPr="00DE0D9B">
        <w:rPr>
          <w:rFonts w:eastAsia="Times New Roman" w:cs="Arial"/>
          <w:color w:val="000000"/>
          <w:lang w:val="ru-RU"/>
        </w:rPr>
        <w:t xml:space="preserve"> </w:t>
      </w:r>
      <w:r>
        <w:rPr>
          <w:rFonts w:eastAsia="Times New Roman" w:cs="Arial"/>
          <w:color w:val="000000"/>
          <w:lang w:val="ru-RU"/>
        </w:rPr>
        <w:t>были нацелены на объединение</w:t>
      </w:r>
      <w:r w:rsidRPr="00DE0D9B">
        <w:rPr>
          <w:rFonts w:eastAsia="Times New Roman" w:cs="Arial"/>
          <w:color w:val="000000"/>
          <w:lang w:val="ru-RU"/>
        </w:rPr>
        <w:t xml:space="preserve"> различных </w:t>
      </w:r>
      <w:r>
        <w:rPr>
          <w:rFonts w:eastAsia="Times New Roman" w:cs="Arial"/>
          <w:color w:val="000000"/>
          <w:lang w:val="ru-RU"/>
        </w:rPr>
        <w:t>сторон.</w:t>
      </w:r>
      <w:r w:rsidRPr="00DE0D9B">
        <w:rPr>
          <w:rFonts w:eastAsia="Times New Roman" w:cs="Arial"/>
          <w:color w:val="000000"/>
          <w:lang w:val="ru-RU"/>
        </w:rPr>
        <w:t xml:space="preserve"> </w:t>
      </w:r>
      <w:r>
        <w:rPr>
          <w:rFonts w:eastAsia="Times New Roman" w:cs="Arial"/>
          <w:color w:val="000000"/>
          <w:lang w:val="ru-RU"/>
        </w:rPr>
        <w:t>О</w:t>
      </w:r>
      <w:r w:rsidRPr="00DE0D9B">
        <w:rPr>
          <w:rFonts w:eastAsia="Times New Roman" w:cs="Arial"/>
          <w:color w:val="000000"/>
          <w:lang w:val="ru-RU"/>
        </w:rPr>
        <w:t>д</w:t>
      </w:r>
      <w:r>
        <w:rPr>
          <w:rFonts w:eastAsia="Times New Roman" w:cs="Arial"/>
          <w:color w:val="000000"/>
          <w:lang w:val="ru-RU"/>
        </w:rPr>
        <w:t>ин из аспектов мотивации</w:t>
      </w:r>
      <w:r w:rsidRPr="00DE0D9B">
        <w:rPr>
          <w:rFonts w:eastAsia="Times New Roman" w:cs="Arial"/>
          <w:color w:val="000000"/>
          <w:lang w:val="ru-RU"/>
        </w:rPr>
        <w:t xml:space="preserve"> для </w:t>
      </w:r>
      <w:r>
        <w:rPr>
          <w:rFonts w:eastAsia="Times New Roman" w:cs="Arial"/>
          <w:color w:val="000000"/>
          <w:lang w:val="ru-RU"/>
        </w:rPr>
        <w:lastRenderedPageBreak/>
        <w:t>получения</w:t>
      </w:r>
      <w:r w:rsidRPr="00DE0D9B">
        <w:rPr>
          <w:rFonts w:eastAsia="Times New Roman" w:cs="Arial"/>
          <w:color w:val="000000"/>
          <w:lang w:val="ru-RU"/>
        </w:rPr>
        <w:t xml:space="preserve"> такого статуса</w:t>
      </w:r>
      <w:r>
        <w:rPr>
          <w:rFonts w:eastAsia="Times New Roman" w:cs="Arial"/>
          <w:color w:val="000000"/>
          <w:lang w:val="ru-RU"/>
        </w:rPr>
        <w:t>, связан</w:t>
      </w:r>
      <w:r w:rsidRPr="00DE0D9B">
        <w:rPr>
          <w:rFonts w:eastAsia="Times New Roman" w:cs="Arial"/>
          <w:color w:val="000000"/>
          <w:lang w:val="ru-RU"/>
        </w:rPr>
        <w:t xml:space="preserve"> с брендингом города назначения. Поэтому</w:t>
      </w:r>
      <w:r>
        <w:rPr>
          <w:rFonts w:eastAsia="Times New Roman" w:cs="Arial"/>
          <w:color w:val="000000"/>
          <w:lang w:val="ru-RU"/>
        </w:rPr>
        <w:t>,</w:t>
      </w:r>
      <w:r w:rsidRPr="00DE0D9B">
        <w:rPr>
          <w:rFonts w:eastAsia="Times New Roman" w:cs="Arial"/>
          <w:color w:val="000000"/>
          <w:lang w:val="ru-RU"/>
        </w:rPr>
        <w:t xml:space="preserve"> </w:t>
      </w:r>
      <w:r>
        <w:rPr>
          <w:rFonts w:eastAsia="Times New Roman" w:cs="Arial"/>
          <w:color w:val="000000"/>
          <w:lang w:val="ru-RU"/>
        </w:rPr>
        <w:t>это является плодородной территорией</w:t>
      </w:r>
      <w:r w:rsidRPr="00DE0D9B">
        <w:rPr>
          <w:rFonts w:eastAsia="Times New Roman" w:cs="Arial"/>
          <w:color w:val="000000"/>
          <w:lang w:val="ru-RU"/>
        </w:rPr>
        <w:t xml:space="preserve"> для инновационного участия</w:t>
      </w:r>
      <w:r w:rsidR="007732B8">
        <w:rPr>
          <w:rFonts w:eastAsia="Times New Roman" w:cs="Arial"/>
          <w:color w:val="000000"/>
          <w:lang w:val="ru-RU"/>
        </w:rPr>
        <w:t xml:space="preserve"> </w:t>
      </w:r>
      <w:r w:rsidR="000D12EE">
        <w:rPr>
          <w:rFonts w:eastAsia="Times New Roman" w:cs="Arial"/>
          <w:color w:val="000000"/>
          <w:lang w:val="ru-RU"/>
        </w:rPr>
        <w:t>КТО</w:t>
      </w:r>
      <w:r w:rsidR="00740024" w:rsidRPr="00740024">
        <w:rPr>
          <w:rStyle w:val="NoneA"/>
          <w:lang w:val="ru-RU"/>
        </w:rPr>
        <w:t>/КТС</w:t>
      </w:r>
      <w:r w:rsidRPr="00DD5418">
        <w:rPr>
          <w:rStyle w:val="NoneA"/>
          <w:lang w:val="ru-RU"/>
        </w:rPr>
        <w:t xml:space="preserve"> </w:t>
      </w:r>
      <w:r>
        <w:rPr>
          <w:rStyle w:val="NoneA"/>
          <w:lang w:val="ru-RU"/>
        </w:rPr>
        <w:t xml:space="preserve">для </w:t>
      </w:r>
      <w:r w:rsidRPr="00DE0D9B">
        <w:rPr>
          <w:rFonts w:eastAsia="Times New Roman" w:cs="Arial"/>
          <w:color w:val="000000"/>
          <w:lang w:val="ru-RU"/>
        </w:rPr>
        <w:t>сотрудничеств</w:t>
      </w:r>
      <w:r>
        <w:rPr>
          <w:rFonts w:eastAsia="Times New Roman" w:cs="Arial"/>
          <w:color w:val="000000"/>
          <w:lang w:val="ru-RU"/>
        </w:rPr>
        <w:t>а</w:t>
      </w:r>
      <w:r w:rsidRPr="00DE0D9B">
        <w:rPr>
          <w:rFonts w:eastAsia="Times New Roman" w:cs="Arial"/>
          <w:color w:val="000000"/>
          <w:lang w:val="ru-RU"/>
        </w:rPr>
        <w:t xml:space="preserve"> с сектором туризма</w:t>
      </w:r>
      <w:r>
        <w:rPr>
          <w:rFonts w:eastAsia="Times New Roman" w:cs="Arial"/>
          <w:color w:val="000000"/>
          <w:lang w:val="ru-RU"/>
        </w:rPr>
        <w:t>;</w:t>
      </w:r>
    </w:p>
    <w:p w14:paraId="76FD8D92" w14:textId="77777777" w:rsidR="00EA2935" w:rsidRPr="00F31995" w:rsidRDefault="00F31995" w:rsidP="00013BEA">
      <w:pPr>
        <w:pStyle w:val="IntenseQuote"/>
        <w:rPr>
          <w:rStyle w:val="NoneA"/>
          <w:lang w:val="ru-RU"/>
        </w:rPr>
      </w:pPr>
      <w:r>
        <w:rPr>
          <w:lang w:val="ru-RU"/>
        </w:rPr>
        <w:t>музеи.</w:t>
      </w:r>
      <w:r w:rsidRPr="00DE0D9B">
        <w:rPr>
          <w:lang w:val="ru-RU"/>
        </w:rPr>
        <w:t xml:space="preserve"> </w:t>
      </w:r>
      <w:r>
        <w:rPr>
          <w:lang w:val="ru-RU"/>
        </w:rPr>
        <w:t>Н</w:t>
      </w:r>
      <w:r w:rsidRPr="00DE0D9B">
        <w:rPr>
          <w:lang w:val="ru-RU"/>
        </w:rPr>
        <w:t>овые подходы к тому</w:t>
      </w:r>
      <w:r>
        <w:rPr>
          <w:lang w:val="ru-RU"/>
        </w:rPr>
        <w:t>, какова функция музея. И</w:t>
      </w:r>
      <w:r w:rsidRPr="00DE0D9B">
        <w:rPr>
          <w:lang w:val="ru-RU"/>
        </w:rPr>
        <w:t>дея</w:t>
      </w:r>
      <w:r>
        <w:rPr>
          <w:lang w:val="ru-RU"/>
        </w:rPr>
        <w:t xml:space="preserve"> того, </w:t>
      </w:r>
      <w:r w:rsidRPr="00DE0D9B">
        <w:rPr>
          <w:lang w:val="ru-RU"/>
        </w:rPr>
        <w:t>что музейные коллекции могут и должны быть интерпретированы по</w:t>
      </w:r>
      <w:r>
        <w:rPr>
          <w:lang w:val="ru-RU"/>
        </w:rPr>
        <w:t>-</w:t>
      </w:r>
      <w:r w:rsidRPr="00DE0D9B">
        <w:rPr>
          <w:lang w:val="ru-RU"/>
        </w:rPr>
        <w:t>разному и</w:t>
      </w:r>
      <w:r>
        <w:rPr>
          <w:lang w:val="ru-RU"/>
        </w:rPr>
        <w:t xml:space="preserve"> обеспечение более широкого</w:t>
      </w:r>
      <w:r w:rsidRPr="00DE0D9B">
        <w:rPr>
          <w:lang w:val="ru-RU"/>
        </w:rPr>
        <w:t xml:space="preserve"> доступ</w:t>
      </w:r>
      <w:r>
        <w:rPr>
          <w:lang w:val="ru-RU"/>
        </w:rPr>
        <w:t>а к коллекциям, что</w:t>
      </w:r>
      <w:r w:rsidRPr="00DE0D9B">
        <w:rPr>
          <w:lang w:val="ru-RU"/>
        </w:rPr>
        <w:t xml:space="preserve"> в настоящее время </w:t>
      </w:r>
      <w:r>
        <w:rPr>
          <w:lang w:val="ru-RU"/>
        </w:rPr>
        <w:t xml:space="preserve">облегчается, в </w:t>
      </w:r>
      <w:r w:rsidRPr="00DE0D9B">
        <w:rPr>
          <w:lang w:val="ru-RU"/>
        </w:rPr>
        <w:t>особенно</w:t>
      </w:r>
      <w:r>
        <w:rPr>
          <w:lang w:val="ru-RU"/>
        </w:rPr>
        <w:t>сти</w:t>
      </w:r>
      <w:r w:rsidRPr="00DE0D9B">
        <w:rPr>
          <w:lang w:val="ru-RU"/>
        </w:rPr>
        <w:t xml:space="preserve"> </w:t>
      </w:r>
      <w:r>
        <w:rPr>
          <w:lang w:val="ru-RU"/>
        </w:rPr>
        <w:t>благодаря содействию</w:t>
      </w:r>
      <w:r w:rsidRPr="00DE0D9B">
        <w:rPr>
          <w:lang w:val="ru-RU"/>
        </w:rPr>
        <w:t xml:space="preserve"> </w:t>
      </w:r>
      <w:r>
        <w:rPr>
          <w:lang w:val="ru-RU"/>
        </w:rPr>
        <w:t>дигитализации. Это всё</w:t>
      </w:r>
      <w:r w:rsidRPr="00DE0D9B">
        <w:rPr>
          <w:lang w:val="ru-RU"/>
        </w:rPr>
        <w:t xml:space="preserve"> вед</w:t>
      </w:r>
      <w:r>
        <w:rPr>
          <w:lang w:val="ru-RU"/>
        </w:rPr>
        <w:t>ет к репозиционированию</w:t>
      </w:r>
      <w:r w:rsidRPr="00DE0D9B">
        <w:rPr>
          <w:lang w:val="ru-RU"/>
        </w:rPr>
        <w:t xml:space="preserve"> музеев в отношении реальных и потенциальных аудиторий,</w:t>
      </w:r>
      <w:r>
        <w:rPr>
          <w:lang w:val="ru-RU"/>
        </w:rPr>
        <w:t xml:space="preserve"> в </w:t>
      </w:r>
      <w:r w:rsidRPr="00DE0D9B">
        <w:rPr>
          <w:lang w:val="ru-RU"/>
        </w:rPr>
        <w:t xml:space="preserve">том числе </w:t>
      </w:r>
      <w:r>
        <w:rPr>
          <w:lang w:val="ru-RU"/>
        </w:rPr>
        <w:t>относительно, как</w:t>
      </w:r>
      <w:r w:rsidRPr="00DE0D9B">
        <w:rPr>
          <w:lang w:val="ru-RU"/>
        </w:rPr>
        <w:t xml:space="preserve"> </w:t>
      </w:r>
      <w:r>
        <w:rPr>
          <w:lang w:val="ru-RU"/>
        </w:rPr>
        <w:t xml:space="preserve">приезжих </w:t>
      </w:r>
      <w:r w:rsidRPr="00DE0D9B">
        <w:rPr>
          <w:lang w:val="ru-RU"/>
        </w:rPr>
        <w:t>посетителей</w:t>
      </w:r>
      <w:r>
        <w:rPr>
          <w:lang w:val="ru-RU"/>
        </w:rPr>
        <w:t>, так и внутреннего туризма</w:t>
      </w:r>
      <w:r w:rsidR="00EA2935" w:rsidRPr="00F31995">
        <w:rPr>
          <w:rStyle w:val="NoneA"/>
          <w:lang w:val="ru-RU"/>
        </w:rPr>
        <w:t>.</w:t>
      </w:r>
      <w:r w:rsidR="00013BEA">
        <w:rPr>
          <w:rStyle w:val="NoneA"/>
          <w:lang w:val="ru-RU"/>
        </w:rPr>
        <w:t xml:space="preserve"> </w:t>
      </w:r>
      <w:r w:rsidR="00013BEA" w:rsidRPr="00013BEA">
        <w:rPr>
          <w:rStyle w:val="NoneA"/>
          <w:lang w:val="ru-RU"/>
        </w:rPr>
        <w:t xml:space="preserve">В </w:t>
      </w:r>
      <w:r w:rsidR="00013BEA">
        <w:rPr>
          <w:rStyle w:val="NoneA"/>
          <w:lang w:val="ru-RU"/>
        </w:rPr>
        <w:t xml:space="preserve">страновом </w:t>
      </w:r>
      <w:r w:rsidR="00013BEA" w:rsidRPr="00013BEA">
        <w:rPr>
          <w:rStyle w:val="NoneA"/>
          <w:lang w:val="ru-RU"/>
        </w:rPr>
        <w:t xml:space="preserve">докладе </w:t>
      </w:r>
      <w:r w:rsidR="00013BEA">
        <w:rPr>
          <w:rStyle w:val="NoneA"/>
          <w:lang w:val="ru-RU"/>
        </w:rPr>
        <w:t>по Латвии</w:t>
      </w:r>
      <w:r w:rsidR="00013BEA" w:rsidRPr="00013BEA">
        <w:rPr>
          <w:rStyle w:val="NoneA"/>
          <w:lang w:val="ru-RU"/>
        </w:rPr>
        <w:t>, в частности, мы обращаем внимание на это и</w:t>
      </w:r>
      <w:r w:rsidR="00013BEA">
        <w:rPr>
          <w:rStyle w:val="NoneA"/>
          <w:lang w:val="ru-RU"/>
        </w:rPr>
        <w:t xml:space="preserve"> на то,</w:t>
      </w:r>
      <w:r w:rsidR="00013BEA" w:rsidRPr="00013BEA">
        <w:rPr>
          <w:rStyle w:val="NoneA"/>
          <w:lang w:val="ru-RU"/>
        </w:rPr>
        <w:t xml:space="preserve"> как музеи</w:t>
      </w:r>
      <w:r w:rsidR="00013BEA">
        <w:rPr>
          <w:rStyle w:val="NoneA"/>
          <w:lang w:val="ru-RU"/>
        </w:rPr>
        <w:t>,</w:t>
      </w:r>
      <w:r w:rsidR="00013BEA" w:rsidRPr="00013BEA">
        <w:rPr>
          <w:rStyle w:val="NoneA"/>
          <w:lang w:val="ru-RU"/>
        </w:rPr>
        <w:t xml:space="preserve"> особенно новые и восстановленные</w:t>
      </w:r>
      <w:r w:rsidR="00013BEA">
        <w:rPr>
          <w:rStyle w:val="NoneA"/>
          <w:lang w:val="ru-RU"/>
        </w:rPr>
        <w:t>,</w:t>
      </w:r>
      <w:r w:rsidR="00013BEA" w:rsidRPr="00013BEA">
        <w:rPr>
          <w:rStyle w:val="NoneA"/>
          <w:lang w:val="ru-RU"/>
        </w:rPr>
        <w:t xml:space="preserve"> на</w:t>
      </w:r>
      <w:r w:rsidR="00013BEA">
        <w:rPr>
          <w:rStyle w:val="NoneA"/>
          <w:lang w:val="ru-RU"/>
        </w:rPr>
        <w:t xml:space="preserve">чинают видеть себя и </w:t>
      </w:r>
      <w:r w:rsidR="007732B8">
        <w:rPr>
          <w:rStyle w:val="NoneA"/>
          <w:lang w:val="ru-RU"/>
        </w:rPr>
        <w:t>репрезентировать</w:t>
      </w:r>
      <w:r w:rsidR="00013BEA" w:rsidRPr="00013BEA">
        <w:rPr>
          <w:rStyle w:val="NoneA"/>
          <w:lang w:val="ru-RU"/>
        </w:rPr>
        <w:t xml:space="preserve"> себя в качестве важного туристического ресурса. Существует ко</w:t>
      </w:r>
      <w:r w:rsidR="00013BEA">
        <w:rPr>
          <w:rStyle w:val="NoneA"/>
          <w:lang w:val="ru-RU"/>
        </w:rPr>
        <w:t>нкретный проект «Фокус на музеи</w:t>
      </w:r>
      <w:r w:rsidR="00013BEA" w:rsidRPr="00013BEA">
        <w:rPr>
          <w:rStyle w:val="NoneA"/>
          <w:lang w:val="ru-RU"/>
        </w:rPr>
        <w:t xml:space="preserve"> в области культурного туризма</w:t>
      </w:r>
      <w:r w:rsidR="00013BEA">
        <w:rPr>
          <w:rStyle w:val="NoneA"/>
          <w:lang w:val="ru-RU"/>
        </w:rPr>
        <w:t xml:space="preserve">» </w:t>
      </w:r>
      <w:r w:rsidR="00013BEA" w:rsidRPr="00013BEA">
        <w:rPr>
          <w:rStyle w:val="NoneA"/>
          <w:lang w:val="ru-RU"/>
        </w:rPr>
        <w:t xml:space="preserve">Финской </w:t>
      </w:r>
      <w:r w:rsidR="00013BEA">
        <w:rPr>
          <w:rStyle w:val="NoneA"/>
          <w:lang w:val="ru-RU"/>
        </w:rPr>
        <w:t>а</w:t>
      </w:r>
      <w:r w:rsidR="00013BEA" w:rsidRPr="00013BEA">
        <w:rPr>
          <w:rStyle w:val="NoneA"/>
          <w:lang w:val="ru-RU"/>
        </w:rPr>
        <w:t xml:space="preserve">ссоциации </w:t>
      </w:r>
      <w:r w:rsidR="00013BEA">
        <w:rPr>
          <w:rStyle w:val="NoneA"/>
          <w:lang w:val="ru-RU"/>
        </w:rPr>
        <w:t>м</w:t>
      </w:r>
      <w:r w:rsidR="00013BEA" w:rsidRPr="00013BEA">
        <w:rPr>
          <w:rStyle w:val="NoneA"/>
          <w:lang w:val="ru-RU"/>
        </w:rPr>
        <w:t>узе</w:t>
      </w:r>
      <w:r w:rsidR="00013BEA">
        <w:rPr>
          <w:rStyle w:val="NoneA"/>
          <w:lang w:val="ru-RU"/>
        </w:rPr>
        <w:t xml:space="preserve">ев, который </w:t>
      </w:r>
      <w:r w:rsidR="00013BEA" w:rsidRPr="00013BEA">
        <w:rPr>
          <w:rStyle w:val="NoneA"/>
          <w:lang w:val="ru-RU"/>
        </w:rPr>
        <w:t xml:space="preserve">осуществляется в сотрудничестве с программой </w:t>
      </w:r>
      <w:r w:rsidR="000F506B">
        <w:rPr>
          <w:rStyle w:val="NoneA"/>
          <w:lang w:val="ru-RU"/>
        </w:rPr>
        <w:t>«</w:t>
      </w:r>
      <w:r w:rsidR="00013BEA" w:rsidRPr="00013BEA">
        <w:rPr>
          <w:rStyle w:val="NoneA"/>
          <w:lang w:val="ru-RU"/>
        </w:rPr>
        <w:t>зонти</w:t>
      </w:r>
      <w:r w:rsidR="000F506B">
        <w:rPr>
          <w:rStyle w:val="NoneA"/>
          <w:lang w:val="ru-RU"/>
        </w:rPr>
        <w:t>чного»</w:t>
      </w:r>
      <w:r w:rsidR="00013BEA" w:rsidRPr="00013BEA">
        <w:rPr>
          <w:rStyle w:val="NoneA"/>
          <w:lang w:val="ru-RU"/>
        </w:rPr>
        <w:t xml:space="preserve"> туризма «Культура Финляндии</w:t>
      </w:r>
      <w:r w:rsidR="000F506B">
        <w:rPr>
          <w:rStyle w:val="NoneA"/>
          <w:lang w:val="ru-RU"/>
        </w:rPr>
        <w:t>»,</w:t>
      </w:r>
      <w:r w:rsidR="00013BEA" w:rsidRPr="00013BEA">
        <w:rPr>
          <w:rStyle w:val="NoneA"/>
          <w:lang w:val="ru-RU"/>
        </w:rPr>
        <w:t xml:space="preserve"> которая была начата в 2013 году</w:t>
      </w:r>
      <w:r w:rsidR="000F506B">
        <w:rPr>
          <w:rStyle w:val="NoneA"/>
          <w:lang w:val="ru-RU"/>
        </w:rPr>
        <w:t>.</w:t>
      </w:r>
    </w:p>
    <w:p w14:paraId="782D1478" w14:textId="77777777" w:rsidR="0032406E" w:rsidRPr="0043417E" w:rsidRDefault="00873F2F" w:rsidP="007A2B7E">
      <w:pPr>
        <w:pStyle w:val="Heading2"/>
        <w:rPr>
          <w:rStyle w:val="NoneA"/>
          <w:lang w:val="ru-RU"/>
        </w:rPr>
      </w:pPr>
      <w:r w:rsidRPr="0043417E">
        <w:rPr>
          <w:rStyle w:val="NoneA"/>
          <w:lang w:val="ru-RU"/>
        </w:rPr>
        <w:br w:type="page"/>
      </w:r>
      <w:bookmarkStart w:id="10" w:name="_Toc469644604"/>
      <w:bookmarkStart w:id="11" w:name="_Toc7"/>
      <w:bookmarkStart w:id="12" w:name="_Toc6"/>
      <w:r w:rsidR="0043417E">
        <w:rPr>
          <w:rStyle w:val="NoneA"/>
          <w:rFonts w:eastAsia="Calibri"/>
          <w:b/>
          <w:bCs/>
          <w:sz w:val="26"/>
          <w:szCs w:val="26"/>
          <w:u w:val="single"/>
          <w:lang w:val="ru-RU"/>
        </w:rPr>
        <w:lastRenderedPageBreak/>
        <w:t>Нет</w:t>
      </w:r>
      <w:r w:rsidR="0043417E" w:rsidRPr="00EF4C1A">
        <w:rPr>
          <w:rStyle w:val="NoneA"/>
          <w:rFonts w:eastAsia="Calibri"/>
          <w:b/>
          <w:bCs/>
          <w:sz w:val="26"/>
          <w:szCs w:val="26"/>
          <w:u w:val="single"/>
          <w:lang w:val="ru-RU"/>
        </w:rPr>
        <w:t>радиционные</w:t>
      </w:r>
      <w:r w:rsidR="0043417E" w:rsidRPr="00EF4C1A">
        <w:rPr>
          <w:rStyle w:val="NoneA"/>
          <w:b/>
          <w:bCs/>
          <w:sz w:val="26"/>
          <w:szCs w:val="26"/>
          <w:u w:val="single"/>
          <w:lang w:val="ru-RU"/>
        </w:rPr>
        <w:t xml:space="preserve"> </w:t>
      </w:r>
      <w:r w:rsidR="0043417E">
        <w:rPr>
          <w:rStyle w:val="NoneA"/>
          <w:b/>
          <w:bCs/>
          <w:sz w:val="26"/>
          <w:szCs w:val="26"/>
          <w:u w:val="single"/>
          <w:lang w:val="ru-RU"/>
        </w:rPr>
        <w:t>секторы</w:t>
      </w:r>
      <w:r w:rsidR="00F31B54">
        <w:rPr>
          <w:rStyle w:val="NoneA"/>
          <w:b/>
          <w:bCs/>
          <w:sz w:val="26"/>
          <w:szCs w:val="26"/>
          <w:u w:val="single"/>
          <w:lang w:val="ru-RU"/>
        </w:rPr>
        <w:t xml:space="preserve"> </w:t>
      </w:r>
      <w:r w:rsidR="000D12EE">
        <w:rPr>
          <w:rStyle w:val="NoneA"/>
          <w:b/>
          <w:bCs/>
          <w:sz w:val="26"/>
          <w:szCs w:val="26"/>
          <w:u w:val="single"/>
          <w:lang w:val="ru-RU"/>
        </w:rPr>
        <w:t>КТО</w:t>
      </w:r>
      <w:r w:rsidR="00740024" w:rsidRPr="00740024">
        <w:rPr>
          <w:rStyle w:val="NoneA"/>
          <w:b/>
          <w:bCs/>
          <w:sz w:val="26"/>
          <w:szCs w:val="26"/>
          <w:u w:val="single"/>
          <w:lang w:val="ru-RU"/>
        </w:rPr>
        <w:t>/КТС</w:t>
      </w:r>
      <w:bookmarkEnd w:id="10"/>
      <w:bookmarkEnd w:id="11"/>
    </w:p>
    <w:p w14:paraId="7477384D" w14:textId="77777777" w:rsidR="00A60896" w:rsidRDefault="00A60896" w:rsidP="0032406E">
      <w:pPr>
        <w:rPr>
          <w:rStyle w:val="NoneA"/>
          <w:lang w:val="ru-RU"/>
        </w:rPr>
      </w:pPr>
      <w:r w:rsidRPr="00A60896">
        <w:rPr>
          <w:rStyle w:val="NoneA"/>
          <w:lang w:val="ru-RU"/>
        </w:rPr>
        <w:t xml:space="preserve">Мы уже упоминали ранее, </w:t>
      </w:r>
      <w:r>
        <w:rPr>
          <w:rStyle w:val="NoneA"/>
          <w:lang w:val="ru-RU"/>
        </w:rPr>
        <w:t xml:space="preserve">что </w:t>
      </w:r>
      <w:r w:rsidRPr="00A60896">
        <w:rPr>
          <w:rStyle w:val="NoneA"/>
          <w:lang w:val="ru-RU"/>
        </w:rPr>
        <w:t>возможно</w:t>
      </w:r>
      <w:r>
        <w:rPr>
          <w:rStyle w:val="NoneA"/>
          <w:lang w:val="ru-RU"/>
        </w:rPr>
        <w:t>, помимо разработки приложений</w:t>
      </w:r>
      <w:r w:rsidR="00F31B54">
        <w:rPr>
          <w:rStyle w:val="NoneA"/>
          <w:lang w:val="ru-RU"/>
        </w:rPr>
        <w:t xml:space="preserve"> </w:t>
      </w:r>
      <w:r w:rsidR="000D12EE">
        <w:rPr>
          <w:rStyle w:val="NoneA"/>
          <w:lang w:val="ru-RU"/>
        </w:rPr>
        <w:t>КТО</w:t>
      </w:r>
      <w:r w:rsidR="00740024">
        <w:rPr>
          <w:rStyle w:val="NoneA"/>
          <w:lang w:val="ru-RU"/>
        </w:rPr>
        <w:t>/КТС</w:t>
      </w:r>
      <w:r w:rsidRPr="00A60896">
        <w:rPr>
          <w:rStyle w:val="NoneA"/>
          <w:lang w:val="ru-RU"/>
        </w:rPr>
        <w:t xml:space="preserve"> </w:t>
      </w:r>
      <w:r>
        <w:rPr>
          <w:rStyle w:val="NoneA"/>
          <w:lang w:val="ru-RU"/>
        </w:rPr>
        <w:t xml:space="preserve">в </w:t>
      </w:r>
      <w:r w:rsidRPr="00A60896">
        <w:rPr>
          <w:rStyle w:val="NoneA"/>
          <w:lang w:val="ru-RU"/>
        </w:rPr>
        <w:t>«традиционных» и знакомых областях</w:t>
      </w:r>
      <w:r>
        <w:rPr>
          <w:rStyle w:val="NoneA"/>
          <w:lang w:val="ru-RU"/>
        </w:rPr>
        <w:t>,</w:t>
      </w:r>
      <w:r w:rsidRPr="00A60896">
        <w:rPr>
          <w:rStyle w:val="NoneA"/>
          <w:lang w:val="ru-RU"/>
        </w:rPr>
        <w:t xml:space="preserve"> </w:t>
      </w:r>
      <w:r>
        <w:rPr>
          <w:rStyle w:val="NoneA"/>
          <w:lang w:val="ru-RU"/>
        </w:rPr>
        <w:t>есть и другие «нетрадиционные» области</w:t>
      </w:r>
      <w:r w:rsidRPr="00A60896">
        <w:rPr>
          <w:rStyle w:val="NoneA"/>
          <w:lang w:val="ru-RU"/>
        </w:rPr>
        <w:t>, которые, однако</w:t>
      </w:r>
      <w:r>
        <w:rPr>
          <w:rStyle w:val="NoneA"/>
          <w:lang w:val="ru-RU"/>
        </w:rPr>
        <w:t xml:space="preserve">, </w:t>
      </w:r>
      <w:r w:rsidRPr="00A60896">
        <w:rPr>
          <w:rStyle w:val="NoneA"/>
          <w:lang w:val="ru-RU"/>
        </w:rPr>
        <w:t xml:space="preserve">возможно, могли бы </w:t>
      </w:r>
      <w:r>
        <w:rPr>
          <w:rStyle w:val="NoneA"/>
          <w:lang w:val="ru-RU"/>
        </w:rPr>
        <w:t>раскрыть</w:t>
      </w:r>
      <w:r w:rsidRPr="00A60896">
        <w:rPr>
          <w:rStyle w:val="NoneA"/>
          <w:lang w:val="ru-RU"/>
        </w:rPr>
        <w:t xml:space="preserve"> еще больший потенциал </w:t>
      </w:r>
      <w:proofErr w:type="gramStart"/>
      <w:r w:rsidRPr="00A60896">
        <w:rPr>
          <w:rStyle w:val="NoneA"/>
          <w:lang w:val="ru-RU"/>
        </w:rPr>
        <w:t>для</w:t>
      </w:r>
      <w:r w:rsidR="00F31B54">
        <w:rPr>
          <w:rStyle w:val="NoneA"/>
          <w:lang w:val="ru-RU"/>
        </w:rPr>
        <w:t xml:space="preserve"> </w:t>
      </w:r>
      <w:r w:rsidR="000D12EE">
        <w:rPr>
          <w:rStyle w:val="NoneA"/>
          <w:lang w:val="ru-RU"/>
        </w:rPr>
        <w:t>КТО</w:t>
      </w:r>
      <w:proofErr w:type="gramEnd"/>
      <w:r w:rsidR="00740024">
        <w:rPr>
          <w:rStyle w:val="NoneA"/>
          <w:lang w:val="ru-RU"/>
        </w:rPr>
        <w:t>/КТС</w:t>
      </w:r>
      <w:r w:rsidRPr="00A60896">
        <w:rPr>
          <w:rStyle w:val="NoneA"/>
          <w:lang w:val="ru-RU"/>
        </w:rPr>
        <w:t xml:space="preserve"> и совместного сотрудничества</w:t>
      </w:r>
      <w:r>
        <w:rPr>
          <w:rStyle w:val="NoneA"/>
          <w:lang w:val="ru-RU"/>
        </w:rPr>
        <w:t xml:space="preserve"> с</w:t>
      </w:r>
      <w:r w:rsidRPr="00A60896">
        <w:rPr>
          <w:rStyle w:val="NoneA"/>
          <w:lang w:val="ru-RU"/>
        </w:rPr>
        <w:t xml:space="preserve"> сектор</w:t>
      </w:r>
      <w:r>
        <w:rPr>
          <w:rStyle w:val="NoneA"/>
          <w:lang w:val="ru-RU"/>
        </w:rPr>
        <w:t>ом</w:t>
      </w:r>
      <w:r w:rsidRPr="00A60896">
        <w:rPr>
          <w:rStyle w:val="NoneA"/>
          <w:lang w:val="ru-RU"/>
        </w:rPr>
        <w:t xml:space="preserve"> туризма. К ним относятся:</w:t>
      </w:r>
    </w:p>
    <w:p w14:paraId="1CB7D3CB" w14:textId="77777777" w:rsidR="0032406E" w:rsidRPr="002F10B0" w:rsidRDefault="0082276A" w:rsidP="0032406E">
      <w:pPr>
        <w:pStyle w:val="IntenseQuote"/>
        <w:rPr>
          <w:rStyle w:val="NoneA"/>
          <w:lang w:val="ru-RU"/>
        </w:rPr>
      </w:pPr>
      <w:r w:rsidRPr="0082276A">
        <w:rPr>
          <w:rStyle w:val="NoneA"/>
          <w:lang w:val="ru-RU"/>
        </w:rPr>
        <w:t xml:space="preserve">цифровые игры и </w:t>
      </w:r>
      <w:r>
        <w:rPr>
          <w:rStyle w:val="NoneA"/>
          <w:lang w:val="ru-RU"/>
        </w:rPr>
        <w:t>геймификация.</w:t>
      </w:r>
      <w:r w:rsidRPr="0082276A">
        <w:rPr>
          <w:rStyle w:val="NoneA"/>
          <w:lang w:val="ru-RU"/>
        </w:rPr>
        <w:t xml:space="preserve"> </w:t>
      </w:r>
      <w:r>
        <w:rPr>
          <w:rStyle w:val="NoneA"/>
          <w:lang w:val="ru-RU"/>
        </w:rPr>
        <w:t>Э</w:t>
      </w:r>
      <w:r w:rsidRPr="0082276A">
        <w:rPr>
          <w:rStyle w:val="NoneA"/>
          <w:lang w:val="ru-RU"/>
        </w:rPr>
        <w:t>то дв</w:t>
      </w:r>
      <w:r>
        <w:rPr>
          <w:rStyle w:val="NoneA"/>
          <w:lang w:val="ru-RU"/>
        </w:rPr>
        <w:t>е совершенно различных области</w:t>
      </w:r>
      <w:r w:rsidRPr="0082276A">
        <w:rPr>
          <w:rStyle w:val="NoneA"/>
          <w:lang w:val="ru-RU"/>
        </w:rPr>
        <w:t xml:space="preserve">. </w:t>
      </w:r>
      <w:r>
        <w:rPr>
          <w:rStyle w:val="NoneA"/>
          <w:lang w:val="ru-RU"/>
        </w:rPr>
        <w:t>Существуют</w:t>
      </w:r>
      <w:r w:rsidRPr="0082276A">
        <w:rPr>
          <w:rStyle w:val="NoneA"/>
          <w:lang w:val="ru-RU"/>
        </w:rPr>
        <w:t xml:space="preserve"> несколько стандартных определений </w:t>
      </w:r>
      <w:r>
        <w:rPr>
          <w:rStyle w:val="NoneA"/>
          <w:lang w:val="ru-RU"/>
        </w:rPr>
        <w:t>геймификации,</w:t>
      </w:r>
      <w:r w:rsidRPr="0082276A">
        <w:rPr>
          <w:rStyle w:val="NoneA"/>
          <w:lang w:val="ru-RU"/>
        </w:rPr>
        <w:t xml:space="preserve"> </w:t>
      </w:r>
      <w:r>
        <w:rPr>
          <w:rStyle w:val="NoneA"/>
          <w:lang w:val="ru-RU"/>
        </w:rPr>
        <w:t>одним</w:t>
      </w:r>
      <w:r w:rsidRPr="0082276A">
        <w:rPr>
          <w:rStyle w:val="NoneA"/>
          <w:lang w:val="ru-RU"/>
        </w:rPr>
        <w:t xml:space="preserve"> из которых является «использование игровой механики и опыт</w:t>
      </w:r>
      <w:r>
        <w:rPr>
          <w:rStyle w:val="NoneA"/>
          <w:lang w:val="ru-RU"/>
        </w:rPr>
        <w:t>а</w:t>
      </w:r>
      <w:r w:rsidRPr="0082276A">
        <w:rPr>
          <w:rStyle w:val="NoneA"/>
          <w:lang w:val="ru-RU"/>
        </w:rPr>
        <w:t xml:space="preserve"> </w:t>
      </w:r>
      <w:r>
        <w:rPr>
          <w:rStyle w:val="NoneA"/>
          <w:lang w:val="ru-RU"/>
        </w:rPr>
        <w:t>дизайна</w:t>
      </w:r>
      <w:r w:rsidRPr="0082276A">
        <w:rPr>
          <w:rStyle w:val="NoneA"/>
          <w:lang w:val="ru-RU"/>
        </w:rPr>
        <w:t xml:space="preserve"> для привле</w:t>
      </w:r>
      <w:r>
        <w:rPr>
          <w:rStyle w:val="NoneA"/>
          <w:lang w:val="ru-RU"/>
        </w:rPr>
        <w:t>чения</w:t>
      </w:r>
      <w:r w:rsidRPr="0082276A">
        <w:rPr>
          <w:rStyle w:val="NoneA"/>
          <w:lang w:val="ru-RU"/>
        </w:rPr>
        <w:t xml:space="preserve"> и мотив</w:t>
      </w:r>
      <w:r>
        <w:rPr>
          <w:rStyle w:val="NoneA"/>
          <w:lang w:val="ru-RU"/>
        </w:rPr>
        <w:t>ации</w:t>
      </w:r>
      <w:r w:rsidRPr="0082276A">
        <w:rPr>
          <w:rStyle w:val="NoneA"/>
          <w:lang w:val="ru-RU"/>
        </w:rPr>
        <w:t xml:space="preserve"> людей для достижения своих целей</w:t>
      </w:r>
      <w:r>
        <w:rPr>
          <w:rStyle w:val="NoneA"/>
          <w:lang w:val="ru-RU"/>
        </w:rPr>
        <w:t xml:space="preserve"> с использованием цифровых технологий</w:t>
      </w:r>
      <w:r w:rsidRPr="0082276A">
        <w:rPr>
          <w:rStyle w:val="NoneA"/>
          <w:lang w:val="ru-RU"/>
        </w:rPr>
        <w:t xml:space="preserve">. Это определение отражает широкий спектр </w:t>
      </w:r>
      <w:r>
        <w:rPr>
          <w:rStyle w:val="NoneA"/>
          <w:lang w:val="ru-RU"/>
        </w:rPr>
        <w:t>геймификации</w:t>
      </w:r>
      <w:r w:rsidRPr="0082276A">
        <w:rPr>
          <w:rStyle w:val="NoneA"/>
          <w:lang w:val="ru-RU"/>
        </w:rPr>
        <w:t xml:space="preserve">, которая не просто </w:t>
      </w:r>
      <w:r>
        <w:rPr>
          <w:rStyle w:val="NoneA"/>
          <w:lang w:val="ru-RU"/>
        </w:rPr>
        <w:t>означает использование игр, но и использует</w:t>
      </w:r>
      <w:r w:rsidRPr="0082276A">
        <w:rPr>
          <w:rStyle w:val="NoneA"/>
          <w:lang w:val="ru-RU"/>
        </w:rPr>
        <w:t xml:space="preserve"> </w:t>
      </w:r>
      <w:r>
        <w:rPr>
          <w:rStyle w:val="NoneA"/>
          <w:lang w:val="ru-RU"/>
        </w:rPr>
        <w:t>новые игровые технологии и опыт</w:t>
      </w:r>
      <w:r w:rsidRPr="0082276A">
        <w:rPr>
          <w:rStyle w:val="NoneA"/>
          <w:lang w:val="ru-RU"/>
        </w:rPr>
        <w:t xml:space="preserve">. Применение </w:t>
      </w:r>
      <w:r>
        <w:rPr>
          <w:rStyle w:val="NoneA"/>
          <w:lang w:val="ru-RU"/>
        </w:rPr>
        <w:t>геймификации</w:t>
      </w:r>
      <w:r w:rsidRPr="0082276A">
        <w:rPr>
          <w:rStyle w:val="NoneA"/>
          <w:lang w:val="ru-RU"/>
        </w:rPr>
        <w:t xml:space="preserve"> </w:t>
      </w:r>
      <w:r>
        <w:rPr>
          <w:rStyle w:val="NoneA"/>
          <w:lang w:val="ru-RU"/>
        </w:rPr>
        <w:t>и</w:t>
      </w:r>
      <w:r w:rsidRPr="0082276A">
        <w:rPr>
          <w:rStyle w:val="NoneA"/>
          <w:lang w:val="ru-RU"/>
        </w:rPr>
        <w:t xml:space="preserve"> </w:t>
      </w:r>
      <w:r>
        <w:rPr>
          <w:rStyle w:val="NoneA"/>
          <w:lang w:val="ru-RU"/>
        </w:rPr>
        <w:t xml:space="preserve">игр </w:t>
      </w:r>
      <w:r w:rsidRPr="0082276A">
        <w:rPr>
          <w:rStyle w:val="NoneA"/>
          <w:lang w:val="ru-RU"/>
        </w:rPr>
        <w:t>дополненной реальности</w:t>
      </w:r>
      <w:r>
        <w:rPr>
          <w:rStyle w:val="NoneA"/>
          <w:lang w:val="ru-RU"/>
        </w:rPr>
        <w:t xml:space="preserve"> на</w:t>
      </w:r>
      <w:r w:rsidRPr="0082276A">
        <w:rPr>
          <w:rStyle w:val="NoneA"/>
          <w:lang w:val="ru-RU"/>
        </w:rPr>
        <w:t xml:space="preserve"> основе определения местоположения может преобразовать индустрию туризма за счет увеличения числа посетителей в города</w:t>
      </w:r>
      <w:r>
        <w:rPr>
          <w:rStyle w:val="NoneA"/>
          <w:lang w:val="ru-RU"/>
        </w:rPr>
        <w:t>х, музеях, тематических парках и других достопримечательностях</w:t>
      </w:r>
      <w:r w:rsidRPr="0082276A">
        <w:rPr>
          <w:rStyle w:val="NoneA"/>
          <w:lang w:val="ru-RU"/>
        </w:rPr>
        <w:t xml:space="preserve">. </w:t>
      </w:r>
      <w:r>
        <w:rPr>
          <w:rStyle w:val="NoneA"/>
          <w:lang w:val="ru-RU"/>
        </w:rPr>
        <w:t xml:space="preserve">Она </w:t>
      </w:r>
      <w:r w:rsidRPr="0082276A">
        <w:rPr>
          <w:rStyle w:val="NoneA"/>
          <w:lang w:val="ru-RU"/>
        </w:rPr>
        <w:t>может быть использован</w:t>
      </w:r>
      <w:r>
        <w:rPr>
          <w:rStyle w:val="NoneA"/>
          <w:lang w:val="ru-RU"/>
        </w:rPr>
        <w:t>а</w:t>
      </w:r>
      <w:r w:rsidRPr="0082276A">
        <w:rPr>
          <w:rStyle w:val="NoneA"/>
          <w:lang w:val="ru-RU"/>
        </w:rPr>
        <w:t xml:space="preserve"> для увеличения объема продаж, стимулирования повторных сделок, распростран</w:t>
      </w:r>
      <w:r>
        <w:rPr>
          <w:rStyle w:val="NoneA"/>
          <w:lang w:val="ru-RU"/>
        </w:rPr>
        <w:t>ения</w:t>
      </w:r>
      <w:r w:rsidRPr="0082276A">
        <w:rPr>
          <w:rStyle w:val="NoneA"/>
          <w:lang w:val="ru-RU"/>
        </w:rPr>
        <w:t xml:space="preserve"> </w:t>
      </w:r>
      <w:r>
        <w:rPr>
          <w:rStyle w:val="NoneA"/>
          <w:lang w:val="ru-RU"/>
        </w:rPr>
        <w:t>информации</w:t>
      </w:r>
      <w:r w:rsidRPr="0082276A">
        <w:rPr>
          <w:rStyle w:val="NoneA"/>
          <w:lang w:val="ru-RU"/>
        </w:rPr>
        <w:t xml:space="preserve"> о </w:t>
      </w:r>
      <w:r>
        <w:rPr>
          <w:rStyle w:val="NoneA"/>
          <w:lang w:val="ru-RU"/>
        </w:rPr>
        <w:t>местах назначения</w:t>
      </w:r>
      <w:r w:rsidRPr="0082276A">
        <w:rPr>
          <w:rStyle w:val="NoneA"/>
          <w:lang w:val="ru-RU"/>
        </w:rPr>
        <w:t xml:space="preserve"> и достопримечательност</w:t>
      </w:r>
      <w:r>
        <w:rPr>
          <w:rStyle w:val="NoneA"/>
          <w:lang w:val="ru-RU"/>
        </w:rPr>
        <w:t>ях</w:t>
      </w:r>
      <w:r w:rsidRPr="0082276A">
        <w:rPr>
          <w:rStyle w:val="NoneA"/>
          <w:lang w:val="ru-RU"/>
        </w:rPr>
        <w:t xml:space="preserve"> и, конечно, также обеспечивают удовольствие, развл</w:t>
      </w:r>
      <w:r>
        <w:rPr>
          <w:rStyle w:val="NoneA"/>
          <w:lang w:val="ru-RU"/>
        </w:rPr>
        <w:t>ечение и интерактивное обучение</w:t>
      </w:r>
      <w:r w:rsidRPr="0082276A">
        <w:rPr>
          <w:rStyle w:val="NoneA"/>
          <w:lang w:val="ru-RU"/>
        </w:rPr>
        <w:t xml:space="preserve"> в цифровом виде </w:t>
      </w:r>
      <w:r>
        <w:rPr>
          <w:rStyle w:val="NoneA"/>
          <w:lang w:val="ru-RU"/>
        </w:rPr>
        <w:t>посредством использования посетителями</w:t>
      </w:r>
      <w:r w:rsidRPr="0082276A">
        <w:rPr>
          <w:rStyle w:val="NoneA"/>
          <w:lang w:val="ru-RU"/>
        </w:rPr>
        <w:t xml:space="preserve"> своих смартфонов, планшетных компьютеров и других цифровых устройств. </w:t>
      </w:r>
      <w:r w:rsidR="00A95A58">
        <w:rPr>
          <w:rStyle w:val="NoneA"/>
          <w:lang w:val="ru-RU"/>
        </w:rPr>
        <w:t>Что гарантирует успех геймификации, так это</w:t>
      </w:r>
      <w:r w:rsidR="00A95A58" w:rsidRPr="00A95A58">
        <w:rPr>
          <w:rStyle w:val="NoneA"/>
          <w:lang w:val="ru-RU"/>
        </w:rPr>
        <w:t xml:space="preserve">, как правило, </w:t>
      </w:r>
      <w:r w:rsidR="00A95A58">
        <w:rPr>
          <w:rStyle w:val="NoneA"/>
          <w:lang w:val="ru-RU"/>
        </w:rPr>
        <w:t>использование</w:t>
      </w:r>
      <w:r w:rsidR="00A95A58" w:rsidRPr="00A95A58">
        <w:rPr>
          <w:rStyle w:val="NoneA"/>
          <w:lang w:val="ru-RU"/>
        </w:rPr>
        <w:t xml:space="preserve"> </w:t>
      </w:r>
      <w:r w:rsidRPr="00A95A58">
        <w:rPr>
          <w:rStyle w:val="NoneA"/>
          <w:lang w:val="ru-RU"/>
        </w:rPr>
        <w:t>сочетани</w:t>
      </w:r>
      <w:r w:rsidR="00A95A58">
        <w:rPr>
          <w:rStyle w:val="NoneA"/>
          <w:lang w:val="ru-RU"/>
        </w:rPr>
        <w:t>я</w:t>
      </w:r>
      <w:r w:rsidRPr="00A95A58">
        <w:rPr>
          <w:rStyle w:val="NoneA"/>
          <w:lang w:val="ru-RU"/>
        </w:rPr>
        <w:t xml:space="preserve"> опыта </w:t>
      </w:r>
      <w:r w:rsidR="00A95A58">
        <w:rPr>
          <w:rStyle w:val="NoneA"/>
          <w:lang w:val="ru-RU"/>
        </w:rPr>
        <w:t xml:space="preserve">дизайна </w:t>
      </w:r>
      <w:r w:rsidRPr="00A95A58">
        <w:rPr>
          <w:rStyle w:val="NoneA"/>
          <w:lang w:val="ru-RU"/>
        </w:rPr>
        <w:t xml:space="preserve">и </w:t>
      </w:r>
      <w:r w:rsidR="00A95A58">
        <w:rPr>
          <w:rStyle w:val="NoneA"/>
          <w:lang w:val="ru-RU"/>
        </w:rPr>
        <w:t xml:space="preserve">геймификации для создания </w:t>
      </w:r>
      <w:r w:rsidR="00096F9D">
        <w:rPr>
          <w:rStyle w:val="NoneA"/>
          <w:lang w:val="ru-RU"/>
        </w:rPr>
        <w:t xml:space="preserve">качественного </w:t>
      </w:r>
      <w:r w:rsidR="00A95A58">
        <w:rPr>
          <w:rStyle w:val="NoneA"/>
          <w:lang w:val="ru-RU"/>
        </w:rPr>
        <w:t>взаимодействи</w:t>
      </w:r>
      <w:r w:rsidR="00096F9D">
        <w:rPr>
          <w:rStyle w:val="NoneA"/>
          <w:lang w:val="ru-RU"/>
        </w:rPr>
        <w:t>я</w:t>
      </w:r>
      <w:r w:rsidRPr="00A95A58">
        <w:rPr>
          <w:rStyle w:val="NoneA"/>
          <w:lang w:val="ru-RU"/>
        </w:rPr>
        <w:t xml:space="preserve">. </w:t>
      </w:r>
      <w:r w:rsidRPr="007F1CA3">
        <w:rPr>
          <w:rStyle w:val="NoneA"/>
          <w:lang w:val="ru-RU"/>
        </w:rPr>
        <w:t xml:space="preserve">Примеры того, как в настоящее время используется </w:t>
      </w:r>
      <w:r w:rsidR="007F1CA3">
        <w:rPr>
          <w:rStyle w:val="NoneA"/>
          <w:lang w:val="ru-RU"/>
        </w:rPr>
        <w:t xml:space="preserve">геймификация </w:t>
      </w:r>
      <w:r w:rsidRPr="007F1CA3">
        <w:rPr>
          <w:rStyle w:val="NoneA"/>
          <w:lang w:val="ru-RU"/>
        </w:rPr>
        <w:t xml:space="preserve">включают в себя </w:t>
      </w:r>
      <w:r w:rsidR="007F1CA3">
        <w:rPr>
          <w:rStyle w:val="NoneA"/>
          <w:lang w:val="ru-RU"/>
        </w:rPr>
        <w:t>места назначения с</w:t>
      </w:r>
      <w:r w:rsidRPr="007F1CA3">
        <w:rPr>
          <w:rStyle w:val="NoneA"/>
          <w:lang w:val="ru-RU"/>
        </w:rPr>
        <w:t xml:space="preserve"> </w:t>
      </w:r>
      <w:r w:rsidR="007F1CA3">
        <w:rPr>
          <w:rStyle w:val="NoneA"/>
          <w:lang w:val="ru-RU"/>
        </w:rPr>
        <w:t>отображением виртуальной</w:t>
      </w:r>
      <w:r w:rsidRPr="007F1CA3">
        <w:rPr>
          <w:rStyle w:val="NoneA"/>
          <w:lang w:val="ru-RU"/>
        </w:rPr>
        <w:t xml:space="preserve"> карт</w:t>
      </w:r>
      <w:r w:rsidR="007F1CA3">
        <w:rPr>
          <w:rStyle w:val="NoneA"/>
          <w:lang w:val="ru-RU"/>
        </w:rPr>
        <w:t>ы для</w:t>
      </w:r>
      <w:r w:rsidRPr="007F1CA3">
        <w:rPr>
          <w:rStyle w:val="NoneA"/>
          <w:lang w:val="ru-RU"/>
        </w:rPr>
        <w:t xml:space="preserve"> </w:t>
      </w:r>
      <w:r w:rsidR="007F1CA3">
        <w:rPr>
          <w:rStyle w:val="NoneA"/>
          <w:lang w:val="ru-RU"/>
        </w:rPr>
        <w:t>направления посетителей, выделение особенных фактов</w:t>
      </w:r>
      <w:r w:rsidRPr="007F1CA3">
        <w:rPr>
          <w:rStyle w:val="NoneA"/>
          <w:lang w:val="ru-RU"/>
        </w:rPr>
        <w:t xml:space="preserve"> о к</w:t>
      </w:r>
      <w:r w:rsidR="007F1CA3">
        <w:rPr>
          <w:rStyle w:val="NoneA"/>
          <w:lang w:val="ru-RU"/>
        </w:rPr>
        <w:t>онкретных достопримечательностях и развлечение</w:t>
      </w:r>
      <w:r w:rsidR="006A2647">
        <w:rPr>
          <w:rStyle w:val="NoneA"/>
          <w:lang w:val="ru-RU"/>
        </w:rPr>
        <w:t xml:space="preserve"> посетителей</w:t>
      </w:r>
      <w:r w:rsidR="007F1CA3">
        <w:rPr>
          <w:rStyle w:val="NoneA"/>
          <w:lang w:val="ru-RU"/>
        </w:rPr>
        <w:t>, в котором имеется вызов,</w:t>
      </w:r>
      <w:r w:rsidRPr="007F1CA3">
        <w:rPr>
          <w:rStyle w:val="NoneA"/>
          <w:lang w:val="ru-RU"/>
        </w:rPr>
        <w:t xml:space="preserve"> </w:t>
      </w:r>
      <w:r w:rsidR="006A2647">
        <w:rPr>
          <w:rStyle w:val="NoneA"/>
          <w:lang w:val="ru-RU"/>
        </w:rPr>
        <w:t>а также</w:t>
      </w:r>
      <w:r w:rsidRPr="007F1CA3">
        <w:rPr>
          <w:rStyle w:val="NoneA"/>
          <w:lang w:val="ru-RU"/>
        </w:rPr>
        <w:t xml:space="preserve"> викторины. </w:t>
      </w:r>
      <w:r w:rsidRPr="00BB0A91">
        <w:rPr>
          <w:rStyle w:val="NoneA"/>
          <w:lang w:val="ru-RU"/>
        </w:rPr>
        <w:t xml:space="preserve">Другим примером является создание новых </w:t>
      </w:r>
      <w:r w:rsidR="000B3179">
        <w:rPr>
          <w:rStyle w:val="NoneA"/>
          <w:lang w:val="ru-RU"/>
        </w:rPr>
        <w:t xml:space="preserve">видов </w:t>
      </w:r>
      <w:r w:rsidRPr="00BB0A91">
        <w:rPr>
          <w:rStyle w:val="NoneA"/>
          <w:lang w:val="ru-RU"/>
        </w:rPr>
        <w:t>взаимодействия</w:t>
      </w:r>
      <w:r w:rsidR="00BB0A91">
        <w:rPr>
          <w:rStyle w:val="NoneA"/>
          <w:lang w:val="ru-RU"/>
        </w:rPr>
        <w:t xml:space="preserve"> либо</w:t>
      </w:r>
      <w:r w:rsidRPr="00BB0A91">
        <w:rPr>
          <w:rStyle w:val="NoneA"/>
          <w:lang w:val="ru-RU"/>
        </w:rPr>
        <w:t xml:space="preserve"> опыт работы в музее или </w:t>
      </w:r>
      <w:r w:rsidR="00BB0A91">
        <w:rPr>
          <w:rStyle w:val="NoneA"/>
          <w:lang w:val="ru-RU"/>
        </w:rPr>
        <w:t xml:space="preserve">в </w:t>
      </w:r>
      <w:r w:rsidRPr="00BB0A91">
        <w:rPr>
          <w:rStyle w:val="NoneA"/>
          <w:lang w:val="ru-RU"/>
        </w:rPr>
        <w:t>иной обстановке, например</w:t>
      </w:r>
      <w:r w:rsidR="00BB0A91">
        <w:rPr>
          <w:rStyle w:val="NoneA"/>
          <w:lang w:val="ru-RU"/>
        </w:rPr>
        <w:t>,</w:t>
      </w:r>
      <w:r w:rsidRPr="00BB0A91">
        <w:rPr>
          <w:rStyle w:val="NoneA"/>
          <w:lang w:val="ru-RU"/>
        </w:rPr>
        <w:t xml:space="preserve"> </w:t>
      </w:r>
      <w:r w:rsidR="00BB0A91">
        <w:rPr>
          <w:rStyle w:val="NoneA"/>
          <w:lang w:val="ru-RU"/>
        </w:rPr>
        <w:t>с использованием</w:t>
      </w:r>
      <w:r w:rsidRPr="00BB0A91">
        <w:rPr>
          <w:rStyle w:val="NoneA"/>
          <w:lang w:val="ru-RU"/>
        </w:rPr>
        <w:t xml:space="preserve"> </w:t>
      </w:r>
      <w:r w:rsidR="00BB0A91">
        <w:rPr>
          <w:rStyle w:val="NoneA"/>
          <w:lang w:val="ru-RU"/>
        </w:rPr>
        <w:t>геймифицированного виртуального</w:t>
      </w:r>
      <w:r w:rsidRPr="00BB0A91">
        <w:rPr>
          <w:rStyle w:val="NoneA"/>
          <w:lang w:val="ru-RU"/>
        </w:rPr>
        <w:t xml:space="preserve"> тур</w:t>
      </w:r>
      <w:r w:rsidR="00BB0A91">
        <w:rPr>
          <w:rStyle w:val="NoneA"/>
          <w:lang w:val="ru-RU"/>
        </w:rPr>
        <w:t>а</w:t>
      </w:r>
      <w:r w:rsidRPr="00BB0A91">
        <w:rPr>
          <w:rStyle w:val="NoneA"/>
          <w:lang w:val="ru-RU"/>
        </w:rPr>
        <w:t xml:space="preserve"> или </w:t>
      </w:r>
      <w:r w:rsidR="00BB0A91">
        <w:rPr>
          <w:rStyle w:val="NoneA"/>
          <w:lang w:val="ru-RU"/>
        </w:rPr>
        <w:t xml:space="preserve">дигитализированного </w:t>
      </w:r>
      <w:r w:rsidR="00BB0A91">
        <w:rPr>
          <w:rStyle w:val="NoneA"/>
          <w:rFonts w:asciiTheme="minorHAnsi" w:hAnsiTheme="minorHAnsi"/>
          <w:lang w:val="ru-RU"/>
        </w:rPr>
        <w:t xml:space="preserve">«поиска </w:t>
      </w:r>
      <w:r w:rsidR="00BB0A91">
        <w:rPr>
          <w:rStyle w:val="NoneA"/>
          <w:lang w:val="ru-RU"/>
        </w:rPr>
        <w:t>сокровищ»</w:t>
      </w:r>
      <w:r w:rsidRPr="00BB0A91">
        <w:rPr>
          <w:rStyle w:val="NoneA"/>
          <w:lang w:val="ru-RU"/>
        </w:rPr>
        <w:t xml:space="preserve"> для детей, </w:t>
      </w:r>
      <w:r w:rsidR="00BB0A91">
        <w:rPr>
          <w:rStyle w:val="NoneA"/>
          <w:lang w:val="ru-RU"/>
        </w:rPr>
        <w:t>что</w:t>
      </w:r>
      <w:r w:rsidRPr="00BB0A91">
        <w:rPr>
          <w:rStyle w:val="NoneA"/>
          <w:lang w:val="ru-RU"/>
        </w:rPr>
        <w:t xml:space="preserve"> является более интересным, чем просто ходить от одной витрины к другой. </w:t>
      </w:r>
      <w:r w:rsidR="00BB0A91">
        <w:rPr>
          <w:rStyle w:val="NoneA"/>
          <w:lang w:val="ru-RU"/>
        </w:rPr>
        <w:t xml:space="preserve">Несколько стран Северного региона </w:t>
      </w:r>
      <w:r w:rsidRPr="00BB0A91">
        <w:rPr>
          <w:rStyle w:val="NoneA"/>
          <w:lang w:val="ru-RU"/>
        </w:rPr>
        <w:t>имеют сильные или</w:t>
      </w:r>
      <w:r w:rsidR="00BB0A91">
        <w:rPr>
          <w:rStyle w:val="NoneA"/>
          <w:lang w:val="ru-RU"/>
        </w:rPr>
        <w:t xml:space="preserve"> перспективные игровые отрасли. Они</w:t>
      </w:r>
      <w:r w:rsidRPr="00BB0A91">
        <w:rPr>
          <w:rStyle w:val="NoneA"/>
          <w:lang w:val="ru-RU"/>
        </w:rPr>
        <w:t xml:space="preserve"> явля</w:t>
      </w:r>
      <w:r w:rsidR="00BB0A91">
        <w:rPr>
          <w:rStyle w:val="NoneA"/>
          <w:lang w:val="ru-RU"/>
        </w:rPr>
        <w:t>ю</w:t>
      </w:r>
      <w:r w:rsidRPr="00BB0A91">
        <w:rPr>
          <w:rStyle w:val="NoneA"/>
          <w:lang w:val="ru-RU"/>
        </w:rPr>
        <w:t>тся областью, в которой регион при правильных условиях</w:t>
      </w:r>
      <w:r w:rsidR="00BB0A91">
        <w:rPr>
          <w:rStyle w:val="NoneA"/>
          <w:lang w:val="ru-RU"/>
        </w:rPr>
        <w:t xml:space="preserve"> мог бы стать мировым лидером</w:t>
      </w:r>
      <w:r w:rsidRPr="00BB0A91">
        <w:rPr>
          <w:rStyle w:val="NoneA"/>
          <w:lang w:val="ru-RU"/>
        </w:rPr>
        <w:t>. В 2015 году Всемирная туристская организация (ЮНВТО) организовал</w:t>
      </w:r>
      <w:r w:rsidR="00BB0A91">
        <w:rPr>
          <w:rStyle w:val="NoneA"/>
          <w:lang w:val="ru-RU"/>
        </w:rPr>
        <w:t>а</w:t>
      </w:r>
      <w:r w:rsidRPr="00BB0A91">
        <w:rPr>
          <w:rStyle w:val="NoneA"/>
          <w:lang w:val="ru-RU"/>
        </w:rPr>
        <w:t xml:space="preserve"> международный семинар на тему </w:t>
      </w:r>
      <w:r w:rsidR="00BB0A91">
        <w:rPr>
          <w:rStyle w:val="NoneA"/>
          <w:lang w:val="ru-RU"/>
        </w:rPr>
        <w:t>«</w:t>
      </w:r>
      <w:r w:rsidRPr="00BB0A91">
        <w:rPr>
          <w:rStyle w:val="NoneA"/>
          <w:lang w:val="ru-RU"/>
        </w:rPr>
        <w:t>Мобильные технологии для улучшения туристического опыта», который прив</w:t>
      </w:r>
      <w:r w:rsidR="00BB0A91">
        <w:rPr>
          <w:rStyle w:val="NoneA"/>
          <w:lang w:val="ru-RU"/>
        </w:rPr>
        <w:t>ел</w:t>
      </w:r>
      <w:r w:rsidRPr="00BB0A91">
        <w:rPr>
          <w:rStyle w:val="NoneA"/>
          <w:lang w:val="ru-RU"/>
        </w:rPr>
        <w:t xml:space="preserve"> к еще большему пониманию и оценке потенциала </w:t>
      </w:r>
      <w:r w:rsidR="00BB0A91">
        <w:rPr>
          <w:rStyle w:val="NoneA"/>
          <w:lang w:val="ru-RU"/>
        </w:rPr>
        <w:t>геймификации и таких вещей</w:t>
      </w:r>
      <w:r w:rsidRPr="00BB0A91">
        <w:rPr>
          <w:rStyle w:val="NoneA"/>
          <w:lang w:val="ru-RU"/>
        </w:rPr>
        <w:t xml:space="preserve">, как мобильные </w:t>
      </w:r>
      <w:r w:rsidR="00BB0A91" w:rsidRPr="00BB0A91">
        <w:rPr>
          <w:rStyle w:val="NoneA"/>
          <w:lang w:val="ru-RU"/>
        </w:rPr>
        <w:t>приложени</w:t>
      </w:r>
      <w:r w:rsidR="00BB0A91">
        <w:rPr>
          <w:rStyle w:val="NoneA"/>
          <w:lang w:val="ru-RU"/>
        </w:rPr>
        <w:t xml:space="preserve">я и </w:t>
      </w:r>
      <w:r w:rsidR="00BB0A91" w:rsidRPr="00BB0A91">
        <w:rPr>
          <w:rStyle w:val="NoneA"/>
          <w:lang w:val="ru-RU"/>
        </w:rPr>
        <w:t>игр</w:t>
      </w:r>
      <w:r w:rsidR="00BB0A91">
        <w:rPr>
          <w:rStyle w:val="NoneA"/>
          <w:lang w:val="ru-RU"/>
        </w:rPr>
        <w:t>ы дополненной реальности,</w:t>
      </w:r>
      <w:r w:rsidR="00BB0A91" w:rsidRPr="00BB0A91">
        <w:rPr>
          <w:rStyle w:val="NoneA"/>
          <w:lang w:val="ru-RU"/>
        </w:rPr>
        <w:t xml:space="preserve"> </w:t>
      </w:r>
      <w:r w:rsidR="00BB0A91">
        <w:rPr>
          <w:rStyle w:val="NoneA"/>
          <w:lang w:val="ru-RU"/>
        </w:rPr>
        <w:t>основанные на определении местоположения.</w:t>
      </w:r>
    </w:p>
    <w:p w14:paraId="5344C2ED" w14:textId="77777777" w:rsidR="00D262C8" w:rsidRPr="00D262C8" w:rsidRDefault="00D262C8" w:rsidP="00D262C8">
      <w:pPr>
        <w:rPr>
          <w:rStyle w:val="NoneA"/>
          <w:b/>
          <w:bCs/>
          <w:i/>
          <w:iCs/>
          <w:lang w:val="ru-RU"/>
        </w:rPr>
      </w:pPr>
      <w:r w:rsidRPr="00D262C8">
        <w:rPr>
          <w:rStyle w:val="NoneA"/>
          <w:b/>
          <w:bCs/>
          <w:i/>
          <w:iCs/>
          <w:lang w:val="ru-RU"/>
        </w:rPr>
        <w:t xml:space="preserve">Для того чтобы стимулировать процесс и разработать методы и модели </w:t>
      </w:r>
      <w:r>
        <w:rPr>
          <w:rStyle w:val="NoneA"/>
          <w:b/>
          <w:bCs/>
          <w:i/>
          <w:iCs/>
          <w:lang w:val="ru-RU"/>
        </w:rPr>
        <w:t>мотивации</w:t>
      </w:r>
      <w:r w:rsidRPr="00D262C8">
        <w:rPr>
          <w:rStyle w:val="NoneA"/>
          <w:b/>
          <w:bCs/>
          <w:i/>
          <w:iCs/>
          <w:lang w:val="ru-RU"/>
        </w:rPr>
        <w:t xml:space="preserve"> </w:t>
      </w:r>
      <w:r>
        <w:rPr>
          <w:rStyle w:val="NoneA"/>
          <w:b/>
          <w:bCs/>
          <w:i/>
          <w:iCs/>
          <w:lang w:val="ru-RU"/>
        </w:rPr>
        <w:t>инновационного сотрудничества</w:t>
      </w:r>
      <w:r w:rsidR="00F31B54">
        <w:rPr>
          <w:rStyle w:val="NoneA"/>
          <w:b/>
          <w:bCs/>
          <w:i/>
          <w:iCs/>
          <w:lang w:val="ru-RU"/>
        </w:rPr>
        <w:t xml:space="preserve"> </w:t>
      </w:r>
      <w:r w:rsidR="000D12EE">
        <w:rPr>
          <w:rStyle w:val="NoneA"/>
          <w:b/>
          <w:bCs/>
          <w:i/>
          <w:iCs/>
          <w:lang w:val="ru-RU"/>
        </w:rPr>
        <w:t>КТО</w:t>
      </w:r>
      <w:r w:rsidR="00740024" w:rsidRPr="00740024">
        <w:rPr>
          <w:rStyle w:val="NoneA"/>
          <w:b/>
          <w:bCs/>
          <w:i/>
          <w:iCs/>
          <w:lang w:val="ru-RU"/>
        </w:rPr>
        <w:t>/КТС</w:t>
      </w:r>
      <w:r w:rsidRPr="00D262C8">
        <w:rPr>
          <w:rStyle w:val="NoneA"/>
          <w:b/>
          <w:bCs/>
          <w:i/>
          <w:iCs/>
          <w:lang w:val="ru-RU"/>
        </w:rPr>
        <w:t xml:space="preserve"> </w:t>
      </w:r>
      <w:r>
        <w:rPr>
          <w:rStyle w:val="NoneA"/>
          <w:b/>
          <w:bCs/>
          <w:i/>
          <w:iCs/>
          <w:lang w:val="ru-RU"/>
        </w:rPr>
        <w:t>и туризма</w:t>
      </w:r>
      <w:r w:rsidRPr="00D262C8">
        <w:rPr>
          <w:rStyle w:val="NoneA"/>
          <w:b/>
          <w:bCs/>
          <w:i/>
          <w:iCs/>
          <w:lang w:val="ru-RU"/>
        </w:rPr>
        <w:t xml:space="preserve">, практические меры должны быть </w:t>
      </w:r>
      <w:r w:rsidR="009D5394">
        <w:rPr>
          <w:rStyle w:val="NoneA"/>
          <w:b/>
          <w:bCs/>
          <w:i/>
          <w:iCs/>
          <w:lang w:val="ru-RU"/>
        </w:rPr>
        <w:t>узко сфокусированы</w:t>
      </w:r>
      <w:r w:rsidRPr="00D262C8">
        <w:rPr>
          <w:rStyle w:val="NoneA"/>
          <w:b/>
          <w:bCs/>
          <w:i/>
          <w:iCs/>
          <w:lang w:val="ru-RU"/>
        </w:rPr>
        <w:t xml:space="preserve"> </w:t>
      </w:r>
      <w:r w:rsidR="009D5394">
        <w:rPr>
          <w:rStyle w:val="NoneA"/>
          <w:b/>
          <w:bCs/>
          <w:i/>
          <w:iCs/>
          <w:lang w:val="ru-RU"/>
        </w:rPr>
        <w:t xml:space="preserve">или, как </w:t>
      </w:r>
      <w:r w:rsidR="000B5559">
        <w:rPr>
          <w:rStyle w:val="NoneA"/>
          <w:b/>
          <w:bCs/>
          <w:i/>
          <w:iCs/>
          <w:lang w:val="ru-RU"/>
        </w:rPr>
        <w:t>описывалось</w:t>
      </w:r>
      <w:r w:rsidRPr="00D262C8">
        <w:rPr>
          <w:rStyle w:val="NoneA"/>
          <w:b/>
          <w:bCs/>
          <w:i/>
          <w:iCs/>
          <w:lang w:val="ru-RU"/>
        </w:rPr>
        <w:t xml:space="preserve"> ранее,</w:t>
      </w:r>
      <w:r w:rsidR="009D5394">
        <w:rPr>
          <w:rStyle w:val="NoneA"/>
          <w:b/>
          <w:bCs/>
          <w:i/>
          <w:iCs/>
          <w:lang w:val="ru-RU"/>
        </w:rPr>
        <w:t xml:space="preserve"> быть разделены на «удобоваримые </w:t>
      </w:r>
      <w:r w:rsidR="009D5394">
        <w:rPr>
          <w:rStyle w:val="NoneA"/>
          <w:b/>
          <w:bCs/>
          <w:i/>
          <w:iCs/>
          <w:lang w:val="ru-RU"/>
        </w:rPr>
        <w:lastRenderedPageBreak/>
        <w:t>порции».</w:t>
      </w:r>
      <w:r w:rsidRPr="00D262C8">
        <w:rPr>
          <w:rStyle w:val="NoneA"/>
          <w:b/>
          <w:bCs/>
          <w:i/>
          <w:iCs/>
          <w:lang w:val="ru-RU"/>
        </w:rPr>
        <w:t xml:space="preserve"> С этой целью мы рекомендуем, что</w:t>
      </w:r>
      <w:r w:rsidR="00015867">
        <w:rPr>
          <w:rStyle w:val="NoneA"/>
          <w:b/>
          <w:bCs/>
          <w:i/>
          <w:iCs/>
          <w:lang w:val="ru-RU"/>
        </w:rPr>
        <w:t>бы</w:t>
      </w:r>
      <w:r w:rsidRPr="00D262C8">
        <w:rPr>
          <w:rStyle w:val="NoneA"/>
          <w:b/>
          <w:bCs/>
          <w:i/>
          <w:iCs/>
          <w:lang w:val="ru-RU"/>
        </w:rPr>
        <w:t xml:space="preserve"> любые практические действия </w:t>
      </w:r>
      <w:r w:rsidR="00015867">
        <w:rPr>
          <w:rStyle w:val="NoneA"/>
          <w:b/>
          <w:bCs/>
          <w:i/>
          <w:iCs/>
          <w:lang w:val="ru-RU"/>
        </w:rPr>
        <w:t xml:space="preserve">на </w:t>
      </w:r>
      <w:r w:rsidRPr="00D262C8">
        <w:rPr>
          <w:rStyle w:val="NoneA"/>
          <w:b/>
          <w:bCs/>
          <w:i/>
          <w:iCs/>
          <w:lang w:val="ru-RU"/>
        </w:rPr>
        <w:t>ранних стадиях бы</w:t>
      </w:r>
      <w:r w:rsidR="00015867">
        <w:rPr>
          <w:rStyle w:val="NoneA"/>
          <w:b/>
          <w:bCs/>
          <w:i/>
          <w:iCs/>
          <w:lang w:val="ru-RU"/>
        </w:rPr>
        <w:t>ли</w:t>
      </w:r>
      <w:r w:rsidRPr="00D262C8">
        <w:rPr>
          <w:rStyle w:val="NoneA"/>
          <w:b/>
          <w:bCs/>
          <w:i/>
          <w:iCs/>
          <w:lang w:val="ru-RU"/>
        </w:rPr>
        <w:t xml:space="preserve"> ограничен</w:t>
      </w:r>
      <w:r w:rsidR="00015867">
        <w:rPr>
          <w:rStyle w:val="NoneA"/>
          <w:b/>
          <w:bCs/>
          <w:i/>
          <w:iCs/>
          <w:lang w:val="ru-RU"/>
        </w:rPr>
        <w:t>ы</w:t>
      </w:r>
      <w:r w:rsidRPr="00D262C8">
        <w:rPr>
          <w:rStyle w:val="NoneA"/>
          <w:b/>
          <w:bCs/>
          <w:i/>
          <w:iCs/>
          <w:lang w:val="ru-RU"/>
        </w:rPr>
        <w:t xml:space="preserve"> в</w:t>
      </w:r>
      <w:r w:rsidR="00015867">
        <w:rPr>
          <w:rStyle w:val="NoneA"/>
          <w:b/>
          <w:bCs/>
          <w:i/>
          <w:iCs/>
          <w:lang w:val="ru-RU"/>
        </w:rPr>
        <w:t xml:space="preserve"> </w:t>
      </w:r>
      <w:r w:rsidR="004F60B3">
        <w:rPr>
          <w:rStyle w:val="NoneA"/>
          <w:b/>
          <w:bCs/>
          <w:i/>
          <w:iCs/>
          <w:lang w:val="ru-RU"/>
        </w:rPr>
        <w:t>масштабах</w:t>
      </w:r>
      <w:r w:rsidR="00015867">
        <w:rPr>
          <w:rStyle w:val="NoneA"/>
          <w:b/>
          <w:bCs/>
          <w:i/>
          <w:iCs/>
          <w:lang w:val="ru-RU"/>
        </w:rPr>
        <w:t xml:space="preserve">, в зависимости от того на которые </w:t>
      </w:r>
      <w:r w:rsidR="00093BC5">
        <w:rPr>
          <w:rStyle w:val="NoneA"/>
          <w:b/>
          <w:bCs/>
          <w:i/>
          <w:iCs/>
          <w:lang w:val="ru-RU"/>
        </w:rPr>
        <w:t>КТО</w:t>
      </w:r>
      <w:r w:rsidR="00015867">
        <w:rPr>
          <w:rStyle w:val="NoneA"/>
          <w:b/>
          <w:bCs/>
          <w:i/>
          <w:iCs/>
          <w:lang w:val="ru-RU"/>
        </w:rPr>
        <w:t xml:space="preserve"> или «области» они должны быть </w:t>
      </w:r>
      <w:r w:rsidR="00015867" w:rsidRPr="00D262C8">
        <w:rPr>
          <w:rStyle w:val="NoneA"/>
          <w:b/>
          <w:bCs/>
          <w:i/>
          <w:iCs/>
          <w:lang w:val="ru-RU"/>
        </w:rPr>
        <w:t>направлены</w:t>
      </w:r>
      <w:r w:rsidRPr="00D262C8">
        <w:rPr>
          <w:rStyle w:val="NoneA"/>
          <w:b/>
          <w:bCs/>
          <w:i/>
          <w:iCs/>
          <w:lang w:val="ru-RU"/>
        </w:rPr>
        <w:t xml:space="preserve">. </w:t>
      </w:r>
      <w:r w:rsidR="004F60B3">
        <w:rPr>
          <w:rStyle w:val="NoneA"/>
          <w:b/>
          <w:bCs/>
          <w:i/>
          <w:iCs/>
          <w:lang w:val="ru-RU"/>
        </w:rPr>
        <w:t>По нашему мнению</w:t>
      </w:r>
      <w:r w:rsidRPr="00D262C8">
        <w:rPr>
          <w:rStyle w:val="NoneA"/>
          <w:b/>
          <w:bCs/>
          <w:i/>
          <w:iCs/>
          <w:lang w:val="ru-RU"/>
        </w:rPr>
        <w:t>, эт</w:t>
      </w:r>
      <w:r w:rsidR="004F60B3">
        <w:rPr>
          <w:rStyle w:val="NoneA"/>
          <w:b/>
          <w:bCs/>
          <w:i/>
          <w:iCs/>
          <w:lang w:val="ru-RU"/>
        </w:rPr>
        <w:t>о</w:t>
      </w:r>
      <w:r w:rsidRPr="00D262C8">
        <w:rPr>
          <w:rStyle w:val="NoneA"/>
          <w:b/>
          <w:bCs/>
          <w:i/>
          <w:iCs/>
          <w:lang w:val="ru-RU"/>
        </w:rPr>
        <w:t xml:space="preserve"> </w:t>
      </w:r>
      <w:r w:rsidR="004F60B3">
        <w:rPr>
          <w:rStyle w:val="NoneA"/>
          <w:b/>
          <w:bCs/>
          <w:i/>
          <w:iCs/>
          <w:lang w:val="ru-RU"/>
        </w:rPr>
        <w:t xml:space="preserve">области </w:t>
      </w:r>
      <w:r w:rsidRPr="00D262C8">
        <w:rPr>
          <w:rStyle w:val="NoneA"/>
          <w:b/>
          <w:bCs/>
          <w:i/>
          <w:iCs/>
          <w:lang w:val="ru-RU"/>
        </w:rPr>
        <w:t>с наибольшим потенциалом или</w:t>
      </w:r>
      <w:r w:rsidR="004F60B3">
        <w:rPr>
          <w:rStyle w:val="NoneA"/>
          <w:b/>
          <w:bCs/>
          <w:i/>
          <w:iCs/>
          <w:lang w:val="ru-RU"/>
        </w:rPr>
        <w:t xml:space="preserve"> же</w:t>
      </w:r>
      <w:r w:rsidRPr="00D262C8">
        <w:rPr>
          <w:rStyle w:val="NoneA"/>
          <w:b/>
          <w:bCs/>
          <w:i/>
          <w:iCs/>
          <w:lang w:val="ru-RU"/>
        </w:rPr>
        <w:t xml:space="preserve"> </w:t>
      </w:r>
      <w:r w:rsidR="004F60B3">
        <w:rPr>
          <w:rStyle w:val="NoneA"/>
          <w:b/>
          <w:bCs/>
          <w:i/>
          <w:iCs/>
          <w:lang w:val="ru-RU"/>
        </w:rPr>
        <w:t>те</w:t>
      </w:r>
      <w:r w:rsidRPr="00D262C8">
        <w:rPr>
          <w:rStyle w:val="NoneA"/>
          <w:b/>
          <w:bCs/>
          <w:i/>
          <w:iCs/>
          <w:lang w:val="ru-RU"/>
        </w:rPr>
        <w:t xml:space="preserve">, </w:t>
      </w:r>
      <w:r w:rsidR="004F60B3">
        <w:rPr>
          <w:rStyle w:val="NoneA"/>
          <w:b/>
          <w:bCs/>
          <w:i/>
          <w:iCs/>
          <w:lang w:val="ru-RU"/>
        </w:rPr>
        <w:t xml:space="preserve">в которых </w:t>
      </w:r>
      <w:r w:rsidRPr="00D262C8">
        <w:rPr>
          <w:rStyle w:val="NoneA"/>
          <w:b/>
          <w:bCs/>
          <w:i/>
          <w:iCs/>
          <w:lang w:val="ru-RU"/>
        </w:rPr>
        <w:t xml:space="preserve">продуктивное взаимодействие может быть </w:t>
      </w:r>
      <w:r w:rsidR="004F60B3">
        <w:rPr>
          <w:rStyle w:val="NoneA"/>
          <w:b/>
          <w:bCs/>
          <w:i/>
          <w:iCs/>
          <w:lang w:val="ru-RU"/>
        </w:rPr>
        <w:t>наиболее</w:t>
      </w:r>
      <w:r w:rsidRPr="00D262C8">
        <w:rPr>
          <w:rStyle w:val="NoneA"/>
          <w:b/>
          <w:bCs/>
          <w:i/>
          <w:iCs/>
          <w:lang w:val="ru-RU"/>
        </w:rPr>
        <w:t xml:space="preserve"> п</w:t>
      </w:r>
      <w:r w:rsidR="004F60B3">
        <w:rPr>
          <w:rStyle w:val="NoneA"/>
          <w:b/>
          <w:bCs/>
          <w:i/>
          <w:iCs/>
          <w:lang w:val="ru-RU"/>
        </w:rPr>
        <w:t>ростым.</w:t>
      </w:r>
      <w:r w:rsidRPr="00D262C8">
        <w:rPr>
          <w:rStyle w:val="NoneA"/>
          <w:b/>
          <w:bCs/>
          <w:i/>
          <w:iCs/>
          <w:lang w:val="ru-RU"/>
        </w:rPr>
        <w:t xml:space="preserve"> </w:t>
      </w:r>
      <w:r w:rsidR="004F60B3">
        <w:rPr>
          <w:rStyle w:val="NoneA"/>
          <w:b/>
          <w:bCs/>
          <w:i/>
          <w:iCs/>
          <w:lang w:val="ru-RU"/>
        </w:rPr>
        <w:t>Сюда входят</w:t>
      </w:r>
      <w:r w:rsidRPr="00D262C8">
        <w:rPr>
          <w:rStyle w:val="NoneA"/>
          <w:b/>
          <w:bCs/>
          <w:i/>
          <w:iCs/>
          <w:lang w:val="ru-RU"/>
        </w:rPr>
        <w:t xml:space="preserve">: </w:t>
      </w:r>
      <w:r w:rsidR="004F60B3">
        <w:rPr>
          <w:rStyle w:val="NoneA"/>
          <w:b/>
          <w:bCs/>
          <w:i/>
          <w:iCs/>
          <w:lang w:val="ru-RU"/>
        </w:rPr>
        <w:t>дизайн</w:t>
      </w:r>
      <w:r w:rsidRPr="00D262C8">
        <w:rPr>
          <w:rStyle w:val="NoneA"/>
          <w:b/>
          <w:bCs/>
          <w:i/>
          <w:iCs/>
          <w:lang w:val="ru-RU"/>
        </w:rPr>
        <w:t xml:space="preserve">, </w:t>
      </w:r>
      <w:r w:rsidR="004F60B3" w:rsidRPr="00D262C8">
        <w:rPr>
          <w:rStyle w:val="NoneA"/>
          <w:b/>
          <w:bCs/>
          <w:i/>
          <w:iCs/>
          <w:lang w:val="ru-RU"/>
        </w:rPr>
        <w:t>общ</w:t>
      </w:r>
      <w:r w:rsidR="004F60B3">
        <w:rPr>
          <w:rStyle w:val="NoneA"/>
          <w:b/>
          <w:bCs/>
          <w:i/>
          <w:iCs/>
          <w:lang w:val="ru-RU"/>
        </w:rPr>
        <w:t>ая</w:t>
      </w:r>
      <w:r w:rsidR="004F60B3" w:rsidRPr="00D262C8">
        <w:rPr>
          <w:rStyle w:val="NoneA"/>
          <w:b/>
          <w:bCs/>
          <w:i/>
          <w:iCs/>
          <w:lang w:val="ru-RU"/>
        </w:rPr>
        <w:t xml:space="preserve"> </w:t>
      </w:r>
      <w:r w:rsidRPr="00D262C8">
        <w:rPr>
          <w:rStyle w:val="NoneA"/>
          <w:b/>
          <w:bCs/>
          <w:i/>
          <w:iCs/>
          <w:lang w:val="ru-RU"/>
        </w:rPr>
        <w:t>разработка приложений, развитие и взаимодействие с новыми и существующими фестивал</w:t>
      </w:r>
      <w:r w:rsidR="004F60B3">
        <w:rPr>
          <w:rStyle w:val="NoneA"/>
          <w:b/>
          <w:bCs/>
          <w:i/>
          <w:iCs/>
          <w:lang w:val="ru-RU"/>
        </w:rPr>
        <w:t>ями</w:t>
      </w:r>
      <w:r w:rsidRPr="00D262C8">
        <w:rPr>
          <w:rStyle w:val="NoneA"/>
          <w:b/>
          <w:bCs/>
          <w:i/>
          <w:iCs/>
          <w:lang w:val="ru-RU"/>
        </w:rPr>
        <w:t xml:space="preserve"> (в том числе небольши</w:t>
      </w:r>
      <w:r w:rsidR="004F60B3">
        <w:rPr>
          <w:rStyle w:val="NoneA"/>
          <w:b/>
          <w:bCs/>
          <w:i/>
          <w:iCs/>
          <w:lang w:val="ru-RU"/>
        </w:rPr>
        <w:t>ми</w:t>
      </w:r>
      <w:r w:rsidRPr="00D262C8">
        <w:rPr>
          <w:rStyle w:val="NoneA"/>
          <w:b/>
          <w:bCs/>
          <w:i/>
          <w:iCs/>
          <w:lang w:val="ru-RU"/>
        </w:rPr>
        <w:t xml:space="preserve"> местны</w:t>
      </w:r>
      <w:r w:rsidR="004F60B3">
        <w:rPr>
          <w:rStyle w:val="NoneA"/>
          <w:b/>
          <w:bCs/>
          <w:i/>
          <w:iCs/>
          <w:lang w:val="ru-RU"/>
        </w:rPr>
        <w:t>ми или общинными</w:t>
      </w:r>
      <w:r w:rsidRPr="00D262C8">
        <w:rPr>
          <w:rStyle w:val="NoneA"/>
          <w:b/>
          <w:bCs/>
          <w:i/>
          <w:iCs/>
          <w:lang w:val="ru-RU"/>
        </w:rPr>
        <w:t>), развитие существующих и новых маршрут</w:t>
      </w:r>
      <w:r w:rsidR="004F60B3">
        <w:rPr>
          <w:rStyle w:val="NoneA"/>
          <w:b/>
          <w:bCs/>
          <w:i/>
          <w:iCs/>
          <w:lang w:val="ru-RU"/>
        </w:rPr>
        <w:t>ов</w:t>
      </w:r>
      <w:r w:rsidRPr="00D262C8">
        <w:rPr>
          <w:rStyle w:val="NoneA"/>
          <w:b/>
          <w:bCs/>
          <w:i/>
          <w:iCs/>
          <w:lang w:val="ru-RU"/>
        </w:rPr>
        <w:t xml:space="preserve"> и </w:t>
      </w:r>
      <w:r w:rsidR="004F60B3">
        <w:rPr>
          <w:rStyle w:val="NoneA"/>
          <w:b/>
          <w:bCs/>
          <w:i/>
          <w:iCs/>
          <w:lang w:val="ru-RU"/>
        </w:rPr>
        <w:t>путей</w:t>
      </w:r>
      <w:r w:rsidRPr="00D262C8">
        <w:rPr>
          <w:rStyle w:val="NoneA"/>
          <w:b/>
          <w:bCs/>
          <w:i/>
          <w:iCs/>
          <w:lang w:val="ru-RU"/>
        </w:rPr>
        <w:t>, инновационные подходы к туристскому опыт</w:t>
      </w:r>
      <w:r w:rsidR="004F60B3">
        <w:rPr>
          <w:rStyle w:val="NoneA"/>
          <w:b/>
          <w:bCs/>
          <w:i/>
          <w:iCs/>
          <w:lang w:val="ru-RU"/>
        </w:rPr>
        <w:t>у</w:t>
      </w:r>
      <w:r w:rsidRPr="00D262C8">
        <w:rPr>
          <w:rStyle w:val="NoneA"/>
          <w:b/>
          <w:bCs/>
          <w:i/>
          <w:iCs/>
          <w:lang w:val="ru-RU"/>
        </w:rPr>
        <w:t xml:space="preserve"> на объектах </w:t>
      </w:r>
      <w:r w:rsidR="004F60B3">
        <w:rPr>
          <w:rStyle w:val="NoneA"/>
          <w:b/>
          <w:bCs/>
          <w:i/>
          <w:iCs/>
          <w:lang w:val="ru-RU"/>
        </w:rPr>
        <w:t xml:space="preserve">культурного </w:t>
      </w:r>
      <w:r w:rsidRPr="00D262C8">
        <w:rPr>
          <w:rStyle w:val="NoneA"/>
          <w:b/>
          <w:bCs/>
          <w:i/>
          <w:iCs/>
          <w:lang w:val="ru-RU"/>
        </w:rPr>
        <w:t xml:space="preserve">наследия, </w:t>
      </w:r>
      <w:r w:rsidR="004F60B3" w:rsidRPr="00D262C8">
        <w:rPr>
          <w:rStyle w:val="NoneA"/>
          <w:b/>
          <w:bCs/>
          <w:i/>
          <w:iCs/>
          <w:lang w:val="ru-RU"/>
        </w:rPr>
        <w:t>Сеть</w:t>
      </w:r>
      <w:r w:rsidR="004F60B3">
        <w:rPr>
          <w:rStyle w:val="NoneA"/>
          <w:b/>
          <w:bCs/>
          <w:i/>
          <w:iCs/>
          <w:lang w:val="ru-RU"/>
        </w:rPr>
        <w:t xml:space="preserve"> творческих городов ЮНЕСКО</w:t>
      </w:r>
      <w:r w:rsidRPr="00D262C8">
        <w:rPr>
          <w:rStyle w:val="NoneA"/>
          <w:b/>
          <w:bCs/>
          <w:i/>
          <w:iCs/>
          <w:lang w:val="ru-RU"/>
        </w:rPr>
        <w:t xml:space="preserve">, использование </w:t>
      </w:r>
      <w:r w:rsidR="004F60B3" w:rsidRPr="00D262C8">
        <w:rPr>
          <w:rStyle w:val="NoneA"/>
          <w:b/>
          <w:bCs/>
          <w:i/>
          <w:iCs/>
          <w:lang w:val="ru-RU"/>
        </w:rPr>
        <w:t xml:space="preserve">возможностей </w:t>
      </w:r>
      <w:r w:rsidR="004F60B3">
        <w:rPr>
          <w:rStyle w:val="NoneA"/>
          <w:b/>
          <w:bCs/>
          <w:i/>
          <w:iCs/>
          <w:lang w:val="ru-RU"/>
        </w:rPr>
        <w:t>Европейской</w:t>
      </w:r>
      <w:r w:rsidRPr="00D262C8">
        <w:rPr>
          <w:rStyle w:val="NoneA"/>
          <w:b/>
          <w:bCs/>
          <w:i/>
          <w:iCs/>
          <w:lang w:val="ru-RU"/>
        </w:rPr>
        <w:t xml:space="preserve"> </w:t>
      </w:r>
      <w:r w:rsidR="004F60B3">
        <w:rPr>
          <w:rStyle w:val="NoneA"/>
          <w:b/>
          <w:bCs/>
          <w:i/>
          <w:iCs/>
          <w:lang w:val="ru-RU"/>
        </w:rPr>
        <w:t xml:space="preserve">столицы </w:t>
      </w:r>
      <w:r w:rsidRPr="00D262C8">
        <w:rPr>
          <w:rStyle w:val="NoneA"/>
          <w:b/>
          <w:bCs/>
          <w:i/>
          <w:iCs/>
          <w:lang w:val="ru-RU"/>
        </w:rPr>
        <w:t xml:space="preserve">культуры и подобных значимых национальных </w:t>
      </w:r>
      <w:r w:rsidR="00D1506F" w:rsidRPr="00D262C8">
        <w:rPr>
          <w:rStyle w:val="NoneA"/>
          <w:b/>
          <w:bCs/>
          <w:i/>
          <w:iCs/>
          <w:lang w:val="ru-RU"/>
        </w:rPr>
        <w:t>юбилейных</w:t>
      </w:r>
      <w:r w:rsidR="00D1506F">
        <w:rPr>
          <w:rStyle w:val="NoneA"/>
          <w:b/>
          <w:bCs/>
          <w:i/>
          <w:iCs/>
          <w:lang w:val="ru-RU"/>
        </w:rPr>
        <w:t xml:space="preserve"> событий</w:t>
      </w:r>
      <w:r w:rsidRPr="00D262C8">
        <w:rPr>
          <w:rStyle w:val="NoneA"/>
          <w:b/>
          <w:bCs/>
          <w:i/>
          <w:iCs/>
          <w:lang w:val="ru-RU"/>
        </w:rPr>
        <w:t xml:space="preserve">, музеев, цифровых игр и </w:t>
      </w:r>
      <w:r w:rsidR="00D1506F">
        <w:rPr>
          <w:rStyle w:val="NoneA"/>
          <w:b/>
          <w:bCs/>
          <w:i/>
          <w:iCs/>
          <w:lang w:val="ru-RU"/>
        </w:rPr>
        <w:t>геймификации</w:t>
      </w:r>
      <w:r w:rsidRPr="00D262C8">
        <w:rPr>
          <w:rStyle w:val="NoneA"/>
          <w:b/>
          <w:bCs/>
          <w:i/>
          <w:iCs/>
          <w:lang w:val="ru-RU"/>
        </w:rPr>
        <w:t>.</w:t>
      </w:r>
    </w:p>
    <w:p w14:paraId="0FF6D013" w14:textId="77777777" w:rsidR="0032406E" w:rsidRPr="00D262C8" w:rsidRDefault="00D262C8" w:rsidP="00D262C8">
      <w:pPr>
        <w:rPr>
          <w:rStyle w:val="NoneA"/>
          <w:b/>
          <w:bCs/>
          <w:i/>
          <w:iCs/>
          <w:lang w:val="ru-RU"/>
        </w:rPr>
      </w:pPr>
      <w:r w:rsidRPr="00D262C8">
        <w:rPr>
          <w:rStyle w:val="NoneA"/>
          <w:b/>
          <w:bCs/>
          <w:i/>
          <w:iCs/>
          <w:lang w:val="ru-RU"/>
        </w:rPr>
        <w:t xml:space="preserve">В частности, в отношении </w:t>
      </w:r>
      <w:r w:rsidR="00686918">
        <w:rPr>
          <w:rStyle w:val="NoneA"/>
          <w:b/>
          <w:bCs/>
          <w:i/>
          <w:iCs/>
          <w:lang w:val="ru-RU"/>
        </w:rPr>
        <w:t xml:space="preserve">геймификации </w:t>
      </w:r>
      <w:r w:rsidRPr="00D262C8">
        <w:rPr>
          <w:rStyle w:val="NoneA"/>
          <w:b/>
          <w:bCs/>
          <w:i/>
          <w:iCs/>
          <w:lang w:val="ru-RU"/>
        </w:rPr>
        <w:t>и</w:t>
      </w:r>
      <w:r w:rsidR="00686918">
        <w:rPr>
          <w:rStyle w:val="NoneA"/>
          <w:b/>
          <w:bCs/>
          <w:i/>
          <w:iCs/>
          <w:lang w:val="ru-RU"/>
        </w:rPr>
        <w:t xml:space="preserve"> входящих в нее </w:t>
      </w:r>
      <w:r w:rsidR="007C7083">
        <w:rPr>
          <w:rStyle w:val="NoneA"/>
          <w:b/>
          <w:bCs/>
          <w:i/>
          <w:iCs/>
          <w:lang w:val="ru-RU"/>
        </w:rPr>
        <w:t>направлений</w:t>
      </w:r>
      <w:r w:rsidRPr="00D262C8">
        <w:rPr>
          <w:rStyle w:val="NoneA"/>
          <w:b/>
          <w:bCs/>
          <w:i/>
          <w:iCs/>
          <w:lang w:val="ru-RU"/>
        </w:rPr>
        <w:t xml:space="preserve">, таких как развитие определенных </w:t>
      </w:r>
      <w:r w:rsidR="00686918" w:rsidRPr="00D262C8">
        <w:rPr>
          <w:rStyle w:val="NoneA"/>
          <w:b/>
          <w:bCs/>
          <w:i/>
          <w:iCs/>
          <w:lang w:val="ru-RU"/>
        </w:rPr>
        <w:t>мобильных продуктов и услуг</w:t>
      </w:r>
      <w:r w:rsidR="00686918">
        <w:rPr>
          <w:rStyle w:val="NoneA"/>
          <w:b/>
          <w:bCs/>
          <w:i/>
          <w:iCs/>
          <w:lang w:val="ru-RU"/>
        </w:rPr>
        <w:t xml:space="preserve"> </w:t>
      </w:r>
      <w:r w:rsidRPr="00D262C8">
        <w:rPr>
          <w:rStyle w:val="NoneA"/>
          <w:b/>
          <w:bCs/>
          <w:i/>
          <w:iCs/>
          <w:lang w:val="ru-RU"/>
        </w:rPr>
        <w:t xml:space="preserve">на основе определения местоположения </w:t>
      </w:r>
      <w:r w:rsidR="00686918">
        <w:rPr>
          <w:rStyle w:val="NoneA"/>
          <w:b/>
          <w:bCs/>
          <w:i/>
          <w:iCs/>
          <w:lang w:val="ru-RU"/>
        </w:rPr>
        <w:t>для туризма</w:t>
      </w:r>
      <w:r w:rsidR="007C7083">
        <w:rPr>
          <w:rStyle w:val="NoneA"/>
          <w:b/>
          <w:bCs/>
          <w:i/>
          <w:iCs/>
          <w:lang w:val="ru-RU"/>
        </w:rPr>
        <w:t>,</w:t>
      </w:r>
      <w:r w:rsidR="00686918">
        <w:rPr>
          <w:rStyle w:val="NoneA"/>
          <w:b/>
          <w:bCs/>
          <w:i/>
          <w:iCs/>
          <w:lang w:val="ru-RU"/>
        </w:rPr>
        <w:t xml:space="preserve"> </w:t>
      </w:r>
      <w:r w:rsidR="007C7083">
        <w:rPr>
          <w:rStyle w:val="NoneA"/>
          <w:b/>
          <w:bCs/>
          <w:i/>
          <w:iCs/>
          <w:lang w:val="ru-RU"/>
        </w:rPr>
        <w:t>м</w:t>
      </w:r>
      <w:r w:rsidRPr="00D262C8">
        <w:rPr>
          <w:rStyle w:val="NoneA"/>
          <w:b/>
          <w:bCs/>
          <w:i/>
          <w:iCs/>
          <w:lang w:val="ru-RU"/>
        </w:rPr>
        <w:t xml:space="preserve">ы рекомендуем, чтобы </w:t>
      </w:r>
      <w:r w:rsidR="00DD4E72" w:rsidRPr="00DD4E72">
        <w:rPr>
          <w:rStyle w:val="NoneA"/>
          <w:b/>
          <w:bCs/>
          <w:i/>
          <w:iCs/>
          <w:lang w:val="ru-RU"/>
        </w:rPr>
        <w:t>ПСРСК</w:t>
      </w:r>
      <w:r w:rsidRPr="00D262C8">
        <w:rPr>
          <w:rStyle w:val="NoneA"/>
          <w:b/>
          <w:bCs/>
          <w:i/>
          <w:iCs/>
          <w:lang w:val="ru-RU"/>
        </w:rPr>
        <w:t xml:space="preserve"> </w:t>
      </w:r>
      <w:r w:rsidR="00686918">
        <w:rPr>
          <w:rStyle w:val="NoneA"/>
          <w:b/>
          <w:bCs/>
          <w:i/>
          <w:iCs/>
          <w:lang w:val="ru-RU"/>
        </w:rPr>
        <w:t>рассмотрело</w:t>
      </w:r>
      <w:r w:rsidRPr="00D262C8">
        <w:rPr>
          <w:rStyle w:val="NoneA"/>
          <w:b/>
          <w:bCs/>
          <w:i/>
          <w:iCs/>
          <w:lang w:val="ru-RU"/>
        </w:rPr>
        <w:t xml:space="preserve"> возможность поощрения проведения семинаров и практикумов, </w:t>
      </w:r>
      <w:r w:rsidR="007C7083">
        <w:rPr>
          <w:rStyle w:val="NoneA"/>
          <w:b/>
          <w:bCs/>
          <w:i/>
          <w:iCs/>
          <w:lang w:val="ru-RU"/>
        </w:rPr>
        <w:t>с</w:t>
      </w:r>
      <w:r w:rsidRPr="00D262C8">
        <w:rPr>
          <w:rStyle w:val="NoneA"/>
          <w:b/>
          <w:bCs/>
          <w:i/>
          <w:iCs/>
          <w:lang w:val="ru-RU"/>
        </w:rPr>
        <w:t>хожи</w:t>
      </w:r>
      <w:r w:rsidR="00CB3DC6">
        <w:rPr>
          <w:rStyle w:val="NoneA"/>
          <w:b/>
          <w:bCs/>
          <w:i/>
          <w:iCs/>
          <w:lang w:val="ru-RU"/>
        </w:rPr>
        <w:t xml:space="preserve">х </w:t>
      </w:r>
      <w:r w:rsidR="007C7083">
        <w:rPr>
          <w:rStyle w:val="NoneA"/>
          <w:b/>
          <w:bCs/>
          <w:i/>
          <w:iCs/>
          <w:lang w:val="ru-RU"/>
        </w:rPr>
        <w:t>с</w:t>
      </w:r>
      <w:r w:rsidR="00CB3DC6">
        <w:rPr>
          <w:rStyle w:val="NoneA"/>
          <w:b/>
          <w:bCs/>
          <w:i/>
          <w:iCs/>
          <w:lang w:val="ru-RU"/>
        </w:rPr>
        <w:t xml:space="preserve"> ЮНВТО, </w:t>
      </w:r>
      <w:r w:rsidR="007C7083">
        <w:rPr>
          <w:rStyle w:val="NoneA"/>
          <w:b/>
          <w:bCs/>
          <w:i/>
          <w:iCs/>
          <w:lang w:val="ru-RU"/>
        </w:rPr>
        <w:t xml:space="preserve">как </w:t>
      </w:r>
      <w:r w:rsidRPr="00D262C8">
        <w:rPr>
          <w:rStyle w:val="NoneA"/>
          <w:b/>
          <w:bCs/>
          <w:i/>
          <w:iCs/>
          <w:lang w:val="ru-RU"/>
        </w:rPr>
        <w:t>упоминалось выше</w:t>
      </w:r>
      <w:r w:rsidR="00CB3DC6">
        <w:rPr>
          <w:rStyle w:val="NoneA"/>
          <w:b/>
          <w:bCs/>
          <w:i/>
          <w:iCs/>
          <w:lang w:val="ru-RU"/>
        </w:rPr>
        <w:t xml:space="preserve"> – «М</w:t>
      </w:r>
      <w:r w:rsidRPr="00D262C8">
        <w:rPr>
          <w:rStyle w:val="NoneA"/>
          <w:b/>
          <w:bCs/>
          <w:i/>
          <w:iCs/>
          <w:lang w:val="ru-RU"/>
        </w:rPr>
        <w:t>обильны</w:t>
      </w:r>
      <w:r w:rsidR="00CB3DC6">
        <w:rPr>
          <w:rStyle w:val="NoneA"/>
          <w:b/>
          <w:bCs/>
          <w:i/>
          <w:iCs/>
          <w:lang w:val="ru-RU"/>
        </w:rPr>
        <w:t xml:space="preserve">е </w:t>
      </w:r>
      <w:r w:rsidRPr="00D262C8">
        <w:rPr>
          <w:rStyle w:val="NoneA"/>
          <w:b/>
          <w:bCs/>
          <w:i/>
          <w:iCs/>
          <w:lang w:val="ru-RU"/>
        </w:rPr>
        <w:t>технологи</w:t>
      </w:r>
      <w:r w:rsidR="00CB3DC6">
        <w:rPr>
          <w:rStyle w:val="NoneA"/>
          <w:b/>
          <w:bCs/>
          <w:i/>
          <w:iCs/>
          <w:lang w:val="ru-RU"/>
        </w:rPr>
        <w:t>и</w:t>
      </w:r>
      <w:r w:rsidRPr="00D262C8">
        <w:rPr>
          <w:rStyle w:val="NoneA"/>
          <w:b/>
          <w:bCs/>
          <w:i/>
          <w:iCs/>
          <w:lang w:val="ru-RU"/>
        </w:rPr>
        <w:t xml:space="preserve"> для повышения качества туристического опыта»</w:t>
      </w:r>
      <w:r w:rsidR="00CB3DC6">
        <w:rPr>
          <w:rStyle w:val="NoneA"/>
          <w:b/>
          <w:bCs/>
          <w:i/>
          <w:iCs/>
          <w:lang w:val="ru-RU"/>
        </w:rPr>
        <w:t xml:space="preserve"> –</w:t>
      </w:r>
      <w:r w:rsidRPr="00D262C8">
        <w:rPr>
          <w:rStyle w:val="NoneA"/>
          <w:b/>
          <w:bCs/>
          <w:i/>
          <w:iCs/>
          <w:lang w:val="ru-RU"/>
        </w:rPr>
        <w:t xml:space="preserve"> в целях повышения понимания </w:t>
      </w:r>
      <w:r w:rsidR="00CB3DC6" w:rsidRPr="00D262C8">
        <w:rPr>
          <w:rStyle w:val="NoneA"/>
          <w:b/>
          <w:bCs/>
          <w:i/>
          <w:iCs/>
          <w:lang w:val="ru-RU"/>
        </w:rPr>
        <w:t>потенциал</w:t>
      </w:r>
      <w:r w:rsidR="00CB3DC6">
        <w:rPr>
          <w:rStyle w:val="NoneA"/>
          <w:b/>
          <w:bCs/>
          <w:i/>
          <w:iCs/>
          <w:lang w:val="ru-RU"/>
        </w:rPr>
        <w:t>а</w:t>
      </w:r>
      <w:r w:rsidR="00CB3DC6" w:rsidRPr="00D262C8">
        <w:rPr>
          <w:rStyle w:val="NoneA"/>
          <w:b/>
          <w:bCs/>
          <w:i/>
          <w:iCs/>
          <w:lang w:val="ru-RU"/>
        </w:rPr>
        <w:t xml:space="preserve"> </w:t>
      </w:r>
      <w:r w:rsidRPr="00D262C8">
        <w:rPr>
          <w:rStyle w:val="NoneA"/>
          <w:b/>
          <w:bCs/>
          <w:i/>
          <w:iCs/>
          <w:lang w:val="ru-RU"/>
        </w:rPr>
        <w:t xml:space="preserve">этой области </w:t>
      </w:r>
      <w:r w:rsidR="00CB3DC6" w:rsidRPr="00D262C8">
        <w:rPr>
          <w:rStyle w:val="NoneA"/>
          <w:b/>
          <w:bCs/>
          <w:i/>
          <w:iCs/>
          <w:lang w:val="ru-RU"/>
        </w:rPr>
        <w:t>и</w:t>
      </w:r>
      <w:r w:rsidR="00CB3DC6">
        <w:rPr>
          <w:rStyle w:val="NoneA"/>
          <w:b/>
          <w:bCs/>
          <w:i/>
          <w:iCs/>
          <w:lang w:val="ru-RU"/>
        </w:rPr>
        <w:t xml:space="preserve"> для использования</w:t>
      </w:r>
      <w:r w:rsidR="00CB3DC6" w:rsidRPr="00D262C8">
        <w:rPr>
          <w:rStyle w:val="NoneA"/>
          <w:b/>
          <w:bCs/>
          <w:i/>
          <w:iCs/>
          <w:lang w:val="ru-RU"/>
        </w:rPr>
        <w:t xml:space="preserve"> </w:t>
      </w:r>
      <w:r w:rsidR="00CB3DC6">
        <w:rPr>
          <w:rStyle w:val="NoneA"/>
          <w:b/>
          <w:bCs/>
          <w:i/>
          <w:iCs/>
          <w:lang w:val="ru-RU"/>
        </w:rPr>
        <w:t>таких</w:t>
      </w:r>
      <w:r w:rsidRPr="00D262C8">
        <w:rPr>
          <w:rStyle w:val="NoneA"/>
          <w:b/>
          <w:bCs/>
          <w:i/>
          <w:iCs/>
          <w:lang w:val="ru-RU"/>
        </w:rPr>
        <w:t xml:space="preserve"> </w:t>
      </w:r>
      <w:r w:rsidR="00CB3DC6">
        <w:rPr>
          <w:rStyle w:val="NoneA"/>
          <w:b/>
          <w:bCs/>
          <w:i/>
          <w:iCs/>
          <w:lang w:val="ru-RU"/>
        </w:rPr>
        <w:t>мероприятий для создания</w:t>
      </w:r>
      <w:r w:rsidRPr="00D262C8">
        <w:rPr>
          <w:rStyle w:val="NoneA"/>
          <w:b/>
          <w:bCs/>
          <w:i/>
          <w:iCs/>
          <w:lang w:val="ru-RU"/>
        </w:rPr>
        <w:t xml:space="preserve"> обще</w:t>
      </w:r>
      <w:r w:rsidR="00CB3DC6">
        <w:rPr>
          <w:rStyle w:val="NoneA"/>
          <w:b/>
          <w:bCs/>
          <w:i/>
          <w:iCs/>
          <w:lang w:val="ru-RU"/>
        </w:rPr>
        <w:t>го</w:t>
      </w:r>
      <w:r w:rsidRPr="00D262C8">
        <w:rPr>
          <w:rStyle w:val="NoneA"/>
          <w:b/>
          <w:bCs/>
          <w:i/>
          <w:iCs/>
          <w:lang w:val="ru-RU"/>
        </w:rPr>
        <w:t xml:space="preserve"> </w:t>
      </w:r>
      <w:r w:rsidR="00CB3DC6">
        <w:rPr>
          <w:rStyle w:val="NoneA"/>
          <w:b/>
          <w:bCs/>
          <w:i/>
          <w:iCs/>
          <w:lang w:val="ru-RU"/>
        </w:rPr>
        <w:t xml:space="preserve">плана действий </w:t>
      </w:r>
      <w:r w:rsidR="007C7083">
        <w:rPr>
          <w:rStyle w:val="NoneA"/>
          <w:b/>
          <w:bCs/>
          <w:i/>
          <w:iCs/>
          <w:lang w:val="ru-RU"/>
        </w:rPr>
        <w:t xml:space="preserve">в </w:t>
      </w:r>
      <w:r w:rsidR="00CB3DC6">
        <w:rPr>
          <w:rStyle w:val="NoneA"/>
          <w:b/>
          <w:bCs/>
          <w:i/>
          <w:iCs/>
          <w:lang w:val="ru-RU"/>
        </w:rPr>
        <w:t>существующих</w:t>
      </w:r>
      <w:r w:rsidRPr="00D262C8">
        <w:rPr>
          <w:rStyle w:val="NoneA"/>
          <w:b/>
          <w:bCs/>
          <w:i/>
          <w:iCs/>
          <w:lang w:val="ru-RU"/>
        </w:rPr>
        <w:t xml:space="preserve"> и формирующихся игр</w:t>
      </w:r>
      <w:r w:rsidR="00CB3DC6">
        <w:rPr>
          <w:rStyle w:val="NoneA"/>
          <w:b/>
          <w:bCs/>
          <w:i/>
          <w:iCs/>
          <w:lang w:val="ru-RU"/>
        </w:rPr>
        <w:t>овых отрасл</w:t>
      </w:r>
      <w:r w:rsidR="007C7083">
        <w:rPr>
          <w:rStyle w:val="NoneA"/>
          <w:b/>
          <w:bCs/>
          <w:i/>
          <w:iCs/>
          <w:lang w:val="ru-RU"/>
        </w:rPr>
        <w:t>ях</w:t>
      </w:r>
      <w:r w:rsidRPr="00D262C8">
        <w:rPr>
          <w:rStyle w:val="NoneA"/>
          <w:b/>
          <w:bCs/>
          <w:i/>
          <w:iCs/>
          <w:lang w:val="ru-RU"/>
        </w:rPr>
        <w:t xml:space="preserve"> в регионе и </w:t>
      </w:r>
      <w:r w:rsidR="00CB3DC6">
        <w:rPr>
          <w:rStyle w:val="NoneA"/>
          <w:b/>
          <w:bCs/>
          <w:i/>
          <w:iCs/>
          <w:lang w:val="ru-RU"/>
        </w:rPr>
        <w:t>сектор</w:t>
      </w:r>
      <w:r w:rsidR="007C7083">
        <w:rPr>
          <w:rStyle w:val="NoneA"/>
          <w:b/>
          <w:bCs/>
          <w:i/>
          <w:iCs/>
          <w:lang w:val="ru-RU"/>
        </w:rPr>
        <w:t>е тури</w:t>
      </w:r>
      <w:r w:rsidR="00CB3DC6">
        <w:rPr>
          <w:rStyle w:val="NoneA"/>
          <w:b/>
          <w:bCs/>
          <w:i/>
          <w:iCs/>
          <w:lang w:val="ru-RU"/>
        </w:rPr>
        <w:t>зма</w:t>
      </w:r>
      <w:r w:rsidRPr="00D262C8">
        <w:rPr>
          <w:rStyle w:val="NoneA"/>
          <w:b/>
          <w:bCs/>
          <w:i/>
          <w:iCs/>
          <w:lang w:val="ru-RU"/>
        </w:rPr>
        <w:t>.</w:t>
      </w:r>
    </w:p>
    <w:p w14:paraId="0A991171" w14:textId="77777777" w:rsidR="0032406E" w:rsidRPr="00311DF8" w:rsidRDefault="00311DF8" w:rsidP="0032406E">
      <w:pPr>
        <w:rPr>
          <w:rStyle w:val="NoneA"/>
          <w:lang w:val="ru-RU"/>
        </w:rPr>
      </w:pPr>
      <w:r w:rsidRPr="00311DF8">
        <w:rPr>
          <w:rStyle w:val="NoneA"/>
          <w:lang w:val="ru-RU"/>
        </w:rPr>
        <w:t xml:space="preserve">В </w:t>
      </w:r>
      <w:r>
        <w:rPr>
          <w:rStyle w:val="NoneA"/>
          <w:lang w:val="ru-RU"/>
        </w:rPr>
        <w:t>перечень</w:t>
      </w:r>
      <w:r w:rsidRPr="00311DF8">
        <w:rPr>
          <w:rStyle w:val="NoneA"/>
          <w:lang w:val="ru-RU"/>
        </w:rPr>
        <w:t xml:space="preserve"> предложенных приоритетных областей мы не включили творческий туризм </w:t>
      </w:r>
      <w:r>
        <w:rPr>
          <w:rStyle w:val="NoneA"/>
          <w:lang w:val="ru-RU"/>
        </w:rPr>
        <w:t>исключительно</w:t>
      </w:r>
      <w:r w:rsidRPr="00311DF8">
        <w:rPr>
          <w:rStyle w:val="NoneA"/>
          <w:lang w:val="ru-RU"/>
        </w:rPr>
        <w:t xml:space="preserve"> потому, что это широкая и обобщенная </w:t>
      </w:r>
      <w:r w:rsidR="00BF3560">
        <w:rPr>
          <w:rStyle w:val="NoneA"/>
          <w:lang w:val="ru-RU"/>
        </w:rPr>
        <w:t>сфера.</w:t>
      </w:r>
      <w:r w:rsidRPr="00311DF8">
        <w:rPr>
          <w:rStyle w:val="NoneA"/>
          <w:lang w:val="ru-RU"/>
        </w:rPr>
        <w:t xml:space="preserve"> </w:t>
      </w:r>
      <w:r w:rsidR="00BF3560">
        <w:rPr>
          <w:rStyle w:val="NoneA"/>
          <w:lang w:val="ru-RU"/>
        </w:rPr>
        <w:t>О</w:t>
      </w:r>
      <w:r>
        <w:rPr>
          <w:rStyle w:val="NoneA"/>
          <w:lang w:val="ru-RU"/>
        </w:rPr>
        <w:t>днако</w:t>
      </w:r>
      <w:r w:rsidRPr="00311DF8">
        <w:rPr>
          <w:rStyle w:val="NoneA"/>
          <w:lang w:val="ru-RU"/>
        </w:rPr>
        <w:t xml:space="preserve"> она должна быть приоритетной целевой област</w:t>
      </w:r>
      <w:r>
        <w:rPr>
          <w:rStyle w:val="NoneA"/>
          <w:lang w:val="ru-RU"/>
        </w:rPr>
        <w:t xml:space="preserve">ью. Опять-таки </w:t>
      </w:r>
      <w:r w:rsidRPr="00311DF8">
        <w:rPr>
          <w:rStyle w:val="NoneA"/>
          <w:lang w:val="ru-RU"/>
        </w:rPr>
        <w:t>мы считаем, что развити</w:t>
      </w:r>
      <w:r w:rsidR="00121DCE">
        <w:rPr>
          <w:rStyle w:val="NoneA"/>
          <w:lang w:val="ru-RU"/>
        </w:rPr>
        <w:t>я</w:t>
      </w:r>
      <w:r w:rsidRPr="00311DF8">
        <w:rPr>
          <w:rStyle w:val="NoneA"/>
          <w:lang w:val="ru-RU"/>
        </w:rPr>
        <w:t xml:space="preserve"> серьезны</w:t>
      </w:r>
      <w:r>
        <w:rPr>
          <w:rStyle w:val="NoneA"/>
          <w:lang w:val="ru-RU"/>
        </w:rPr>
        <w:t>х</w:t>
      </w:r>
      <w:r w:rsidRPr="00311DF8">
        <w:rPr>
          <w:rStyle w:val="NoneA"/>
          <w:lang w:val="ru-RU"/>
        </w:rPr>
        <w:t xml:space="preserve"> синергетически</w:t>
      </w:r>
      <w:r w:rsidR="003B2B31">
        <w:rPr>
          <w:rStyle w:val="NoneA"/>
          <w:lang w:val="ru-RU"/>
        </w:rPr>
        <w:t>х</w:t>
      </w:r>
      <w:r w:rsidRPr="00311DF8">
        <w:rPr>
          <w:rStyle w:val="NoneA"/>
          <w:lang w:val="ru-RU"/>
        </w:rPr>
        <w:t xml:space="preserve"> отношени</w:t>
      </w:r>
      <w:r>
        <w:rPr>
          <w:rStyle w:val="NoneA"/>
          <w:lang w:val="ru-RU"/>
        </w:rPr>
        <w:t>й</w:t>
      </w:r>
      <w:r w:rsidRPr="00311DF8">
        <w:rPr>
          <w:rStyle w:val="NoneA"/>
          <w:lang w:val="ru-RU"/>
        </w:rPr>
        <w:t xml:space="preserve"> </w:t>
      </w:r>
      <w:proofErr w:type="gramStart"/>
      <w:r>
        <w:rPr>
          <w:rStyle w:val="NoneA"/>
          <w:lang w:val="ru-RU"/>
        </w:rPr>
        <w:t>между</w:t>
      </w:r>
      <w:r w:rsidR="00F31B54">
        <w:rPr>
          <w:rStyle w:val="NoneA"/>
          <w:lang w:val="ru-RU"/>
        </w:rPr>
        <w:t xml:space="preserve"> </w:t>
      </w:r>
      <w:r w:rsidR="000D12EE">
        <w:rPr>
          <w:rStyle w:val="NoneA"/>
          <w:lang w:val="ru-RU"/>
        </w:rPr>
        <w:t>КТО</w:t>
      </w:r>
      <w:proofErr w:type="gramEnd"/>
      <w:r w:rsidR="00740024" w:rsidRPr="00740024">
        <w:rPr>
          <w:rStyle w:val="NoneA"/>
          <w:lang w:val="ru-RU"/>
        </w:rPr>
        <w:t>/КТС</w:t>
      </w:r>
      <w:r w:rsidRPr="00311DF8">
        <w:rPr>
          <w:rStyle w:val="NoneA"/>
          <w:lang w:val="ru-RU"/>
        </w:rPr>
        <w:t xml:space="preserve"> и туриз</w:t>
      </w:r>
      <w:r>
        <w:rPr>
          <w:rStyle w:val="NoneA"/>
          <w:lang w:val="ru-RU"/>
        </w:rPr>
        <w:t>мом</w:t>
      </w:r>
      <w:r w:rsidRPr="00311DF8">
        <w:rPr>
          <w:rStyle w:val="NoneA"/>
          <w:lang w:val="ru-RU"/>
        </w:rPr>
        <w:t xml:space="preserve"> мо</w:t>
      </w:r>
      <w:r>
        <w:rPr>
          <w:rStyle w:val="NoneA"/>
          <w:lang w:val="ru-RU"/>
        </w:rPr>
        <w:t>жно</w:t>
      </w:r>
      <w:r w:rsidRPr="00311DF8">
        <w:rPr>
          <w:rStyle w:val="NoneA"/>
          <w:lang w:val="ru-RU"/>
        </w:rPr>
        <w:t xml:space="preserve"> </w:t>
      </w:r>
      <w:r>
        <w:rPr>
          <w:rStyle w:val="NoneA"/>
          <w:lang w:val="ru-RU"/>
        </w:rPr>
        <w:t>достичь,</w:t>
      </w:r>
      <w:r w:rsidRPr="00311DF8">
        <w:rPr>
          <w:rStyle w:val="NoneA"/>
          <w:lang w:val="ru-RU"/>
        </w:rPr>
        <w:t xml:space="preserve"> только начиная с целенаправленных и выборочных действий, а не </w:t>
      </w:r>
      <w:r>
        <w:rPr>
          <w:rStyle w:val="NoneA"/>
          <w:lang w:val="ru-RU"/>
        </w:rPr>
        <w:t xml:space="preserve">используя </w:t>
      </w:r>
      <w:r w:rsidRPr="00311DF8">
        <w:rPr>
          <w:rStyle w:val="NoneA"/>
          <w:lang w:val="ru-RU"/>
        </w:rPr>
        <w:t>обобщенный подход. В случае творческого туризма мы предлагаем</w:t>
      </w:r>
      <w:r>
        <w:rPr>
          <w:rStyle w:val="NoneA"/>
          <w:lang w:val="ru-RU"/>
        </w:rPr>
        <w:t>, что</w:t>
      </w:r>
      <w:r w:rsidR="001B029B">
        <w:rPr>
          <w:rStyle w:val="NoneA"/>
          <w:lang w:val="ru-RU"/>
        </w:rPr>
        <w:t>бы</w:t>
      </w:r>
      <w:r>
        <w:rPr>
          <w:rStyle w:val="NoneA"/>
          <w:lang w:val="ru-RU"/>
        </w:rPr>
        <w:t xml:space="preserve"> одним из приоритетных</w:t>
      </w:r>
      <w:r w:rsidRPr="00311DF8">
        <w:rPr>
          <w:rStyle w:val="NoneA"/>
          <w:lang w:val="ru-RU"/>
        </w:rPr>
        <w:t xml:space="preserve"> </w:t>
      </w:r>
      <w:r>
        <w:rPr>
          <w:rStyle w:val="NoneA"/>
          <w:lang w:val="ru-RU"/>
        </w:rPr>
        <w:t xml:space="preserve">направлений </w:t>
      </w:r>
      <w:r w:rsidR="001B029B">
        <w:rPr>
          <w:rStyle w:val="NoneA"/>
          <w:lang w:val="ru-RU"/>
        </w:rPr>
        <w:t>было выбрано</w:t>
      </w:r>
      <w:r w:rsidRPr="00311DF8">
        <w:rPr>
          <w:rStyle w:val="NoneA"/>
          <w:lang w:val="ru-RU"/>
        </w:rPr>
        <w:t xml:space="preserve"> стимулирование более широкого практического понимания того, что означает </w:t>
      </w:r>
      <w:r>
        <w:rPr>
          <w:rStyle w:val="NoneA"/>
          <w:lang w:val="ru-RU"/>
        </w:rPr>
        <w:t>«</w:t>
      </w:r>
      <w:r w:rsidRPr="00311DF8">
        <w:rPr>
          <w:rStyle w:val="NoneA"/>
          <w:lang w:val="ru-RU"/>
        </w:rPr>
        <w:t>совместное создание</w:t>
      </w:r>
      <w:r>
        <w:rPr>
          <w:rStyle w:val="NoneA"/>
          <w:lang w:val="ru-RU"/>
        </w:rPr>
        <w:t>»</w:t>
      </w:r>
      <w:r w:rsidRPr="00311DF8">
        <w:rPr>
          <w:rStyle w:val="NoneA"/>
          <w:lang w:val="ru-RU"/>
        </w:rPr>
        <w:t xml:space="preserve"> в контексте туризма</w:t>
      </w:r>
      <w:r>
        <w:rPr>
          <w:rStyle w:val="NoneA"/>
          <w:lang w:val="ru-RU"/>
        </w:rPr>
        <w:t>, а также какие влияния и возможности</w:t>
      </w:r>
      <w:r w:rsidRPr="00311DF8">
        <w:rPr>
          <w:rStyle w:val="NoneA"/>
          <w:lang w:val="ru-RU"/>
        </w:rPr>
        <w:t xml:space="preserve"> это имеет </w:t>
      </w:r>
      <w:proofErr w:type="gramStart"/>
      <w:r w:rsidRPr="00311DF8">
        <w:rPr>
          <w:rStyle w:val="NoneA"/>
          <w:lang w:val="ru-RU"/>
        </w:rPr>
        <w:t>для</w:t>
      </w:r>
      <w:r w:rsidR="00F31B54">
        <w:rPr>
          <w:rStyle w:val="NoneA"/>
          <w:lang w:val="ru-RU"/>
        </w:rPr>
        <w:t xml:space="preserve"> </w:t>
      </w:r>
      <w:r w:rsidR="000D12EE">
        <w:rPr>
          <w:rStyle w:val="NoneA"/>
          <w:lang w:val="ru-RU"/>
        </w:rPr>
        <w:t>КТО</w:t>
      </w:r>
      <w:proofErr w:type="gramEnd"/>
      <w:r w:rsidR="00740024" w:rsidRPr="00740024">
        <w:rPr>
          <w:rStyle w:val="NoneA"/>
          <w:lang w:val="ru-RU"/>
        </w:rPr>
        <w:t>/КТС</w:t>
      </w:r>
      <w:r w:rsidRPr="00311DF8">
        <w:rPr>
          <w:rStyle w:val="NoneA"/>
          <w:lang w:val="ru-RU"/>
        </w:rPr>
        <w:t xml:space="preserve">. Если, как показывают все тенденции, </w:t>
      </w:r>
      <w:r>
        <w:rPr>
          <w:rStyle w:val="NoneA"/>
          <w:lang w:val="ru-RU"/>
        </w:rPr>
        <w:t xml:space="preserve">существует движение </w:t>
      </w:r>
      <w:r w:rsidRPr="00311DF8">
        <w:rPr>
          <w:rStyle w:val="NoneA"/>
          <w:lang w:val="ru-RU"/>
        </w:rPr>
        <w:t xml:space="preserve">от </w:t>
      </w:r>
      <w:r>
        <w:rPr>
          <w:rStyle w:val="NoneA"/>
          <w:lang w:val="ru-RU"/>
        </w:rPr>
        <w:t>«</w:t>
      </w:r>
      <w:r w:rsidRPr="00311DF8">
        <w:rPr>
          <w:rStyle w:val="NoneA"/>
          <w:lang w:val="ru-RU"/>
        </w:rPr>
        <w:t>массового туризма</w:t>
      </w:r>
      <w:r>
        <w:rPr>
          <w:rStyle w:val="NoneA"/>
          <w:lang w:val="ru-RU"/>
        </w:rPr>
        <w:t xml:space="preserve"> по достопримечательностям»</w:t>
      </w:r>
      <w:r w:rsidRPr="00311DF8">
        <w:rPr>
          <w:rStyle w:val="NoneA"/>
          <w:lang w:val="ru-RU"/>
        </w:rPr>
        <w:t xml:space="preserve"> </w:t>
      </w:r>
      <w:r>
        <w:rPr>
          <w:rStyle w:val="NoneA"/>
          <w:lang w:val="ru-RU"/>
        </w:rPr>
        <w:t>к</w:t>
      </w:r>
      <w:r w:rsidRPr="00311DF8">
        <w:rPr>
          <w:rStyle w:val="NoneA"/>
          <w:lang w:val="ru-RU"/>
        </w:rPr>
        <w:t xml:space="preserve"> </w:t>
      </w:r>
      <w:r>
        <w:rPr>
          <w:rStyle w:val="NoneA"/>
          <w:lang w:val="ru-RU"/>
        </w:rPr>
        <w:t xml:space="preserve">«индивидуальному </w:t>
      </w:r>
      <w:r w:rsidR="001B029B" w:rsidRPr="00311DF8">
        <w:rPr>
          <w:rStyle w:val="NoneA"/>
          <w:lang w:val="ru-RU"/>
        </w:rPr>
        <w:t>туризм</w:t>
      </w:r>
      <w:r w:rsidR="001B029B">
        <w:rPr>
          <w:rStyle w:val="NoneA"/>
          <w:lang w:val="ru-RU"/>
        </w:rPr>
        <w:t xml:space="preserve">у, основанному </w:t>
      </w:r>
      <w:r w:rsidRPr="00311DF8">
        <w:rPr>
          <w:rStyle w:val="NoneA"/>
          <w:lang w:val="ru-RU"/>
        </w:rPr>
        <w:t xml:space="preserve">на </w:t>
      </w:r>
      <w:r w:rsidR="001B029B">
        <w:rPr>
          <w:rStyle w:val="NoneA"/>
          <w:lang w:val="ru-RU"/>
        </w:rPr>
        <w:t>впечатлениях</w:t>
      </w:r>
      <w:r>
        <w:rPr>
          <w:rStyle w:val="NoneA"/>
          <w:lang w:val="ru-RU"/>
        </w:rPr>
        <w:t>», то</w:t>
      </w:r>
      <w:r w:rsidRPr="00311DF8">
        <w:rPr>
          <w:rStyle w:val="NoneA"/>
          <w:lang w:val="ru-RU"/>
        </w:rPr>
        <w:t xml:space="preserve"> многи</w:t>
      </w:r>
      <w:r>
        <w:rPr>
          <w:rStyle w:val="NoneA"/>
          <w:lang w:val="ru-RU"/>
        </w:rPr>
        <w:t>е</w:t>
      </w:r>
      <w:r w:rsidRPr="00311DF8">
        <w:rPr>
          <w:rStyle w:val="NoneA"/>
          <w:lang w:val="ru-RU"/>
        </w:rPr>
        <w:t xml:space="preserve"> малы</w:t>
      </w:r>
      <w:r>
        <w:rPr>
          <w:rStyle w:val="NoneA"/>
          <w:lang w:val="ru-RU"/>
        </w:rPr>
        <w:t>е действующие единицы</w:t>
      </w:r>
      <w:r w:rsidR="00F31B54">
        <w:rPr>
          <w:rStyle w:val="NoneA"/>
          <w:lang w:val="ru-RU"/>
        </w:rPr>
        <w:t xml:space="preserve"> </w:t>
      </w:r>
      <w:r w:rsidR="000D12EE">
        <w:rPr>
          <w:rStyle w:val="NoneA"/>
          <w:lang w:val="ru-RU"/>
        </w:rPr>
        <w:t>КТО</w:t>
      </w:r>
      <w:r w:rsidR="00740024" w:rsidRPr="00740024">
        <w:rPr>
          <w:rStyle w:val="NoneA"/>
          <w:lang w:val="ru-RU"/>
        </w:rPr>
        <w:t>/КТС</w:t>
      </w:r>
      <w:r w:rsidRPr="00311DF8">
        <w:rPr>
          <w:rStyle w:val="NoneA"/>
          <w:lang w:val="ru-RU"/>
        </w:rPr>
        <w:t xml:space="preserve"> должны </w:t>
      </w:r>
      <w:r>
        <w:rPr>
          <w:rStyle w:val="NoneA"/>
          <w:lang w:val="ru-RU"/>
        </w:rPr>
        <w:t>хорошо</w:t>
      </w:r>
      <w:r w:rsidRPr="00311DF8">
        <w:rPr>
          <w:rStyle w:val="NoneA"/>
          <w:lang w:val="ru-RU"/>
        </w:rPr>
        <w:t xml:space="preserve"> </w:t>
      </w:r>
      <w:r>
        <w:rPr>
          <w:rStyle w:val="NoneA"/>
          <w:lang w:val="ru-RU"/>
        </w:rPr>
        <w:t>в этом ориентироваться</w:t>
      </w:r>
      <w:r w:rsidRPr="00311DF8">
        <w:rPr>
          <w:rStyle w:val="NoneA"/>
          <w:lang w:val="ru-RU"/>
        </w:rPr>
        <w:t xml:space="preserve">, чтобы ответить на </w:t>
      </w:r>
      <w:r w:rsidR="001B029B">
        <w:rPr>
          <w:rStyle w:val="NoneA"/>
          <w:lang w:val="ru-RU"/>
        </w:rPr>
        <w:t>требования этого нового рынка</w:t>
      </w:r>
      <w:r w:rsidRPr="00311DF8">
        <w:rPr>
          <w:rStyle w:val="NoneA"/>
          <w:lang w:val="ru-RU"/>
        </w:rPr>
        <w:t xml:space="preserve"> и </w:t>
      </w:r>
      <w:r>
        <w:rPr>
          <w:rStyle w:val="NoneA"/>
          <w:lang w:val="ru-RU"/>
        </w:rPr>
        <w:t xml:space="preserve">перейти </w:t>
      </w:r>
      <w:r w:rsidRPr="00311DF8">
        <w:rPr>
          <w:rStyle w:val="NoneA"/>
          <w:lang w:val="ru-RU"/>
        </w:rPr>
        <w:t>внутр</w:t>
      </w:r>
      <w:r>
        <w:rPr>
          <w:rStyle w:val="NoneA"/>
          <w:lang w:val="ru-RU"/>
        </w:rPr>
        <w:t>ь</w:t>
      </w:r>
      <w:r w:rsidRPr="00311DF8">
        <w:rPr>
          <w:rStyle w:val="NoneA"/>
          <w:lang w:val="ru-RU"/>
        </w:rPr>
        <w:t xml:space="preserve"> сектора туризма либо частично, либо полностью.</w:t>
      </w:r>
    </w:p>
    <w:p w14:paraId="2D3ED9CB" w14:textId="77777777" w:rsidR="0032406E" w:rsidRPr="00EB5B2B" w:rsidRDefault="0032406E" w:rsidP="00EB5B2B">
      <w:pPr>
        <w:numPr>
          <w:ilvl w:val="0"/>
          <w:numId w:val="30"/>
        </w:numPr>
        <w:spacing w:before="240" w:after="240" w:line="240" w:lineRule="auto"/>
        <w:textAlignment w:val="baseline"/>
        <w:outlineLvl w:val="0"/>
        <w:rPr>
          <w:rFonts w:eastAsia="Times New Roman"/>
          <w:b/>
          <w:bCs/>
          <w:smallCaps/>
          <w:color w:val="166B7F"/>
          <w:kern w:val="36"/>
          <w:sz w:val="32"/>
          <w:szCs w:val="32"/>
        </w:rPr>
      </w:pPr>
      <w:r w:rsidRPr="00311DF8">
        <w:rPr>
          <w:rStyle w:val="NoneA"/>
          <w:lang w:val="ru-RU"/>
        </w:rPr>
        <w:br w:type="page"/>
      </w:r>
      <w:r w:rsidR="00E778E6" w:rsidRPr="00EB5B2B">
        <w:rPr>
          <w:rFonts w:eastAsia="Times New Roman"/>
          <w:b/>
          <w:bCs/>
          <w:smallCaps/>
          <w:color w:val="166B7F"/>
          <w:kern w:val="36"/>
          <w:sz w:val="32"/>
          <w:szCs w:val="32"/>
        </w:rPr>
        <w:lastRenderedPageBreak/>
        <w:t xml:space="preserve">АСПЕКТ </w:t>
      </w:r>
      <w:r w:rsidR="00EB5B2B" w:rsidRPr="00EB5B2B">
        <w:rPr>
          <w:rFonts w:eastAsia="Times New Roman"/>
          <w:b/>
          <w:bCs/>
          <w:smallCaps/>
          <w:color w:val="166B7F"/>
          <w:kern w:val="36"/>
          <w:sz w:val="32"/>
          <w:szCs w:val="32"/>
        </w:rPr>
        <w:t>СООБЩЕСТВ</w:t>
      </w:r>
    </w:p>
    <w:p w14:paraId="5F360DFF" w14:textId="77777777" w:rsidR="0032406E" w:rsidRPr="00EB5B2B" w:rsidRDefault="00EB5B2B" w:rsidP="0032406E">
      <w:pPr>
        <w:rPr>
          <w:rStyle w:val="NoneA"/>
          <w:lang w:val="ru-RU"/>
        </w:rPr>
      </w:pPr>
      <w:r w:rsidRPr="00EB5B2B">
        <w:rPr>
          <w:rStyle w:val="NoneA"/>
          <w:lang w:val="ru-RU"/>
        </w:rPr>
        <w:t>Еще одн</w:t>
      </w:r>
      <w:r>
        <w:rPr>
          <w:rStyle w:val="NoneA"/>
          <w:lang w:val="ru-RU"/>
        </w:rPr>
        <w:t>им</w:t>
      </w:r>
      <w:r w:rsidRPr="00EB5B2B">
        <w:rPr>
          <w:rStyle w:val="NoneA"/>
          <w:lang w:val="ru-RU"/>
        </w:rPr>
        <w:t xml:space="preserve"> аспект</w:t>
      </w:r>
      <w:r>
        <w:rPr>
          <w:rStyle w:val="NoneA"/>
          <w:lang w:val="ru-RU"/>
        </w:rPr>
        <w:t>ом</w:t>
      </w:r>
      <w:r w:rsidRPr="00EB5B2B">
        <w:rPr>
          <w:rStyle w:val="NoneA"/>
          <w:lang w:val="ru-RU"/>
        </w:rPr>
        <w:t xml:space="preserve"> творческого туризма, </w:t>
      </w:r>
      <w:r>
        <w:rPr>
          <w:rStyle w:val="NoneA"/>
          <w:lang w:val="ru-RU"/>
        </w:rPr>
        <w:t>который</w:t>
      </w:r>
      <w:r w:rsidRPr="00EB5B2B">
        <w:rPr>
          <w:rStyle w:val="NoneA"/>
          <w:lang w:val="ru-RU"/>
        </w:rPr>
        <w:t xml:space="preserve"> </w:t>
      </w:r>
      <w:r>
        <w:rPr>
          <w:rStyle w:val="NoneA"/>
          <w:lang w:val="ru-RU"/>
        </w:rPr>
        <w:t>играет очевидную</w:t>
      </w:r>
      <w:r w:rsidRPr="00EB5B2B">
        <w:rPr>
          <w:rStyle w:val="NoneA"/>
          <w:lang w:val="ru-RU"/>
        </w:rPr>
        <w:t xml:space="preserve"> роль для сектора</w:t>
      </w:r>
      <w:r w:rsidR="00F31B54">
        <w:rPr>
          <w:rStyle w:val="NoneA"/>
          <w:lang w:val="ru-RU"/>
        </w:rPr>
        <w:t xml:space="preserve"> </w:t>
      </w:r>
      <w:r w:rsidR="000D12EE">
        <w:rPr>
          <w:rStyle w:val="NoneA"/>
          <w:lang w:val="ru-RU"/>
        </w:rPr>
        <w:t>КТО</w:t>
      </w:r>
      <w:r w:rsidR="00740024" w:rsidRPr="00740024">
        <w:rPr>
          <w:rStyle w:val="NoneA"/>
          <w:lang w:val="ru-RU"/>
        </w:rPr>
        <w:t>/КТС</w:t>
      </w:r>
      <w:r>
        <w:rPr>
          <w:rStyle w:val="NoneA"/>
          <w:lang w:val="ru-RU"/>
        </w:rPr>
        <w:t>,</w:t>
      </w:r>
      <w:r w:rsidRPr="00EB5B2B">
        <w:rPr>
          <w:rStyle w:val="NoneA"/>
          <w:lang w:val="ru-RU"/>
        </w:rPr>
        <w:t xml:space="preserve"> является </w:t>
      </w:r>
      <w:r>
        <w:rPr>
          <w:rStyle w:val="NoneA"/>
          <w:lang w:val="ru-RU"/>
        </w:rPr>
        <w:t xml:space="preserve">размер </w:t>
      </w:r>
      <w:r w:rsidRPr="00EB5B2B">
        <w:rPr>
          <w:rStyle w:val="NoneA"/>
          <w:lang w:val="ru-RU"/>
        </w:rPr>
        <w:t>и</w:t>
      </w:r>
      <w:r>
        <w:rPr>
          <w:rStyle w:val="NoneA"/>
          <w:lang w:val="ru-RU"/>
        </w:rPr>
        <w:t xml:space="preserve"> уровень развития</w:t>
      </w:r>
      <w:r w:rsidRPr="00EB5B2B">
        <w:rPr>
          <w:rStyle w:val="NoneA"/>
          <w:lang w:val="ru-RU"/>
        </w:rPr>
        <w:t xml:space="preserve"> сообщества и </w:t>
      </w:r>
      <w:r>
        <w:rPr>
          <w:rStyle w:val="NoneA"/>
          <w:lang w:val="ru-RU"/>
        </w:rPr>
        <w:t xml:space="preserve">мероприятий </w:t>
      </w:r>
      <w:r w:rsidRPr="00EB5B2B">
        <w:rPr>
          <w:rStyle w:val="NoneA"/>
          <w:lang w:val="ru-RU"/>
        </w:rPr>
        <w:t xml:space="preserve">и </w:t>
      </w:r>
      <w:r>
        <w:rPr>
          <w:rStyle w:val="NoneA"/>
          <w:lang w:val="ru-RU"/>
        </w:rPr>
        <w:t>возможностей по соседству</w:t>
      </w:r>
      <w:r w:rsidRPr="00EB5B2B">
        <w:rPr>
          <w:rStyle w:val="NoneA"/>
          <w:lang w:val="ru-RU"/>
        </w:rPr>
        <w:t xml:space="preserve">, включая </w:t>
      </w:r>
      <w:r>
        <w:rPr>
          <w:rStyle w:val="NoneA"/>
          <w:lang w:val="ru-RU"/>
        </w:rPr>
        <w:t>праздники и фестивали</w:t>
      </w:r>
      <w:r w:rsidRPr="00EB5B2B">
        <w:rPr>
          <w:rStyle w:val="NoneA"/>
          <w:lang w:val="ru-RU"/>
        </w:rPr>
        <w:t>. В некоторых из больших и малых городов в Северно</w:t>
      </w:r>
      <w:r w:rsidR="009A6831">
        <w:rPr>
          <w:rStyle w:val="NoneA"/>
          <w:lang w:val="ru-RU"/>
        </w:rPr>
        <w:t>м</w:t>
      </w:r>
      <w:r w:rsidRPr="00EB5B2B">
        <w:rPr>
          <w:rStyle w:val="NoneA"/>
          <w:lang w:val="ru-RU"/>
        </w:rPr>
        <w:t xml:space="preserve"> </w:t>
      </w:r>
      <w:r w:rsidR="009A6831" w:rsidRPr="00EB5B2B">
        <w:rPr>
          <w:rStyle w:val="NoneA"/>
          <w:lang w:val="ru-RU"/>
        </w:rPr>
        <w:t xml:space="preserve">регионе </w:t>
      </w:r>
      <w:r w:rsidR="009A6831">
        <w:rPr>
          <w:rStyle w:val="NoneA"/>
          <w:lang w:val="ru-RU"/>
        </w:rPr>
        <w:t>это уже происходит, например, там, где есть «группирования» творческих кварталов</w:t>
      </w:r>
      <w:r w:rsidRPr="00EB5B2B">
        <w:rPr>
          <w:rStyle w:val="NoneA"/>
          <w:lang w:val="ru-RU"/>
        </w:rPr>
        <w:t xml:space="preserve">. В таких случаях они уже </w:t>
      </w:r>
      <w:r w:rsidR="00155F59">
        <w:rPr>
          <w:rStyle w:val="NoneA"/>
          <w:lang w:val="ru-RU"/>
        </w:rPr>
        <w:t>находятся под пристальным вниманием</w:t>
      </w:r>
      <w:r w:rsidR="009A6831">
        <w:rPr>
          <w:rStyle w:val="NoneA"/>
          <w:lang w:val="ru-RU"/>
        </w:rPr>
        <w:t xml:space="preserve"> </w:t>
      </w:r>
      <w:r w:rsidRPr="00EB5B2B">
        <w:rPr>
          <w:rStyle w:val="NoneA"/>
          <w:lang w:val="ru-RU"/>
        </w:rPr>
        <w:t>власт</w:t>
      </w:r>
      <w:r w:rsidR="00155F59">
        <w:rPr>
          <w:rStyle w:val="NoneA"/>
          <w:lang w:val="ru-RU"/>
        </w:rPr>
        <w:t>ей</w:t>
      </w:r>
      <w:r w:rsidR="009A6831">
        <w:rPr>
          <w:rStyle w:val="NoneA"/>
          <w:lang w:val="ru-RU"/>
        </w:rPr>
        <w:t>, связанны</w:t>
      </w:r>
      <w:r w:rsidR="00155F59">
        <w:rPr>
          <w:rStyle w:val="NoneA"/>
          <w:lang w:val="ru-RU"/>
        </w:rPr>
        <w:t>х</w:t>
      </w:r>
      <w:r w:rsidR="009A6831">
        <w:rPr>
          <w:rStyle w:val="NoneA"/>
          <w:lang w:val="ru-RU"/>
        </w:rPr>
        <w:t xml:space="preserve"> с</w:t>
      </w:r>
      <w:r w:rsidRPr="00EB5B2B">
        <w:rPr>
          <w:rStyle w:val="NoneA"/>
          <w:lang w:val="ru-RU"/>
        </w:rPr>
        <w:t xml:space="preserve"> </w:t>
      </w:r>
      <w:r w:rsidR="009A6831">
        <w:rPr>
          <w:rStyle w:val="NoneA"/>
          <w:lang w:val="ru-RU"/>
        </w:rPr>
        <w:t xml:space="preserve">туристическим сектором, </w:t>
      </w:r>
      <w:r w:rsidRPr="00EB5B2B">
        <w:rPr>
          <w:rStyle w:val="NoneA"/>
          <w:lang w:val="ru-RU"/>
        </w:rPr>
        <w:t>в качестве важного нового туристического ресурса. Будущее творческого туризма выглядит</w:t>
      </w:r>
      <w:r w:rsidR="006F2CC9">
        <w:rPr>
          <w:rStyle w:val="NoneA"/>
          <w:lang w:val="ru-RU"/>
        </w:rPr>
        <w:t xml:space="preserve"> таким образом</w:t>
      </w:r>
      <w:r w:rsidRPr="00EB5B2B">
        <w:rPr>
          <w:rStyle w:val="NoneA"/>
          <w:lang w:val="ru-RU"/>
        </w:rPr>
        <w:t xml:space="preserve">, </w:t>
      </w:r>
      <w:r w:rsidR="006F2CC9">
        <w:rPr>
          <w:rStyle w:val="NoneA"/>
          <w:lang w:val="ru-RU"/>
        </w:rPr>
        <w:t>что</w:t>
      </w:r>
      <w:r w:rsidRPr="00EB5B2B">
        <w:rPr>
          <w:rStyle w:val="NoneA"/>
          <w:lang w:val="ru-RU"/>
        </w:rPr>
        <w:t xml:space="preserve"> он </w:t>
      </w:r>
      <w:r w:rsidR="006F2CC9">
        <w:rPr>
          <w:rStyle w:val="NoneA"/>
          <w:lang w:val="ru-RU"/>
        </w:rPr>
        <w:t>может</w:t>
      </w:r>
      <w:r w:rsidRPr="00EB5B2B">
        <w:rPr>
          <w:rStyle w:val="NoneA"/>
          <w:lang w:val="ru-RU"/>
        </w:rPr>
        <w:t xml:space="preserve"> быть основан на совместной творче</w:t>
      </w:r>
      <w:r w:rsidR="006F2CC9">
        <w:rPr>
          <w:rStyle w:val="NoneA"/>
          <w:lang w:val="ru-RU"/>
        </w:rPr>
        <w:t>ской связи между посетителями, «</w:t>
      </w:r>
      <w:r w:rsidRPr="00EB5B2B">
        <w:rPr>
          <w:rStyle w:val="NoneA"/>
          <w:lang w:val="ru-RU"/>
        </w:rPr>
        <w:t>местны</w:t>
      </w:r>
      <w:r w:rsidR="006F2CC9">
        <w:rPr>
          <w:rStyle w:val="NoneA"/>
          <w:lang w:val="ru-RU"/>
        </w:rPr>
        <w:t>ми» и конкретным</w:t>
      </w:r>
      <w:r w:rsidRPr="00EB5B2B">
        <w:rPr>
          <w:rStyle w:val="NoneA"/>
          <w:lang w:val="ru-RU"/>
        </w:rPr>
        <w:t xml:space="preserve"> местоположени</w:t>
      </w:r>
      <w:r w:rsidR="006F30B9">
        <w:rPr>
          <w:rStyle w:val="NoneA"/>
          <w:lang w:val="ru-RU"/>
        </w:rPr>
        <w:t>ем</w:t>
      </w:r>
      <w:r w:rsidRPr="00EB5B2B">
        <w:rPr>
          <w:rStyle w:val="NoneA"/>
          <w:lang w:val="ru-RU"/>
        </w:rPr>
        <w:t>. Это не будет означать, что люди перестанут посещать музеи и тематические парки, но</w:t>
      </w:r>
      <w:r w:rsidR="006F2CC9">
        <w:rPr>
          <w:rStyle w:val="NoneA"/>
          <w:lang w:val="ru-RU"/>
        </w:rPr>
        <w:t xml:space="preserve"> то,</w:t>
      </w:r>
      <w:r w:rsidRPr="00EB5B2B">
        <w:rPr>
          <w:rStyle w:val="NoneA"/>
          <w:lang w:val="ru-RU"/>
        </w:rPr>
        <w:t xml:space="preserve"> что будет расти выбор </w:t>
      </w:r>
      <w:r w:rsidR="006F2CC9">
        <w:rPr>
          <w:rStyle w:val="NoneA"/>
          <w:lang w:val="ru-RU"/>
        </w:rPr>
        <w:t xml:space="preserve">в сфере </w:t>
      </w:r>
      <w:r w:rsidRPr="00EB5B2B">
        <w:rPr>
          <w:rStyle w:val="NoneA"/>
          <w:lang w:val="ru-RU"/>
        </w:rPr>
        <w:t xml:space="preserve">туризма </w:t>
      </w:r>
      <w:r w:rsidR="006F2CC9">
        <w:rPr>
          <w:rStyle w:val="NoneA"/>
          <w:lang w:val="ru-RU"/>
        </w:rPr>
        <w:t>относительно</w:t>
      </w:r>
      <w:r w:rsidRPr="00EB5B2B">
        <w:rPr>
          <w:rStyle w:val="NoneA"/>
          <w:lang w:val="ru-RU"/>
        </w:rPr>
        <w:t xml:space="preserve"> то</w:t>
      </w:r>
      <w:r w:rsidR="006F2CC9">
        <w:rPr>
          <w:rStyle w:val="NoneA"/>
          <w:lang w:val="ru-RU"/>
        </w:rPr>
        <w:t>го</w:t>
      </w:r>
      <w:r w:rsidRPr="00EB5B2B">
        <w:rPr>
          <w:rStyle w:val="NoneA"/>
          <w:lang w:val="ru-RU"/>
        </w:rPr>
        <w:t xml:space="preserve">, где и как провести время и, следовательно, </w:t>
      </w:r>
      <w:r w:rsidR="006F30B9">
        <w:rPr>
          <w:rStyle w:val="NoneA"/>
          <w:lang w:val="ru-RU"/>
        </w:rPr>
        <w:t xml:space="preserve">возрастет </w:t>
      </w:r>
      <w:r w:rsidR="006F2CC9">
        <w:rPr>
          <w:rStyle w:val="NoneA"/>
          <w:lang w:val="ru-RU"/>
        </w:rPr>
        <w:t>конкуренция</w:t>
      </w:r>
      <w:r w:rsidRPr="00EB5B2B">
        <w:rPr>
          <w:rStyle w:val="NoneA"/>
          <w:lang w:val="ru-RU"/>
        </w:rPr>
        <w:t xml:space="preserve">. Творческий туризм будет, вероятно, расти и сосуществовать наряду с другими видами туризма. Следует отметить, что это уже становится </w:t>
      </w:r>
      <w:r w:rsidR="006F2CC9">
        <w:rPr>
          <w:rStyle w:val="NoneA"/>
          <w:lang w:val="ru-RU"/>
        </w:rPr>
        <w:t xml:space="preserve">актуальным для </w:t>
      </w:r>
      <w:r w:rsidRPr="00EB5B2B">
        <w:rPr>
          <w:rStyle w:val="NoneA"/>
          <w:lang w:val="ru-RU"/>
        </w:rPr>
        <w:t xml:space="preserve">некоторых национальных туристических агентств и </w:t>
      </w:r>
      <w:r w:rsidR="006F2CC9">
        <w:rPr>
          <w:rStyle w:val="NoneA"/>
          <w:lang w:val="ru-RU"/>
        </w:rPr>
        <w:t xml:space="preserve">основного ядра </w:t>
      </w:r>
      <w:r w:rsidRPr="00EB5B2B">
        <w:rPr>
          <w:rStyle w:val="NoneA"/>
          <w:lang w:val="ru-RU"/>
        </w:rPr>
        <w:t>стратегии туризма Финляндии, котор</w:t>
      </w:r>
      <w:r w:rsidR="006F2CC9">
        <w:rPr>
          <w:rStyle w:val="NoneA"/>
          <w:lang w:val="ru-RU"/>
        </w:rPr>
        <w:t>ым является «</w:t>
      </w:r>
      <w:r w:rsidRPr="00EB5B2B">
        <w:rPr>
          <w:rStyle w:val="NoneA"/>
          <w:lang w:val="ru-RU"/>
        </w:rPr>
        <w:t>финский образ жизни</w:t>
      </w:r>
      <w:r w:rsidR="006F2CC9">
        <w:rPr>
          <w:rStyle w:val="NoneA"/>
          <w:lang w:val="ru-RU"/>
        </w:rPr>
        <w:t>», что</w:t>
      </w:r>
      <w:r w:rsidRPr="00EB5B2B">
        <w:rPr>
          <w:rStyle w:val="NoneA"/>
          <w:lang w:val="ru-RU"/>
        </w:rPr>
        <w:t xml:space="preserve"> очень </w:t>
      </w:r>
      <w:r w:rsidR="006F2CC9">
        <w:rPr>
          <w:rStyle w:val="NoneA"/>
          <w:lang w:val="ru-RU"/>
        </w:rPr>
        <w:t xml:space="preserve">хорошо вписывается </w:t>
      </w:r>
      <w:r w:rsidRPr="00EB5B2B">
        <w:rPr>
          <w:rStyle w:val="NoneA"/>
          <w:lang w:val="ru-RU"/>
        </w:rPr>
        <w:t>в сферу развития творческого туризма.</w:t>
      </w:r>
    </w:p>
    <w:p w14:paraId="37C3D3E4" w14:textId="77777777" w:rsidR="0032406E" w:rsidRPr="00740024" w:rsidRDefault="00FA13FE" w:rsidP="0032406E">
      <w:pPr>
        <w:rPr>
          <w:rStyle w:val="NoneA"/>
          <w:lang w:val="ru-RU"/>
        </w:rPr>
      </w:pPr>
      <w:r w:rsidRPr="00FA13FE">
        <w:rPr>
          <w:rStyle w:val="NoneA"/>
          <w:b/>
          <w:bCs/>
          <w:i/>
          <w:iCs/>
          <w:lang w:val="ru-RU"/>
        </w:rPr>
        <w:t>Мы считаем, что вся область творческого туризма особенно важн</w:t>
      </w:r>
      <w:r>
        <w:rPr>
          <w:rStyle w:val="NoneA"/>
          <w:b/>
          <w:bCs/>
          <w:i/>
          <w:iCs/>
          <w:lang w:val="ru-RU"/>
        </w:rPr>
        <w:t>а</w:t>
      </w:r>
      <w:r w:rsidRPr="00FA13FE">
        <w:rPr>
          <w:rStyle w:val="NoneA"/>
          <w:b/>
          <w:bCs/>
          <w:i/>
          <w:iCs/>
          <w:lang w:val="ru-RU"/>
        </w:rPr>
        <w:t xml:space="preserve"> в</w:t>
      </w:r>
      <w:r>
        <w:rPr>
          <w:rStyle w:val="NoneA"/>
          <w:b/>
          <w:bCs/>
          <w:i/>
          <w:iCs/>
          <w:lang w:val="ru-RU"/>
        </w:rPr>
        <w:t xml:space="preserve"> </w:t>
      </w:r>
      <w:proofErr w:type="gramStart"/>
      <w:r w:rsidRPr="00FA13FE">
        <w:rPr>
          <w:rStyle w:val="NoneA"/>
          <w:b/>
          <w:bCs/>
          <w:i/>
          <w:iCs/>
          <w:lang w:val="ru-RU"/>
        </w:rPr>
        <w:t>Северно</w:t>
      </w:r>
      <w:r>
        <w:rPr>
          <w:rStyle w:val="NoneA"/>
          <w:b/>
          <w:bCs/>
          <w:i/>
          <w:iCs/>
          <w:lang w:val="ru-RU"/>
        </w:rPr>
        <w:t xml:space="preserve">м </w:t>
      </w:r>
      <w:r w:rsidRPr="00FA13FE">
        <w:rPr>
          <w:rStyle w:val="NoneA"/>
          <w:b/>
          <w:bCs/>
          <w:i/>
          <w:iCs/>
          <w:lang w:val="ru-RU"/>
        </w:rPr>
        <w:t xml:space="preserve"> регионе</w:t>
      </w:r>
      <w:proofErr w:type="gramEnd"/>
      <w:r w:rsidRPr="00FA13FE">
        <w:rPr>
          <w:rStyle w:val="NoneA"/>
          <w:b/>
          <w:bCs/>
          <w:i/>
          <w:iCs/>
          <w:lang w:val="ru-RU"/>
        </w:rPr>
        <w:t xml:space="preserve"> отчасти потому, что индивидуальный опыт на основе туризма является растущей мировой тенденцией, </w:t>
      </w:r>
      <w:r>
        <w:rPr>
          <w:rStyle w:val="NoneA"/>
          <w:b/>
          <w:bCs/>
          <w:i/>
          <w:iCs/>
          <w:lang w:val="ru-RU"/>
        </w:rPr>
        <w:t>однако</w:t>
      </w:r>
      <w:r w:rsidRPr="00FA13FE">
        <w:rPr>
          <w:rStyle w:val="NoneA"/>
          <w:b/>
          <w:bCs/>
          <w:i/>
          <w:iCs/>
          <w:lang w:val="ru-RU"/>
        </w:rPr>
        <w:t xml:space="preserve">, в частности, </w:t>
      </w:r>
      <w:r>
        <w:rPr>
          <w:rStyle w:val="NoneA"/>
          <w:b/>
          <w:bCs/>
          <w:i/>
          <w:iCs/>
          <w:lang w:val="ru-RU"/>
        </w:rPr>
        <w:t xml:space="preserve">и </w:t>
      </w:r>
      <w:r w:rsidRPr="00FA13FE">
        <w:rPr>
          <w:rStyle w:val="NoneA"/>
          <w:b/>
          <w:bCs/>
          <w:i/>
          <w:iCs/>
          <w:lang w:val="ru-RU"/>
        </w:rPr>
        <w:t xml:space="preserve">потому, что во многих странах </w:t>
      </w:r>
      <w:r>
        <w:rPr>
          <w:rStyle w:val="NoneA"/>
          <w:b/>
          <w:bCs/>
          <w:i/>
          <w:iCs/>
          <w:lang w:val="ru-RU"/>
        </w:rPr>
        <w:t>СР</w:t>
      </w:r>
      <w:r w:rsidRPr="00FA13FE">
        <w:rPr>
          <w:rStyle w:val="NoneA"/>
          <w:b/>
          <w:bCs/>
          <w:i/>
          <w:iCs/>
          <w:lang w:val="ru-RU"/>
        </w:rPr>
        <w:t xml:space="preserve"> уже </w:t>
      </w:r>
      <w:r>
        <w:rPr>
          <w:rStyle w:val="NoneA"/>
          <w:b/>
          <w:bCs/>
          <w:i/>
          <w:iCs/>
          <w:lang w:val="ru-RU"/>
        </w:rPr>
        <w:t xml:space="preserve">существует </w:t>
      </w:r>
      <w:r w:rsidRPr="00FA13FE">
        <w:rPr>
          <w:rStyle w:val="NoneA"/>
          <w:b/>
          <w:bCs/>
          <w:i/>
          <w:iCs/>
          <w:lang w:val="ru-RU"/>
        </w:rPr>
        <w:t xml:space="preserve">понимание важности представления </w:t>
      </w:r>
      <w:r>
        <w:rPr>
          <w:rStyle w:val="NoneA"/>
          <w:b/>
          <w:bCs/>
          <w:i/>
          <w:iCs/>
          <w:lang w:val="ru-RU"/>
        </w:rPr>
        <w:t xml:space="preserve">собственного </w:t>
      </w:r>
      <w:r w:rsidRPr="00FA13FE">
        <w:rPr>
          <w:rStyle w:val="NoneA"/>
          <w:b/>
          <w:bCs/>
          <w:i/>
          <w:iCs/>
          <w:lang w:val="ru-RU"/>
        </w:rPr>
        <w:t>своеобрази</w:t>
      </w:r>
      <w:r>
        <w:rPr>
          <w:rStyle w:val="NoneA"/>
          <w:b/>
          <w:bCs/>
          <w:i/>
          <w:iCs/>
          <w:lang w:val="ru-RU"/>
        </w:rPr>
        <w:t xml:space="preserve">я </w:t>
      </w:r>
      <w:r w:rsidRPr="00FA13FE">
        <w:rPr>
          <w:rStyle w:val="NoneA"/>
          <w:b/>
          <w:bCs/>
          <w:i/>
          <w:iCs/>
          <w:lang w:val="ru-RU"/>
        </w:rPr>
        <w:t>в условиях жесткой конкуренции на мировом рынке. Концепция творческог</w:t>
      </w:r>
      <w:r w:rsidR="00282D28">
        <w:rPr>
          <w:rStyle w:val="NoneA"/>
          <w:b/>
          <w:bCs/>
          <w:i/>
          <w:iCs/>
          <w:lang w:val="ru-RU"/>
        </w:rPr>
        <w:t>о туризма</w:t>
      </w:r>
      <w:r w:rsidRPr="00FA13FE">
        <w:rPr>
          <w:rStyle w:val="NoneA"/>
          <w:b/>
          <w:bCs/>
          <w:i/>
          <w:iCs/>
          <w:lang w:val="ru-RU"/>
        </w:rPr>
        <w:t xml:space="preserve"> и его </w:t>
      </w:r>
      <w:r w:rsidR="004216D1">
        <w:rPr>
          <w:rStyle w:val="NoneA"/>
          <w:b/>
          <w:bCs/>
          <w:i/>
          <w:iCs/>
          <w:lang w:val="ru-RU"/>
        </w:rPr>
        <w:t>результаты</w:t>
      </w:r>
      <w:r w:rsidRPr="00FA13FE">
        <w:rPr>
          <w:rStyle w:val="NoneA"/>
          <w:b/>
          <w:bCs/>
          <w:i/>
          <w:iCs/>
          <w:lang w:val="ru-RU"/>
        </w:rPr>
        <w:t xml:space="preserve"> по-прежнему наход</w:t>
      </w:r>
      <w:r w:rsidR="00282D28">
        <w:rPr>
          <w:rStyle w:val="NoneA"/>
          <w:b/>
          <w:bCs/>
          <w:i/>
          <w:iCs/>
          <w:lang w:val="ru-RU"/>
        </w:rPr>
        <w:t>я</w:t>
      </w:r>
      <w:r w:rsidRPr="00FA13FE">
        <w:rPr>
          <w:rStyle w:val="NoneA"/>
          <w:b/>
          <w:bCs/>
          <w:i/>
          <w:iCs/>
          <w:lang w:val="ru-RU"/>
        </w:rPr>
        <w:t>тся на относительно ранней стадии</w:t>
      </w:r>
      <w:r w:rsidR="004216D1">
        <w:rPr>
          <w:rStyle w:val="NoneA"/>
          <w:b/>
          <w:bCs/>
          <w:i/>
          <w:iCs/>
          <w:lang w:val="ru-RU"/>
        </w:rPr>
        <w:t xml:space="preserve"> развития</w:t>
      </w:r>
      <w:r w:rsidRPr="00FA13FE">
        <w:rPr>
          <w:rStyle w:val="NoneA"/>
          <w:b/>
          <w:bCs/>
          <w:i/>
          <w:iCs/>
          <w:lang w:val="ru-RU"/>
        </w:rPr>
        <w:t xml:space="preserve"> и, следовательно, есть</w:t>
      </w:r>
      <w:r w:rsidR="004216D1">
        <w:rPr>
          <w:rStyle w:val="NoneA"/>
          <w:b/>
          <w:bCs/>
          <w:i/>
          <w:iCs/>
          <w:lang w:val="ru-RU"/>
        </w:rPr>
        <w:t xml:space="preserve"> изначальное</w:t>
      </w:r>
      <w:r w:rsidRPr="00FA13FE">
        <w:rPr>
          <w:rStyle w:val="NoneA"/>
          <w:b/>
          <w:bCs/>
          <w:i/>
          <w:iCs/>
          <w:lang w:val="ru-RU"/>
        </w:rPr>
        <w:t xml:space="preserve"> понимание и информационный пробел, которы</w:t>
      </w:r>
      <w:r w:rsidR="004216D1">
        <w:rPr>
          <w:rStyle w:val="NoneA"/>
          <w:b/>
          <w:bCs/>
          <w:i/>
          <w:iCs/>
          <w:lang w:val="ru-RU"/>
        </w:rPr>
        <w:t>й</w:t>
      </w:r>
      <w:r w:rsidRPr="00FA13FE">
        <w:rPr>
          <w:rStyle w:val="NoneA"/>
          <w:b/>
          <w:bCs/>
          <w:i/>
          <w:iCs/>
          <w:lang w:val="ru-RU"/>
        </w:rPr>
        <w:t xml:space="preserve"> необходимо </w:t>
      </w:r>
      <w:r w:rsidR="004216D1">
        <w:rPr>
          <w:rStyle w:val="NoneA"/>
          <w:b/>
          <w:bCs/>
          <w:i/>
          <w:iCs/>
          <w:lang w:val="ru-RU"/>
        </w:rPr>
        <w:t>заполнять</w:t>
      </w:r>
      <w:r w:rsidRPr="00FA13FE">
        <w:rPr>
          <w:rStyle w:val="NoneA"/>
          <w:b/>
          <w:bCs/>
          <w:i/>
          <w:iCs/>
          <w:lang w:val="ru-RU"/>
        </w:rPr>
        <w:t>. Мы рекомендуем</w:t>
      </w:r>
      <w:r w:rsidR="004216D1">
        <w:rPr>
          <w:rStyle w:val="NoneA"/>
          <w:b/>
          <w:bCs/>
          <w:i/>
          <w:iCs/>
          <w:lang w:val="ru-RU"/>
        </w:rPr>
        <w:t xml:space="preserve"> </w:t>
      </w:r>
      <w:r w:rsidR="00DD4E72" w:rsidRPr="00DD4E72">
        <w:rPr>
          <w:rStyle w:val="NoneA"/>
          <w:b/>
          <w:bCs/>
          <w:i/>
          <w:iCs/>
          <w:lang w:val="ru-RU"/>
        </w:rPr>
        <w:t>ПСРСК</w:t>
      </w:r>
      <w:r w:rsidR="004216D1" w:rsidRPr="00FA13FE">
        <w:rPr>
          <w:rStyle w:val="NoneA"/>
          <w:b/>
          <w:bCs/>
          <w:i/>
          <w:iCs/>
          <w:lang w:val="ru-RU"/>
        </w:rPr>
        <w:t xml:space="preserve"> </w:t>
      </w:r>
      <w:r w:rsidRPr="00FA13FE">
        <w:rPr>
          <w:rStyle w:val="NoneA"/>
          <w:b/>
          <w:bCs/>
          <w:i/>
          <w:iCs/>
          <w:lang w:val="ru-RU"/>
        </w:rPr>
        <w:t>рассмотреть вопрос о целесообразности творческого туризма и содействия более глубокому пониманию и его потенциал</w:t>
      </w:r>
      <w:r w:rsidR="004216D1">
        <w:rPr>
          <w:rStyle w:val="NoneA"/>
          <w:b/>
          <w:bCs/>
          <w:i/>
          <w:iCs/>
          <w:lang w:val="ru-RU"/>
        </w:rPr>
        <w:t>а.</w:t>
      </w:r>
      <w:r w:rsidRPr="00FA13FE">
        <w:rPr>
          <w:rStyle w:val="NoneA"/>
          <w:b/>
          <w:bCs/>
          <w:i/>
          <w:iCs/>
          <w:lang w:val="ru-RU"/>
        </w:rPr>
        <w:t xml:space="preserve"> </w:t>
      </w:r>
      <w:r w:rsidR="004216D1">
        <w:rPr>
          <w:rStyle w:val="NoneA"/>
          <w:b/>
          <w:bCs/>
          <w:i/>
          <w:iCs/>
          <w:lang w:val="ru-RU"/>
        </w:rPr>
        <w:t xml:space="preserve">Это </w:t>
      </w:r>
      <w:r w:rsidRPr="00FA13FE">
        <w:rPr>
          <w:rStyle w:val="NoneA"/>
          <w:b/>
          <w:bCs/>
          <w:i/>
          <w:iCs/>
          <w:lang w:val="ru-RU"/>
        </w:rPr>
        <w:t xml:space="preserve">может стать одной из основных </w:t>
      </w:r>
      <w:r w:rsidR="004216D1">
        <w:rPr>
          <w:rStyle w:val="NoneA"/>
          <w:b/>
          <w:bCs/>
          <w:i/>
          <w:iCs/>
          <w:lang w:val="ru-RU"/>
        </w:rPr>
        <w:t>направлений</w:t>
      </w:r>
      <w:r w:rsidRPr="00FA13FE">
        <w:rPr>
          <w:rStyle w:val="NoneA"/>
          <w:b/>
          <w:bCs/>
          <w:i/>
          <w:iCs/>
          <w:lang w:val="ru-RU"/>
        </w:rPr>
        <w:t xml:space="preserve"> деятельности в течение ближайших нескольких лет. </w:t>
      </w:r>
      <w:r w:rsidR="00DD4E72" w:rsidRPr="00DD4E72">
        <w:rPr>
          <w:rStyle w:val="NoneA"/>
          <w:b/>
          <w:bCs/>
          <w:i/>
          <w:iCs/>
          <w:lang w:val="ru-RU"/>
        </w:rPr>
        <w:t>ПСРСК</w:t>
      </w:r>
      <w:r w:rsidR="004216D1" w:rsidRPr="004216D1">
        <w:rPr>
          <w:rStyle w:val="NoneA"/>
          <w:b/>
          <w:bCs/>
          <w:i/>
          <w:iCs/>
          <w:lang w:val="ru-RU"/>
        </w:rPr>
        <w:t xml:space="preserve"> </w:t>
      </w:r>
      <w:r w:rsidRPr="004216D1">
        <w:rPr>
          <w:rStyle w:val="NoneA"/>
          <w:b/>
          <w:bCs/>
          <w:i/>
          <w:iCs/>
          <w:lang w:val="ru-RU"/>
        </w:rPr>
        <w:t>также могл</w:t>
      </w:r>
      <w:r w:rsidR="004216D1">
        <w:rPr>
          <w:rStyle w:val="NoneA"/>
          <w:b/>
          <w:bCs/>
          <w:i/>
          <w:iCs/>
          <w:lang w:val="ru-RU"/>
        </w:rPr>
        <w:t>о</w:t>
      </w:r>
      <w:r w:rsidRPr="004216D1">
        <w:rPr>
          <w:rStyle w:val="NoneA"/>
          <w:b/>
          <w:bCs/>
          <w:i/>
          <w:iCs/>
          <w:lang w:val="ru-RU"/>
        </w:rPr>
        <w:t xml:space="preserve"> бы предло</w:t>
      </w:r>
      <w:r w:rsidR="004216D1" w:rsidRPr="004216D1">
        <w:rPr>
          <w:rStyle w:val="NoneA"/>
          <w:b/>
          <w:bCs/>
          <w:i/>
          <w:iCs/>
          <w:lang w:val="ru-RU"/>
        </w:rPr>
        <w:t xml:space="preserve">жить практическую платформу </w:t>
      </w:r>
      <w:r w:rsidR="004216D1">
        <w:rPr>
          <w:rStyle w:val="NoneA"/>
          <w:b/>
          <w:bCs/>
          <w:i/>
          <w:iCs/>
          <w:lang w:val="ru-RU"/>
        </w:rPr>
        <w:t>для</w:t>
      </w:r>
      <w:r w:rsidR="004216D1" w:rsidRPr="004216D1">
        <w:rPr>
          <w:rStyle w:val="NoneA"/>
          <w:b/>
          <w:bCs/>
          <w:i/>
          <w:iCs/>
          <w:lang w:val="ru-RU"/>
        </w:rPr>
        <w:t xml:space="preserve"> </w:t>
      </w:r>
      <w:r w:rsidR="004216D1">
        <w:rPr>
          <w:rStyle w:val="NoneA"/>
          <w:b/>
          <w:bCs/>
          <w:i/>
          <w:iCs/>
          <w:lang w:val="ru-RU"/>
        </w:rPr>
        <w:t>сближения</w:t>
      </w:r>
      <w:r w:rsidR="004216D1" w:rsidRPr="004216D1">
        <w:rPr>
          <w:rStyle w:val="NoneA"/>
          <w:b/>
          <w:bCs/>
          <w:i/>
          <w:iCs/>
          <w:lang w:val="ru-RU"/>
        </w:rPr>
        <w:t xml:space="preserve"> действующих </w:t>
      </w:r>
      <w:r w:rsidR="004216D1">
        <w:rPr>
          <w:rStyle w:val="NoneA"/>
          <w:b/>
          <w:bCs/>
          <w:i/>
          <w:iCs/>
          <w:lang w:val="ru-RU"/>
        </w:rPr>
        <w:t>единиц</w:t>
      </w:r>
      <w:r w:rsidR="00DD4E72">
        <w:rPr>
          <w:rStyle w:val="NoneA"/>
          <w:b/>
          <w:bCs/>
          <w:i/>
          <w:iCs/>
          <w:lang w:val="ru-RU"/>
        </w:rPr>
        <w:t xml:space="preserve"> </w:t>
      </w:r>
      <w:r w:rsidR="000D12EE">
        <w:rPr>
          <w:rStyle w:val="NoneA"/>
          <w:b/>
          <w:bCs/>
          <w:i/>
          <w:iCs/>
          <w:lang w:val="ru-RU"/>
        </w:rPr>
        <w:t>КТО</w:t>
      </w:r>
      <w:r w:rsidR="00740024" w:rsidRPr="00740024">
        <w:rPr>
          <w:rStyle w:val="NoneA"/>
          <w:b/>
          <w:bCs/>
          <w:i/>
          <w:iCs/>
          <w:lang w:val="ru-RU"/>
        </w:rPr>
        <w:t>/КТС</w:t>
      </w:r>
      <w:r w:rsidR="004216D1" w:rsidRPr="004216D1">
        <w:rPr>
          <w:rStyle w:val="NoneA"/>
          <w:b/>
          <w:bCs/>
          <w:i/>
          <w:iCs/>
          <w:lang w:val="ru-RU"/>
        </w:rPr>
        <w:t xml:space="preserve"> </w:t>
      </w:r>
      <w:r w:rsidRPr="004216D1">
        <w:rPr>
          <w:rStyle w:val="NoneA"/>
          <w:b/>
          <w:bCs/>
          <w:i/>
          <w:iCs/>
          <w:lang w:val="ru-RU"/>
        </w:rPr>
        <w:t xml:space="preserve">и сектора </w:t>
      </w:r>
      <w:r w:rsidR="004216D1">
        <w:rPr>
          <w:rStyle w:val="NoneA"/>
          <w:b/>
          <w:bCs/>
          <w:i/>
          <w:iCs/>
          <w:lang w:val="ru-RU"/>
        </w:rPr>
        <w:t>туризма</w:t>
      </w:r>
      <w:r w:rsidRPr="004216D1">
        <w:rPr>
          <w:rStyle w:val="NoneA"/>
          <w:b/>
          <w:bCs/>
          <w:i/>
          <w:iCs/>
          <w:lang w:val="ru-RU"/>
        </w:rPr>
        <w:t>.</w:t>
      </w:r>
      <w:r w:rsidR="004216D1">
        <w:rPr>
          <w:rStyle w:val="NoneA"/>
          <w:b/>
          <w:bCs/>
          <w:i/>
          <w:iCs/>
          <w:lang w:val="ru-RU"/>
        </w:rPr>
        <w:t xml:space="preserve"> </w:t>
      </w:r>
    </w:p>
    <w:p w14:paraId="6EA4AD03" w14:textId="77777777" w:rsidR="007B7BDB" w:rsidRPr="007B7BDB" w:rsidRDefault="007B7BDB" w:rsidP="007B7BDB">
      <w:pPr>
        <w:rPr>
          <w:rStyle w:val="NoneA"/>
          <w:lang w:val="ru-RU"/>
        </w:rPr>
      </w:pPr>
      <w:r>
        <w:rPr>
          <w:rStyle w:val="NoneA"/>
          <w:lang w:val="ru-RU"/>
        </w:rPr>
        <w:t>Выше мы начали со</w:t>
      </w:r>
      <w:r w:rsidRPr="007B7BDB">
        <w:rPr>
          <w:rStyle w:val="NoneA"/>
          <w:lang w:val="ru-RU"/>
        </w:rPr>
        <w:t xml:space="preserve"> </w:t>
      </w:r>
      <w:r>
        <w:rPr>
          <w:rStyle w:val="NoneA"/>
          <w:lang w:val="ru-RU"/>
        </w:rPr>
        <w:t xml:space="preserve">взгляда </w:t>
      </w:r>
      <w:r w:rsidRPr="007B7BDB">
        <w:rPr>
          <w:rStyle w:val="NoneA"/>
          <w:lang w:val="ru-RU"/>
        </w:rPr>
        <w:t xml:space="preserve">на общий подход, который следует </w:t>
      </w:r>
      <w:r>
        <w:rPr>
          <w:rStyle w:val="NoneA"/>
          <w:lang w:val="ru-RU"/>
        </w:rPr>
        <w:t>пред</w:t>
      </w:r>
      <w:r w:rsidRPr="007B7BDB">
        <w:rPr>
          <w:rStyle w:val="NoneA"/>
          <w:lang w:val="ru-RU"/>
        </w:rPr>
        <w:t xml:space="preserve">принять для стимулирования </w:t>
      </w:r>
      <w:r w:rsidR="000E112B">
        <w:rPr>
          <w:rStyle w:val="NoneA"/>
          <w:lang w:val="ru-RU"/>
        </w:rPr>
        <w:t>развития инноваций</w:t>
      </w:r>
      <w:r w:rsidR="000E112B" w:rsidRPr="007B7BDB">
        <w:rPr>
          <w:rStyle w:val="NoneA"/>
          <w:lang w:val="ru-RU"/>
        </w:rPr>
        <w:t xml:space="preserve"> в сфере</w:t>
      </w:r>
      <w:r w:rsidR="00DD4E72">
        <w:rPr>
          <w:rStyle w:val="NoneA"/>
          <w:lang w:val="ru-RU"/>
        </w:rPr>
        <w:t xml:space="preserve"> </w:t>
      </w:r>
      <w:r w:rsidR="000D12EE">
        <w:rPr>
          <w:rStyle w:val="NoneA"/>
          <w:lang w:val="ru-RU"/>
        </w:rPr>
        <w:t>КТО</w:t>
      </w:r>
      <w:r w:rsidR="00740024" w:rsidRPr="00740024">
        <w:rPr>
          <w:rStyle w:val="NoneA"/>
          <w:lang w:val="ru-RU"/>
        </w:rPr>
        <w:t>/КТС</w:t>
      </w:r>
      <w:r w:rsidRPr="007B7BDB">
        <w:rPr>
          <w:rStyle w:val="NoneA"/>
          <w:lang w:val="ru-RU"/>
        </w:rPr>
        <w:t xml:space="preserve"> </w:t>
      </w:r>
      <w:r w:rsidR="000E112B">
        <w:rPr>
          <w:rStyle w:val="NoneA"/>
          <w:lang w:val="ru-RU"/>
        </w:rPr>
        <w:t xml:space="preserve">и </w:t>
      </w:r>
      <w:r w:rsidRPr="007B7BDB">
        <w:rPr>
          <w:rStyle w:val="NoneA"/>
          <w:lang w:val="ru-RU"/>
        </w:rPr>
        <w:t xml:space="preserve">туризма в </w:t>
      </w:r>
      <w:r>
        <w:rPr>
          <w:rStyle w:val="NoneA"/>
          <w:lang w:val="ru-RU"/>
        </w:rPr>
        <w:t>Северном</w:t>
      </w:r>
      <w:r w:rsidRPr="007B7BDB">
        <w:rPr>
          <w:rStyle w:val="NoneA"/>
          <w:lang w:val="ru-RU"/>
        </w:rPr>
        <w:t xml:space="preserve"> </w:t>
      </w:r>
      <w:r>
        <w:rPr>
          <w:rStyle w:val="NoneA"/>
          <w:lang w:val="ru-RU"/>
        </w:rPr>
        <w:t>регионе</w:t>
      </w:r>
      <w:r w:rsidRPr="007B7BDB">
        <w:rPr>
          <w:rStyle w:val="NoneA"/>
          <w:lang w:val="ru-RU"/>
        </w:rPr>
        <w:t xml:space="preserve">. Мы </w:t>
      </w:r>
      <w:r w:rsidR="002F10B0">
        <w:rPr>
          <w:rStyle w:val="NoneA"/>
          <w:lang w:val="ru-RU"/>
        </w:rPr>
        <w:t>отметили</w:t>
      </w:r>
      <w:r w:rsidRPr="007B7BDB">
        <w:rPr>
          <w:rStyle w:val="NoneA"/>
          <w:lang w:val="ru-RU"/>
        </w:rPr>
        <w:t xml:space="preserve"> три </w:t>
      </w:r>
      <w:r w:rsidR="000E112B">
        <w:rPr>
          <w:rStyle w:val="NoneA"/>
          <w:lang w:val="ru-RU"/>
        </w:rPr>
        <w:t>момента</w:t>
      </w:r>
      <w:r w:rsidRPr="007B7BDB">
        <w:rPr>
          <w:rStyle w:val="NoneA"/>
          <w:lang w:val="ru-RU"/>
        </w:rPr>
        <w:t xml:space="preserve">, которые </w:t>
      </w:r>
      <w:r w:rsidR="000E112B" w:rsidRPr="007B7BDB">
        <w:rPr>
          <w:rStyle w:val="NoneA"/>
          <w:lang w:val="ru-RU"/>
        </w:rPr>
        <w:t>в связи с этим</w:t>
      </w:r>
      <w:r w:rsidR="000E112B">
        <w:rPr>
          <w:rStyle w:val="NoneA"/>
          <w:lang w:val="ru-RU"/>
        </w:rPr>
        <w:t xml:space="preserve"> </w:t>
      </w:r>
      <w:r w:rsidRPr="007B7BDB">
        <w:rPr>
          <w:rStyle w:val="NoneA"/>
          <w:lang w:val="ru-RU"/>
        </w:rPr>
        <w:t xml:space="preserve">следует </w:t>
      </w:r>
      <w:r w:rsidR="000E112B">
        <w:rPr>
          <w:rStyle w:val="NoneA"/>
          <w:lang w:val="ru-RU"/>
        </w:rPr>
        <w:t>выделить</w:t>
      </w:r>
      <w:r w:rsidRPr="007B7BDB">
        <w:rPr>
          <w:rStyle w:val="NoneA"/>
          <w:lang w:val="ru-RU"/>
        </w:rPr>
        <w:t xml:space="preserve">. Во-первых, </w:t>
      </w:r>
      <w:r w:rsidR="000E112B">
        <w:rPr>
          <w:rStyle w:val="NoneA"/>
          <w:lang w:val="ru-RU"/>
        </w:rPr>
        <w:t>хоть</w:t>
      </w:r>
      <w:r w:rsidRPr="007B7BDB">
        <w:rPr>
          <w:rStyle w:val="NoneA"/>
          <w:lang w:val="ru-RU"/>
        </w:rPr>
        <w:t xml:space="preserve"> </w:t>
      </w:r>
      <w:r w:rsidR="000E112B" w:rsidRPr="007B7BDB">
        <w:rPr>
          <w:rStyle w:val="NoneA"/>
          <w:lang w:val="ru-RU"/>
        </w:rPr>
        <w:t>иногда</w:t>
      </w:r>
      <w:r w:rsidR="000E112B">
        <w:rPr>
          <w:rStyle w:val="NoneA"/>
          <w:lang w:val="ru-RU"/>
        </w:rPr>
        <w:t xml:space="preserve"> сотрудничество</w:t>
      </w:r>
      <w:r w:rsidR="00DD4E72">
        <w:rPr>
          <w:rStyle w:val="NoneA"/>
          <w:lang w:val="ru-RU"/>
        </w:rPr>
        <w:t xml:space="preserve"> </w:t>
      </w:r>
      <w:r w:rsidR="000D12EE">
        <w:rPr>
          <w:rStyle w:val="NoneA"/>
          <w:lang w:val="ru-RU"/>
        </w:rPr>
        <w:t>КТО</w:t>
      </w:r>
      <w:r w:rsidR="00740024" w:rsidRPr="00740024">
        <w:rPr>
          <w:rStyle w:val="NoneA"/>
          <w:lang w:val="ru-RU"/>
        </w:rPr>
        <w:t>/КТС</w:t>
      </w:r>
      <w:r w:rsidR="000E112B" w:rsidRPr="000E112B">
        <w:rPr>
          <w:rStyle w:val="NoneA"/>
          <w:lang w:val="ru-RU"/>
        </w:rPr>
        <w:t xml:space="preserve"> </w:t>
      </w:r>
      <w:r w:rsidRPr="007B7BDB">
        <w:rPr>
          <w:rStyle w:val="NoneA"/>
          <w:lang w:val="ru-RU"/>
        </w:rPr>
        <w:t xml:space="preserve">и туризма (и </w:t>
      </w:r>
      <w:r w:rsidR="000E112B">
        <w:rPr>
          <w:rStyle w:val="NoneA"/>
          <w:lang w:val="ru-RU"/>
        </w:rPr>
        <w:t>здесь</w:t>
      </w:r>
      <w:r w:rsidRPr="007B7BDB">
        <w:rPr>
          <w:rStyle w:val="NoneA"/>
          <w:lang w:val="ru-RU"/>
        </w:rPr>
        <w:t xml:space="preserve">, конечно, </w:t>
      </w:r>
      <w:r w:rsidR="00030657">
        <w:rPr>
          <w:rStyle w:val="NoneA"/>
          <w:lang w:val="ru-RU"/>
        </w:rPr>
        <w:t>очевидно,</w:t>
      </w:r>
      <w:r w:rsidRPr="007B7BDB">
        <w:rPr>
          <w:rStyle w:val="NoneA"/>
          <w:lang w:val="ru-RU"/>
        </w:rPr>
        <w:t xml:space="preserve"> </w:t>
      </w:r>
      <w:r w:rsidR="003A250F">
        <w:rPr>
          <w:rStyle w:val="NoneA"/>
          <w:lang w:val="ru-RU"/>
        </w:rPr>
        <w:t xml:space="preserve">к нему </w:t>
      </w:r>
      <w:r w:rsidRPr="007B7BDB">
        <w:rPr>
          <w:rStyle w:val="NoneA"/>
          <w:lang w:val="ru-RU"/>
        </w:rPr>
        <w:t>растет интерес</w:t>
      </w:r>
      <w:r w:rsidR="00030657" w:rsidRPr="007B7BDB">
        <w:rPr>
          <w:rStyle w:val="NoneA"/>
          <w:lang w:val="ru-RU"/>
        </w:rPr>
        <w:t>, в частности</w:t>
      </w:r>
      <w:r w:rsidR="00030657">
        <w:rPr>
          <w:rStyle w:val="NoneA"/>
          <w:lang w:val="ru-RU"/>
        </w:rPr>
        <w:t xml:space="preserve">, </w:t>
      </w:r>
      <w:r w:rsidRPr="007B7BDB">
        <w:rPr>
          <w:rStyle w:val="NoneA"/>
          <w:lang w:val="ru-RU"/>
        </w:rPr>
        <w:t>в течение последних двух лет)</w:t>
      </w:r>
      <w:r w:rsidR="000E112B">
        <w:rPr>
          <w:rStyle w:val="NoneA"/>
          <w:lang w:val="ru-RU"/>
        </w:rPr>
        <w:t xml:space="preserve"> </w:t>
      </w:r>
      <w:r w:rsidR="000E112B" w:rsidRPr="007B7BDB">
        <w:rPr>
          <w:rStyle w:val="NoneA"/>
          <w:lang w:val="ru-RU"/>
        </w:rPr>
        <w:t xml:space="preserve">упоминается </w:t>
      </w:r>
      <w:r w:rsidR="000E112B">
        <w:rPr>
          <w:rStyle w:val="NoneA"/>
          <w:lang w:val="ru-RU"/>
        </w:rPr>
        <w:t>на политическом уровне</w:t>
      </w:r>
      <w:r w:rsidRPr="007B7BDB">
        <w:rPr>
          <w:rStyle w:val="NoneA"/>
          <w:lang w:val="ru-RU"/>
        </w:rPr>
        <w:t>,</w:t>
      </w:r>
      <w:r w:rsidR="000E112B">
        <w:rPr>
          <w:rStyle w:val="NoneA"/>
          <w:lang w:val="ru-RU"/>
        </w:rPr>
        <w:t xml:space="preserve"> </w:t>
      </w:r>
      <w:r w:rsidR="00E97CEB">
        <w:rPr>
          <w:rStyle w:val="NoneA"/>
          <w:lang w:val="ru-RU"/>
        </w:rPr>
        <w:t>н</w:t>
      </w:r>
      <w:r w:rsidR="000E112B">
        <w:rPr>
          <w:rStyle w:val="NoneA"/>
          <w:lang w:val="ru-RU"/>
        </w:rPr>
        <w:t>о в</w:t>
      </w:r>
      <w:r w:rsidRPr="007B7BDB">
        <w:rPr>
          <w:rStyle w:val="NoneA"/>
          <w:lang w:val="ru-RU"/>
        </w:rPr>
        <w:t xml:space="preserve"> реальност</w:t>
      </w:r>
      <w:r w:rsidR="000E112B">
        <w:rPr>
          <w:rStyle w:val="NoneA"/>
          <w:lang w:val="ru-RU"/>
        </w:rPr>
        <w:t>и</w:t>
      </w:r>
      <w:r w:rsidRPr="007B7BDB">
        <w:rPr>
          <w:rStyle w:val="NoneA"/>
          <w:lang w:val="ru-RU"/>
        </w:rPr>
        <w:t>, кажется, что</w:t>
      </w:r>
      <w:r w:rsidR="000E112B">
        <w:rPr>
          <w:rStyle w:val="NoneA"/>
          <w:lang w:val="ru-RU"/>
        </w:rPr>
        <w:t xml:space="preserve"> на практике делается</w:t>
      </w:r>
      <w:r w:rsidRPr="007B7BDB">
        <w:rPr>
          <w:rStyle w:val="NoneA"/>
          <w:lang w:val="ru-RU"/>
        </w:rPr>
        <w:t xml:space="preserve"> мало или ничего не делается </w:t>
      </w:r>
      <w:r w:rsidR="000E112B">
        <w:rPr>
          <w:rStyle w:val="NoneA"/>
          <w:lang w:val="ru-RU"/>
        </w:rPr>
        <w:t>активно или в результате политических действий</w:t>
      </w:r>
      <w:r w:rsidRPr="007B7BDB">
        <w:rPr>
          <w:rStyle w:val="NoneA"/>
          <w:lang w:val="ru-RU"/>
        </w:rPr>
        <w:t xml:space="preserve">. Мы предположили, что </w:t>
      </w:r>
      <w:r w:rsidR="00E97CEB">
        <w:rPr>
          <w:rStyle w:val="NoneA"/>
          <w:lang w:val="ru-RU"/>
        </w:rPr>
        <w:t xml:space="preserve">на то </w:t>
      </w:r>
      <w:r w:rsidRPr="007B7BDB">
        <w:rPr>
          <w:rStyle w:val="NoneA"/>
          <w:lang w:val="ru-RU"/>
        </w:rPr>
        <w:t xml:space="preserve">может </w:t>
      </w:r>
      <w:r w:rsidR="00E97CEB">
        <w:rPr>
          <w:rStyle w:val="NoneA"/>
          <w:lang w:val="ru-RU"/>
        </w:rPr>
        <w:t>существовать множество причин</w:t>
      </w:r>
      <w:r w:rsidR="000C5D71">
        <w:rPr>
          <w:rStyle w:val="NoneA"/>
          <w:lang w:val="ru-RU"/>
        </w:rPr>
        <w:t>, в том числе концептуальная</w:t>
      </w:r>
      <w:r w:rsidRPr="007B7BDB">
        <w:rPr>
          <w:rStyle w:val="NoneA"/>
          <w:lang w:val="ru-RU"/>
        </w:rPr>
        <w:t xml:space="preserve"> и пра</w:t>
      </w:r>
      <w:r w:rsidR="000C5D71">
        <w:rPr>
          <w:rStyle w:val="NoneA"/>
          <w:lang w:val="ru-RU"/>
        </w:rPr>
        <w:t>ктическая сложность</w:t>
      </w:r>
      <w:r w:rsidRPr="007B7BDB">
        <w:rPr>
          <w:rStyle w:val="NoneA"/>
          <w:lang w:val="ru-RU"/>
        </w:rPr>
        <w:t xml:space="preserve"> обоих секторов. Вторым важным </w:t>
      </w:r>
      <w:r w:rsidRPr="007B7BDB">
        <w:rPr>
          <w:rStyle w:val="NoneA"/>
          <w:lang w:val="ru-RU"/>
        </w:rPr>
        <w:lastRenderedPageBreak/>
        <w:t xml:space="preserve">моментом является то, что для того, чтобы создать взаимодействие и стимулировать инновации туризма </w:t>
      </w:r>
      <w:r w:rsidR="0036234B">
        <w:rPr>
          <w:rStyle w:val="NoneA"/>
          <w:lang w:val="ru-RU"/>
        </w:rPr>
        <w:t>при любом</w:t>
      </w:r>
      <w:r w:rsidRPr="007B7BDB">
        <w:rPr>
          <w:rStyle w:val="NoneA"/>
          <w:lang w:val="ru-RU"/>
        </w:rPr>
        <w:t xml:space="preserve"> подход</w:t>
      </w:r>
      <w:r w:rsidR="0036234B">
        <w:rPr>
          <w:rStyle w:val="NoneA"/>
          <w:lang w:val="ru-RU"/>
        </w:rPr>
        <w:t xml:space="preserve">е, </w:t>
      </w:r>
      <w:r w:rsidR="0036234B" w:rsidRPr="007B7BDB">
        <w:rPr>
          <w:rStyle w:val="NoneA"/>
          <w:lang w:val="ru-RU"/>
        </w:rPr>
        <w:t>в первую очередь</w:t>
      </w:r>
      <w:r w:rsidR="0036234B">
        <w:rPr>
          <w:rStyle w:val="NoneA"/>
          <w:lang w:val="ru-RU"/>
        </w:rPr>
        <w:t>,</w:t>
      </w:r>
      <w:r w:rsidR="0036234B" w:rsidRPr="007B7BDB">
        <w:rPr>
          <w:rStyle w:val="NoneA"/>
          <w:lang w:val="ru-RU"/>
        </w:rPr>
        <w:t xml:space="preserve"> </w:t>
      </w:r>
      <w:r w:rsidR="0036234B">
        <w:rPr>
          <w:rStyle w:val="NoneA"/>
          <w:lang w:val="ru-RU"/>
        </w:rPr>
        <w:t>в</w:t>
      </w:r>
      <w:r w:rsidRPr="007B7BDB">
        <w:rPr>
          <w:rStyle w:val="NoneA"/>
          <w:lang w:val="ru-RU"/>
        </w:rPr>
        <w:t xml:space="preserve"> действительно</w:t>
      </w:r>
      <w:r w:rsidR="0036234B">
        <w:rPr>
          <w:rStyle w:val="NoneA"/>
          <w:lang w:val="ru-RU"/>
        </w:rPr>
        <w:t>сти</w:t>
      </w:r>
      <w:r w:rsidRPr="007B7BDB">
        <w:rPr>
          <w:rStyle w:val="NoneA"/>
          <w:lang w:val="ru-RU"/>
        </w:rPr>
        <w:t xml:space="preserve"> необходимо сосредоточить внимание на практи</w:t>
      </w:r>
      <w:r w:rsidR="0036234B">
        <w:rPr>
          <w:rStyle w:val="NoneA"/>
          <w:lang w:val="ru-RU"/>
        </w:rPr>
        <w:t>чном способе</w:t>
      </w:r>
      <w:r w:rsidRPr="007B7BDB">
        <w:rPr>
          <w:rStyle w:val="NoneA"/>
          <w:lang w:val="ru-RU"/>
        </w:rPr>
        <w:t xml:space="preserve">, </w:t>
      </w:r>
      <w:r w:rsidR="0036234B">
        <w:rPr>
          <w:rStyle w:val="NoneA"/>
          <w:lang w:val="ru-RU"/>
        </w:rPr>
        <w:t>который мы сформулировали</w:t>
      </w:r>
      <w:r w:rsidRPr="007B7BDB">
        <w:rPr>
          <w:rStyle w:val="NoneA"/>
          <w:lang w:val="ru-RU"/>
        </w:rPr>
        <w:t xml:space="preserve">, как </w:t>
      </w:r>
      <w:r w:rsidR="0036234B">
        <w:rPr>
          <w:rStyle w:val="NoneA"/>
          <w:lang w:val="ru-RU"/>
        </w:rPr>
        <w:t>«разбивание на удобоваримые порции»</w:t>
      </w:r>
      <w:r w:rsidRPr="007B7BDB">
        <w:rPr>
          <w:rStyle w:val="NoneA"/>
          <w:lang w:val="ru-RU"/>
        </w:rPr>
        <w:t xml:space="preserve">. Мы </w:t>
      </w:r>
      <w:r w:rsidR="00726B8F">
        <w:rPr>
          <w:rStyle w:val="NoneA"/>
          <w:lang w:val="ru-RU"/>
        </w:rPr>
        <w:t>заключили</w:t>
      </w:r>
      <w:r w:rsidRPr="007B7BDB">
        <w:rPr>
          <w:rStyle w:val="NoneA"/>
          <w:lang w:val="ru-RU"/>
        </w:rPr>
        <w:t>, что мы считаем</w:t>
      </w:r>
      <w:r w:rsidR="00726B8F">
        <w:rPr>
          <w:rStyle w:val="NoneA"/>
          <w:lang w:val="ru-RU"/>
        </w:rPr>
        <w:t xml:space="preserve"> </w:t>
      </w:r>
      <w:r w:rsidRPr="007B7BDB">
        <w:rPr>
          <w:rStyle w:val="NoneA"/>
          <w:lang w:val="ru-RU"/>
        </w:rPr>
        <w:t xml:space="preserve">разумным </w:t>
      </w:r>
      <w:r w:rsidR="002C655E">
        <w:rPr>
          <w:rStyle w:val="NoneA"/>
          <w:lang w:val="ru-RU"/>
        </w:rPr>
        <w:t>расставление приоритетов</w:t>
      </w:r>
      <w:r w:rsidRPr="007B7BDB">
        <w:rPr>
          <w:rStyle w:val="NoneA"/>
          <w:lang w:val="ru-RU"/>
        </w:rPr>
        <w:t xml:space="preserve"> в этом отношении. Третий момент состоит в том, что</w:t>
      </w:r>
      <w:r w:rsidR="002C655E">
        <w:rPr>
          <w:rStyle w:val="NoneA"/>
          <w:lang w:val="ru-RU"/>
        </w:rPr>
        <w:t xml:space="preserve"> определение, </w:t>
      </w:r>
      <w:r w:rsidR="002C655E" w:rsidRPr="007B7BDB">
        <w:rPr>
          <w:rStyle w:val="NoneA"/>
          <w:lang w:val="ru-RU"/>
        </w:rPr>
        <w:t>воспри</w:t>
      </w:r>
      <w:r w:rsidR="002C655E">
        <w:rPr>
          <w:rStyle w:val="NoneA"/>
          <w:lang w:val="ru-RU"/>
        </w:rPr>
        <w:t>ятие и позиционирование</w:t>
      </w:r>
      <w:r w:rsidR="00D631E9">
        <w:rPr>
          <w:rStyle w:val="NoneA"/>
          <w:lang w:val="ru-RU"/>
        </w:rPr>
        <w:t xml:space="preserve"> </w:t>
      </w:r>
      <w:r w:rsidR="000D12EE">
        <w:rPr>
          <w:rStyle w:val="NoneA"/>
          <w:lang w:val="ru-RU"/>
        </w:rPr>
        <w:t>КТО</w:t>
      </w:r>
      <w:r w:rsidR="00740024" w:rsidRPr="00740024">
        <w:rPr>
          <w:rStyle w:val="NoneA"/>
          <w:lang w:val="ru-RU"/>
        </w:rPr>
        <w:t>/КТС</w:t>
      </w:r>
      <w:r w:rsidRPr="007B7BDB">
        <w:rPr>
          <w:rStyle w:val="NoneA"/>
          <w:lang w:val="ru-RU"/>
        </w:rPr>
        <w:t xml:space="preserve"> в каждой из стран Северного </w:t>
      </w:r>
      <w:r w:rsidR="002C655E">
        <w:rPr>
          <w:rStyle w:val="NoneA"/>
          <w:lang w:val="ru-RU"/>
        </w:rPr>
        <w:t xml:space="preserve">региона </w:t>
      </w:r>
      <w:r w:rsidRPr="007B7BDB">
        <w:rPr>
          <w:rStyle w:val="NoneA"/>
          <w:lang w:val="ru-RU"/>
        </w:rPr>
        <w:t xml:space="preserve">существенно отличается. Помимо </w:t>
      </w:r>
      <w:r w:rsidR="00BF5BA6">
        <w:rPr>
          <w:rStyle w:val="NoneA"/>
          <w:lang w:val="ru-RU"/>
        </w:rPr>
        <w:t xml:space="preserve">связанных с этим общих </w:t>
      </w:r>
      <w:r w:rsidRPr="007B7BDB">
        <w:rPr>
          <w:rStyle w:val="NoneA"/>
          <w:lang w:val="ru-RU"/>
        </w:rPr>
        <w:t xml:space="preserve">практических проблем, </w:t>
      </w:r>
      <w:r w:rsidR="00BF5BA6">
        <w:rPr>
          <w:rStyle w:val="NoneA"/>
          <w:lang w:val="ru-RU"/>
        </w:rPr>
        <w:t>таких как</w:t>
      </w:r>
      <w:r w:rsidRPr="007B7BDB">
        <w:rPr>
          <w:rStyle w:val="NoneA"/>
          <w:lang w:val="ru-RU"/>
        </w:rPr>
        <w:t>, например, отсутствие стандартизированной статист</w:t>
      </w:r>
      <w:r w:rsidR="00BF5BA6">
        <w:rPr>
          <w:rStyle w:val="NoneA"/>
          <w:lang w:val="ru-RU"/>
        </w:rPr>
        <w:t>ической информации и того, что приходится</w:t>
      </w:r>
      <w:r w:rsidRPr="007B7BDB">
        <w:rPr>
          <w:rStyle w:val="NoneA"/>
          <w:lang w:val="ru-RU"/>
        </w:rPr>
        <w:t xml:space="preserve"> </w:t>
      </w:r>
      <w:r w:rsidR="00BF5BA6">
        <w:rPr>
          <w:rStyle w:val="NoneA"/>
          <w:lang w:val="ru-RU"/>
        </w:rPr>
        <w:t>«</w:t>
      </w:r>
      <w:r w:rsidRPr="007B7BDB">
        <w:rPr>
          <w:rStyle w:val="NoneA"/>
          <w:lang w:val="ru-RU"/>
        </w:rPr>
        <w:t>сравнивать яблоки с грушами</w:t>
      </w:r>
      <w:r w:rsidR="00BF5BA6">
        <w:rPr>
          <w:rStyle w:val="NoneA"/>
          <w:lang w:val="ru-RU"/>
        </w:rPr>
        <w:t>»</w:t>
      </w:r>
      <w:r w:rsidRPr="007B7BDB">
        <w:rPr>
          <w:rStyle w:val="NoneA"/>
          <w:lang w:val="ru-RU"/>
        </w:rPr>
        <w:t xml:space="preserve">, это также означает, что в то время как региональный подход к </w:t>
      </w:r>
      <w:r w:rsidR="00BF5BA6">
        <w:rPr>
          <w:rStyle w:val="NoneA"/>
          <w:lang w:val="ru-RU"/>
        </w:rPr>
        <w:t>стимуляции</w:t>
      </w:r>
      <w:r w:rsidRPr="007B7BDB">
        <w:rPr>
          <w:rStyle w:val="NoneA"/>
          <w:lang w:val="ru-RU"/>
        </w:rPr>
        <w:t xml:space="preserve"> </w:t>
      </w:r>
      <w:r w:rsidR="00BF5BA6" w:rsidRPr="007B7BDB">
        <w:rPr>
          <w:rStyle w:val="NoneA"/>
          <w:lang w:val="ru-RU"/>
        </w:rPr>
        <w:t xml:space="preserve">инноваций </w:t>
      </w:r>
      <w:r w:rsidRPr="007B7BDB">
        <w:rPr>
          <w:rStyle w:val="NoneA"/>
          <w:lang w:val="ru-RU"/>
        </w:rPr>
        <w:t xml:space="preserve">туризма </w:t>
      </w:r>
      <w:r w:rsidR="00BF5BA6">
        <w:rPr>
          <w:rStyle w:val="NoneA"/>
          <w:lang w:val="ru-RU"/>
        </w:rPr>
        <w:t>может быть возможным, на уровне</w:t>
      </w:r>
      <w:r w:rsidR="00BF5BA6" w:rsidRPr="007B7BDB">
        <w:rPr>
          <w:rStyle w:val="NoneA"/>
          <w:lang w:val="ru-RU"/>
        </w:rPr>
        <w:t xml:space="preserve"> </w:t>
      </w:r>
      <w:r w:rsidR="00BF5BA6">
        <w:rPr>
          <w:rStyle w:val="NoneA"/>
          <w:lang w:val="ru-RU"/>
        </w:rPr>
        <w:t>отдельно взятой страны</w:t>
      </w:r>
      <w:r w:rsidRPr="007B7BDB">
        <w:rPr>
          <w:rStyle w:val="NoneA"/>
          <w:lang w:val="ru-RU"/>
        </w:rPr>
        <w:t xml:space="preserve"> </w:t>
      </w:r>
      <w:r w:rsidR="00BF5BA6">
        <w:rPr>
          <w:rStyle w:val="NoneA"/>
          <w:lang w:val="ru-RU"/>
        </w:rPr>
        <w:t>следует выполнить «</w:t>
      </w:r>
      <w:r w:rsidRPr="007B7BDB">
        <w:rPr>
          <w:rStyle w:val="NoneA"/>
          <w:lang w:val="ru-RU"/>
        </w:rPr>
        <w:t>тонк</w:t>
      </w:r>
      <w:r w:rsidR="00BF5BA6">
        <w:rPr>
          <w:rStyle w:val="NoneA"/>
          <w:lang w:val="ru-RU"/>
        </w:rPr>
        <w:t>ую</w:t>
      </w:r>
      <w:r w:rsidRPr="007B7BDB">
        <w:rPr>
          <w:rStyle w:val="NoneA"/>
          <w:lang w:val="ru-RU"/>
        </w:rPr>
        <w:t xml:space="preserve"> настройк</w:t>
      </w:r>
      <w:r w:rsidR="00BF5BA6">
        <w:rPr>
          <w:rStyle w:val="NoneA"/>
          <w:lang w:val="ru-RU"/>
        </w:rPr>
        <w:t>у»</w:t>
      </w:r>
      <w:r w:rsidRPr="007B7BDB">
        <w:rPr>
          <w:rStyle w:val="NoneA"/>
          <w:lang w:val="ru-RU"/>
        </w:rPr>
        <w:t xml:space="preserve">, </w:t>
      </w:r>
      <w:r w:rsidR="00BF5BA6">
        <w:rPr>
          <w:rStyle w:val="NoneA"/>
          <w:lang w:val="ru-RU"/>
        </w:rPr>
        <w:t>а может и</w:t>
      </w:r>
      <w:r w:rsidRPr="007B7BDB">
        <w:rPr>
          <w:rStyle w:val="NoneA"/>
          <w:lang w:val="ru-RU"/>
        </w:rPr>
        <w:t xml:space="preserve"> важн</w:t>
      </w:r>
      <w:r w:rsidR="00CD13C7">
        <w:rPr>
          <w:rStyle w:val="NoneA"/>
          <w:lang w:val="ru-RU"/>
        </w:rPr>
        <w:t>ую</w:t>
      </w:r>
      <w:r w:rsidRPr="007B7BDB">
        <w:rPr>
          <w:rStyle w:val="NoneA"/>
          <w:lang w:val="ru-RU"/>
        </w:rPr>
        <w:t xml:space="preserve"> </w:t>
      </w:r>
      <w:r w:rsidR="00CD13C7">
        <w:rPr>
          <w:rStyle w:val="NoneA"/>
          <w:lang w:val="ru-RU"/>
        </w:rPr>
        <w:t>адаптацию</w:t>
      </w:r>
      <w:r w:rsidRPr="007B7BDB">
        <w:rPr>
          <w:rStyle w:val="NoneA"/>
          <w:lang w:val="ru-RU"/>
        </w:rPr>
        <w:t xml:space="preserve"> к местным условиям и политике.</w:t>
      </w:r>
    </w:p>
    <w:p w14:paraId="3E8E4E77" w14:textId="77777777" w:rsidR="007B7BDB" w:rsidRPr="007B7BDB" w:rsidRDefault="00A54851" w:rsidP="007B7BDB">
      <w:pPr>
        <w:rPr>
          <w:rStyle w:val="NoneA"/>
          <w:lang w:val="ru-RU"/>
        </w:rPr>
      </w:pPr>
      <w:r>
        <w:rPr>
          <w:rStyle w:val="NoneA"/>
          <w:lang w:val="ru-RU"/>
        </w:rPr>
        <w:t>Разобравшись в общем</w:t>
      </w:r>
      <w:r w:rsidR="007B7BDB" w:rsidRPr="007B7BDB">
        <w:rPr>
          <w:rStyle w:val="NoneA"/>
          <w:lang w:val="ru-RU"/>
        </w:rPr>
        <w:t xml:space="preserve"> подход</w:t>
      </w:r>
      <w:r>
        <w:rPr>
          <w:rStyle w:val="NoneA"/>
          <w:lang w:val="ru-RU"/>
        </w:rPr>
        <w:t>е</w:t>
      </w:r>
      <w:r w:rsidR="007B7BDB" w:rsidRPr="007B7BDB">
        <w:rPr>
          <w:rStyle w:val="NoneA"/>
          <w:lang w:val="ru-RU"/>
        </w:rPr>
        <w:t xml:space="preserve"> </w:t>
      </w:r>
      <w:r>
        <w:rPr>
          <w:rStyle w:val="NoneA"/>
          <w:lang w:val="ru-RU"/>
        </w:rPr>
        <w:t xml:space="preserve">к </w:t>
      </w:r>
      <w:r w:rsidR="007B7BDB" w:rsidRPr="007B7BDB">
        <w:rPr>
          <w:rStyle w:val="NoneA"/>
          <w:lang w:val="ru-RU"/>
        </w:rPr>
        <w:t>том</w:t>
      </w:r>
      <w:r>
        <w:rPr>
          <w:rStyle w:val="NoneA"/>
          <w:lang w:val="ru-RU"/>
        </w:rPr>
        <w:t>у</w:t>
      </w:r>
      <w:r w:rsidR="007B7BDB" w:rsidRPr="007B7BDB">
        <w:rPr>
          <w:rStyle w:val="NoneA"/>
          <w:lang w:val="ru-RU"/>
        </w:rPr>
        <w:t xml:space="preserve">, как </w:t>
      </w:r>
      <w:r w:rsidRPr="007B7BDB">
        <w:rPr>
          <w:rStyle w:val="NoneA"/>
          <w:lang w:val="ru-RU"/>
        </w:rPr>
        <w:t>мож</w:t>
      </w:r>
      <w:r>
        <w:rPr>
          <w:rStyle w:val="NoneA"/>
          <w:lang w:val="ru-RU"/>
        </w:rPr>
        <w:t>но</w:t>
      </w:r>
      <w:r w:rsidRPr="007B7BDB">
        <w:rPr>
          <w:rStyle w:val="NoneA"/>
          <w:lang w:val="ru-RU"/>
        </w:rPr>
        <w:t xml:space="preserve"> начать</w:t>
      </w:r>
      <w:r>
        <w:rPr>
          <w:rStyle w:val="NoneA"/>
          <w:lang w:val="ru-RU"/>
        </w:rPr>
        <w:t xml:space="preserve"> </w:t>
      </w:r>
      <w:r w:rsidRPr="007B7BDB">
        <w:rPr>
          <w:rStyle w:val="NoneA"/>
          <w:lang w:val="ru-RU"/>
        </w:rPr>
        <w:t xml:space="preserve">поощрять </w:t>
      </w:r>
      <w:r>
        <w:rPr>
          <w:rStyle w:val="NoneA"/>
          <w:lang w:val="ru-RU"/>
        </w:rPr>
        <w:t xml:space="preserve">более </w:t>
      </w:r>
      <w:r w:rsidRPr="007B7BDB">
        <w:rPr>
          <w:rStyle w:val="NoneA"/>
          <w:lang w:val="ru-RU"/>
        </w:rPr>
        <w:t>активно</w:t>
      </w:r>
      <w:r>
        <w:rPr>
          <w:rStyle w:val="NoneA"/>
          <w:lang w:val="ru-RU"/>
        </w:rPr>
        <w:t>е</w:t>
      </w:r>
      <w:r w:rsidRPr="007B7BDB">
        <w:rPr>
          <w:rStyle w:val="NoneA"/>
          <w:lang w:val="ru-RU"/>
        </w:rPr>
        <w:t xml:space="preserve"> </w:t>
      </w:r>
      <w:r>
        <w:rPr>
          <w:rStyle w:val="NoneA"/>
          <w:lang w:val="ru-RU"/>
        </w:rPr>
        <w:t xml:space="preserve">и </w:t>
      </w:r>
      <w:r w:rsidRPr="007B7BDB">
        <w:rPr>
          <w:rStyle w:val="NoneA"/>
          <w:lang w:val="ru-RU"/>
        </w:rPr>
        <w:t>эффективно</w:t>
      </w:r>
      <w:r>
        <w:rPr>
          <w:rStyle w:val="NoneA"/>
          <w:lang w:val="ru-RU"/>
        </w:rPr>
        <w:t>е</w:t>
      </w:r>
      <w:r w:rsidRPr="007B7BDB">
        <w:rPr>
          <w:rStyle w:val="NoneA"/>
          <w:lang w:val="ru-RU"/>
        </w:rPr>
        <w:t xml:space="preserve"> </w:t>
      </w:r>
      <w:r>
        <w:rPr>
          <w:rStyle w:val="NoneA"/>
          <w:lang w:val="ru-RU"/>
        </w:rPr>
        <w:t>взаимодействи</w:t>
      </w:r>
      <w:r w:rsidR="00A15B2F">
        <w:rPr>
          <w:rStyle w:val="NoneA"/>
          <w:lang w:val="ru-RU"/>
        </w:rPr>
        <w:t>е</w:t>
      </w:r>
      <w:r w:rsidR="00D631E9">
        <w:rPr>
          <w:rStyle w:val="NoneA"/>
          <w:lang w:val="ru-RU"/>
        </w:rPr>
        <w:t xml:space="preserve"> </w:t>
      </w:r>
      <w:r w:rsidR="000D12EE">
        <w:rPr>
          <w:rStyle w:val="NoneA"/>
          <w:lang w:val="ru-RU"/>
        </w:rPr>
        <w:t>КТО</w:t>
      </w:r>
      <w:r w:rsidR="00740024" w:rsidRPr="00740024">
        <w:rPr>
          <w:rStyle w:val="NoneA"/>
          <w:lang w:val="ru-RU"/>
        </w:rPr>
        <w:t>/КТС</w:t>
      </w:r>
      <w:r w:rsidRPr="00A54851">
        <w:rPr>
          <w:rStyle w:val="NoneA"/>
          <w:lang w:val="ru-RU"/>
        </w:rPr>
        <w:t xml:space="preserve"> </w:t>
      </w:r>
      <w:r w:rsidR="007B7BDB" w:rsidRPr="007B7BDB">
        <w:rPr>
          <w:rStyle w:val="NoneA"/>
          <w:lang w:val="ru-RU"/>
        </w:rPr>
        <w:t>с сектором туризма в отношении стимулирования инновационных т</w:t>
      </w:r>
      <w:r>
        <w:rPr>
          <w:rStyle w:val="NoneA"/>
          <w:lang w:val="ru-RU"/>
        </w:rPr>
        <w:t>уристических продуктов, услуг, мероприятий</w:t>
      </w:r>
      <w:r w:rsidR="007B7BDB" w:rsidRPr="007B7BDB">
        <w:rPr>
          <w:rStyle w:val="NoneA"/>
          <w:lang w:val="ru-RU"/>
        </w:rPr>
        <w:t xml:space="preserve"> и </w:t>
      </w:r>
      <w:r w:rsidR="00864BDE">
        <w:rPr>
          <w:rStyle w:val="NoneA"/>
          <w:lang w:val="ru-RU"/>
        </w:rPr>
        <w:t>опыта</w:t>
      </w:r>
      <w:r w:rsidR="007B7BDB" w:rsidRPr="007B7BDB">
        <w:rPr>
          <w:rStyle w:val="NoneA"/>
          <w:lang w:val="ru-RU"/>
        </w:rPr>
        <w:t>,</w:t>
      </w:r>
      <w:r>
        <w:rPr>
          <w:rStyle w:val="NoneA"/>
          <w:lang w:val="ru-RU"/>
        </w:rPr>
        <w:t xml:space="preserve"> встает</w:t>
      </w:r>
      <w:r w:rsidR="007B7BDB" w:rsidRPr="007B7BDB">
        <w:rPr>
          <w:rStyle w:val="NoneA"/>
          <w:lang w:val="ru-RU"/>
        </w:rPr>
        <w:t xml:space="preserve"> вопрос</w:t>
      </w:r>
      <w:r>
        <w:rPr>
          <w:rStyle w:val="NoneA"/>
          <w:lang w:val="ru-RU"/>
        </w:rPr>
        <w:t xml:space="preserve"> о том, как </w:t>
      </w:r>
      <w:r w:rsidR="00EC5E9F">
        <w:rPr>
          <w:rStyle w:val="NoneA"/>
          <w:lang w:val="ru-RU"/>
        </w:rPr>
        <w:t>этот</w:t>
      </w:r>
      <w:r>
        <w:rPr>
          <w:rStyle w:val="NoneA"/>
          <w:lang w:val="ru-RU"/>
        </w:rPr>
        <w:t xml:space="preserve"> </w:t>
      </w:r>
      <w:r w:rsidRPr="007B7BDB">
        <w:rPr>
          <w:rStyle w:val="NoneA"/>
          <w:lang w:val="ru-RU"/>
        </w:rPr>
        <w:t xml:space="preserve">общий подход </w:t>
      </w:r>
      <w:r w:rsidR="007B7BDB" w:rsidRPr="007B7BDB">
        <w:rPr>
          <w:rStyle w:val="NoneA"/>
          <w:lang w:val="ru-RU"/>
        </w:rPr>
        <w:t>может быть реализован</w:t>
      </w:r>
      <w:r w:rsidR="00EC5E9F">
        <w:rPr>
          <w:rStyle w:val="NoneA"/>
          <w:lang w:val="ru-RU"/>
        </w:rPr>
        <w:t>,</w:t>
      </w:r>
      <w:r>
        <w:rPr>
          <w:rStyle w:val="NoneA"/>
          <w:lang w:val="ru-RU"/>
        </w:rPr>
        <w:t xml:space="preserve"> </w:t>
      </w:r>
      <w:r w:rsidR="007B7BDB" w:rsidRPr="007B7BDB">
        <w:rPr>
          <w:rStyle w:val="NoneA"/>
          <w:lang w:val="ru-RU"/>
        </w:rPr>
        <w:t xml:space="preserve">и </w:t>
      </w:r>
      <w:r>
        <w:rPr>
          <w:rStyle w:val="NoneA"/>
          <w:lang w:val="ru-RU"/>
        </w:rPr>
        <w:t>какие</w:t>
      </w:r>
      <w:r w:rsidR="007B7BDB" w:rsidRPr="007B7BDB">
        <w:rPr>
          <w:rStyle w:val="NoneA"/>
          <w:lang w:val="ru-RU"/>
        </w:rPr>
        <w:t xml:space="preserve"> </w:t>
      </w:r>
      <w:r>
        <w:rPr>
          <w:rStyle w:val="NoneA"/>
          <w:lang w:val="ru-RU"/>
        </w:rPr>
        <w:t>конкретные</w:t>
      </w:r>
      <w:r w:rsidR="007B7BDB" w:rsidRPr="007B7BDB">
        <w:rPr>
          <w:rStyle w:val="NoneA"/>
          <w:lang w:val="ru-RU"/>
        </w:rPr>
        <w:t xml:space="preserve"> действия в не</w:t>
      </w:r>
      <w:r>
        <w:rPr>
          <w:rStyle w:val="NoneA"/>
          <w:lang w:val="ru-RU"/>
        </w:rPr>
        <w:t>м</w:t>
      </w:r>
      <w:r w:rsidR="007B7BDB" w:rsidRPr="007B7BDB">
        <w:rPr>
          <w:rStyle w:val="NoneA"/>
          <w:lang w:val="ru-RU"/>
        </w:rPr>
        <w:t xml:space="preserve"> </w:t>
      </w:r>
      <w:r>
        <w:rPr>
          <w:rStyle w:val="NoneA"/>
          <w:lang w:val="ru-RU"/>
        </w:rPr>
        <w:t>возможны</w:t>
      </w:r>
      <w:r w:rsidR="007B7BDB" w:rsidRPr="007B7BDB">
        <w:rPr>
          <w:rStyle w:val="NoneA"/>
          <w:lang w:val="ru-RU"/>
        </w:rPr>
        <w:t>?</w:t>
      </w:r>
    </w:p>
    <w:p w14:paraId="7465072A" w14:textId="77777777" w:rsidR="0032406E" w:rsidRPr="007B7BDB" w:rsidRDefault="007B7BDB" w:rsidP="007B7BDB">
      <w:pPr>
        <w:rPr>
          <w:rStyle w:val="NoneA"/>
          <w:lang w:val="ru-RU"/>
        </w:rPr>
      </w:pPr>
      <w:r w:rsidRPr="007B7BDB">
        <w:rPr>
          <w:rStyle w:val="NoneA"/>
          <w:lang w:val="ru-RU"/>
        </w:rPr>
        <w:t>В качестве отправной точки нужно учитывать</w:t>
      </w:r>
      <w:r w:rsidR="00A54851">
        <w:rPr>
          <w:rStyle w:val="NoneA"/>
          <w:lang w:val="ru-RU"/>
        </w:rPr>
        <w:t>,</w:t>
      </w:r>
      <w:r w:rsidRPr="007B7BDB">
        <w:rPr>
          <w:rStyle w:val="NoneA"/>
          <w:lang w:val="ru-RU"/>
        </w:rPr>
        <w:t xml:space="preserve"> по крайней мере, три </w:t>
      </w:r>
      <w:r w:rsidR="00EC5E9F">
        <w:rPr>
          <w:rStyle w:val="NoneA"/>
          <w:lang w:val="ru-RU"/>
        </w:rPr>
        <w:t>важных фактора. Первым из них,</w:t>
      </w:r>
      <w:r w:rsidRPr="007B7BDB">
        <w:rPr>
          <w:rStyle w:val="NoneA"/>
          <w:lang w:val="ru-RU"/>
        </w:rPr>
        <w:t xml:space="preserve"> </w:t>
      </w:r>
      <w:r w:rsidR="00EC5E9F">
        <w:rPr>
          <w:rStyle w:val="NoneA"/>
          <w:lang w:val="ru-RU"/>
        </w:rPr>
        <w:t xml:space="preserve">который </w:t>
      </w:r>
      <w:r w:rsidRPr="007B7BDB">
        <w:rPr>
          <w:rStyle w:val="NoneA"/>
          <w:lang w:val="ru-RU"/>
        </w:rPr>
        <w:t xml:space="preserve">упоминается </w:t>
      </w:r>
      <w:r w:rsidR="00EC5E9F">
        <w:rPr>
          <w:rStyle w:val="NoneA"/>
          <w:lang w:val="ru-RU"/>
        </w:rPr>
        <w:t xml:space="preserve">и </w:t>
      </w:r>
      <w:r w:rsidRPr="007B7BDB">
        <w:rPr>
          <w:rStyle w:val="NoneA"/>
          <w:lang w:val="ru-RU"/>
        </w:rPr>
        <w:t>в других местах в отчетах, является то, что как</w:t>
      </w:r>
      <w:r w:rsidR="00D631E9">
        <w:rPr>
          <w:rStyle w:val="NoneA"/>
          <w:lang w:val="ru-RU"/>
        </w:rPr>
        <w:t xml:space="preserve"> </w:t>
      </w:r>
      <w:r w:rsidR="000D12EE">
        <w:rPr>
          <w:rStyle w:val="NoneA"/>
          <w:lang w:val="ru-RU"/>
        </w:rPr>
        <w:t>КТО</w:t>
      </w:r>
      <w:r w:rsidR="00740024" w:rsidRPr="00740024">
        <w:rPr>
          <w:rStyle w:val="NoneA"/>
          <w:lang w:val="ru-RU"/>
        </w:rPr>
        <w:t>/КТС</w:t>
      </w:r>
      <w:r w:rsidR="00EC5E9F">
        <w:rPr>
          <w:rStyle w:val="NoneA"/>
          <w:lang w:val="ru-RU"/>
        </w:rPr>
        <w:t xml:space="preserve">, так </w:t>
      </w:r>
      <w:r w:rsidRPr="007B7BDB">
        <w:rPr>
          <w:rStyle w:val="NoneA"/>
          <w:lang w:val="ru-RU"/>
        </w:rPr>
        <w:t xml:space="preserve">и </w:t>
      </w:r>
      <w:r w:rsidR="00EC5E9F">
        <w:rPr>
          <w:rStyle w:val="NoneA"/>
          <w:lang w:val="ru-RU"/>
        </w:rPr>
        <w:t xml:space="preserve">сектор </w:t>
      </w:r>
      <w:r w:rsidRPr="007B7BDB">
        <w:rPr>
          <w:rStyle w:val="NoneA"/>
          <w:lang w:val="ru-RU"/>
        </w:rPr>
        <w:t xml:space="preserve">туризма </w:t>
      </w:r>
      <w:r w:rsidR="00EC5E9F">
        <w:rPr>
          <w:rStyle w:val="NoneA"/>
          <w:lang w:val="ru-RU"/>
        </w:rPr>
        <w:t xml:space="preserve">крайне </w:t>
      </w:r>
      <w:r w:rsidRPr="007B7BDB">
        <w:rPr>
          <w:rStyle w:val="NoneA"/>
          <w:lang w:val="ru-RU"/>
        </w:rPr>
        <w:t xml:space="preserve">фрагментированы и хаотичны и что, хотя, конечно, </w:t>
      </w:r>
      <w:r w:rsidR="00EC5E9F" w:rsidRPr="007B7BDB">
        <w:rPr>
          <w:rStyle w:val="NoneA"/>
          <w:lang w:val="ru-RU"/>
        </w:rPr>
        <w:t>в них</w:t>
      </w:r>
      <w:r w:rsidR="00EC5E9F">
        <w:rPr>
          <w:rStyle w:val="NoneA"/>
          <w:lang w:val="ru-RU"/>
        </w:rPr>
        <w:t xml:space="preserve"> существуют</w:t>
      </w:r>
      <w:r w:rsidRPr="007B7BDB">
        <w:rPr>
          <w:rStyle w:val="NoneA"/>
          <w:lang w:val="ru-RU"/>
        </w:rPr>
        <w:t xml:space="preserve"> </w:t>
      </w:r>
      <w:r w:rsidR="00EC5E9F">
        <w:rPr>
          <w:rStyle w:val="NoneA"/>
          <w:lang w:val="ru-RU"/>
        </w:rPr>
        <w:t>«большие игроки»</w:t>
      </w:r>
      <w:r w:rsidRPr="007B7BDB">
        <w:rPr>
          <w:rStyle w:val="NoneA"/>
          <w:lang w:val="ru-RU"/>
        </w:rPr>
        <w:t xml:space="preserve">, </w:t>
      </w:r>
      <w:r w:rsidR="00EC5E9F">
        <w:rPr>
          <w:rStyle w:val="NoneA"/>
          <w:lang w:val="ru-RU"/>
        </w:rPr>
        <w:t xml:space="preserve">но </w:t>
      </w:r>
      <w:r w:rsidRPr="007B7BDB">
        <w:rPr>
          <w:rStyle w:val="NoneA"/>
          <w:lang w:val="ru-RU"/>
        </w:rPr>
        <w:t xml:space="preserve">численно </w:t>
      </w:r>
      <w:r w:rsidR="00EC5E9F">
        <w:rPr>
          <w:rStyle w:val="NoneA"/>
          <w:lang w:val="ru-RU"/>
        </w:rPr>
        <w:t xml:space="preserve">в </w:t>
      </w:r>
      <w:r w:rsidRPr="007B7BDB">
        <w:rPr>
          <w:rStyle w:val="NoneA"/>
          <w:lang w:val="ru-RU"/>
        </w:rPr>
        <w:t>об</w:t>
      </w:r>
      <w:r w:rsidR="00EC5E9F">
        <w:rPr>
          <w:rStyle w:val="NoneA"/>
          <w:lang w:val="ru-RU"/>
        </w:rPr>
        <w:t>оих</w:t>
      </w:r>
      <w:r w:rsidRPr="007B7BDB">
        <w:rPr>
          <w:rStyle w:val="NoneA"/>
          <w:lang w:val="ru-RU"/>
        </w:rPr>
        <w:t xml:space="preserve"> сектора</w:t>
      </w:r>
      <w:r w:rsidR="00EC5E9F">
        <w:rPr>
          <w:rStyle w:val="NoneA"/>
          <w:lang w:val="ru-RU"/>
        </w:rPr>
        <w:t>х</w:t>
      </w:r>
      <w:r w:rsidRPr="007B7BDB">
        <w:rPr>
          <w:rStyle w:val="NoneA"/>
          <w:lang w:val="ru-RU"/>
        </w:rPr>
        <w:t xml:space="preserve"> часто доминируют МСП и индивидуальны</w:t>
      </w:r>
      <w:r w:rsidR="00EC5E9F">
        <w:rPr>
          <w:rStyle w:val="NoneA"/>
          <w:lang w:val="ru-RU"/>
        </w:rPr>
        <w:t>е предприниматели.</w:t>
      </w:r>
      <w:r w:rsidRPr="007B7BDB">
        <w:rPr>
          <w:rStyle w:val="NoneA"/>
          <w:lang w:val="ru-RU"/>
        </w:rPr>
        <w:t xml:space="preserve"> Вторым фактором является то, что оба сектора </w:t>
      </w:r>
      <w:r w:rsidR="00EC5E9F">
        <w:rPr>
          <w:rStyle w:val="NoneA"/>
          <w:lang w:val="ru-RU"/>
        </w:rPr>
        <w:t xml:space="preserve">в разной степени довольно трудно понятны </w:t>
      </w:r>
      <w:r w:rsidRPr="007B7BDB">
        <w:rPr>
          <w:rStyle w:val="NoneA"/>
          <w:lang w:val="ru-RU"/>
        </w:rPr>
        <w:t>для сторонних</w:t>
      </w:r>
      <w:r w:rsidR="00EC5E9F">
        <w:rPr>
          <w:rStyle w:val="NoneA"/>
          <w:lang w:val="ru-RU"/>
        </w:rPr>
        <w:t xml:space="preserve"> наблюдателей</w:t>
      </w:r>
      <w:r w:rsidRPr="007B7BDB">
        <w:rPr>
          <w:rStyle w:val="NoneA"/>
          <w:lang w:val="ru-RU"/>
        </w:rPr>
        <w:t>. Тот факт, что</w:t>
      </w:r>
      <w:r w:rsidR="00EC5E9F">
        <w:rPr>
          <w:rStyle w:val="NoneA"/>
          <w:lang w:val="ru-RU"/>
        </w:rPr>
        <w:t xml:space="preserve"> для</w:t>
      </w:r>
      <w:r w:rsidRPr="007B7BDB">
        <w:rPr>
          <w:rStyle w:val="NoneA"/>
          <w:lang w:val="ru-RU"/>
        </w:rPr>
        <w:t xml:space="preserve"> многи</w:t>
      </w:r>
      <w:r w:rsidR="00EC5E9F">
        <w:rPr>
          <w:rStyle w:val="NoneA"/>
          <w:lang w:val="ru-RU"/>
        </w:rPr>
        <w:t>х традиционных политиков</w:t>
      </w:r>
      <w:r w:rsidRPr="007B7BDB">
        <w:rPr>
          <w:rStyle w:val="NoneA"/>
          <w:lang w:val="ru-RU"/>
        </w:rPr>
        <w:t xml:space="preserve"> и полити</w:t>
      </w:r>
      <w:r w:rsidR="00EC5E9F">
        <w:rPr>
          <w:rStyle w:val="NoneA"/>
          <w:lang w:val="ru-RU"/>
        </w:rPr>
        <w:t>ческих деятелей</w:t>
      </w:r>
      <w:r w:rsidRPr="007B7BDB">
        <w:rPr>
          <w:rStyle w:val="NoneA"/>
          <w:lang w:val="ru-RU"/>
        </w:rPr>
        <w:t>, а также широки</w:t>
      </w:r>
      <w:r w:rsidR="00EC5E9F">
        <w:rPr>
          <w:rStyle w:val="NoneA"/>
          <w:lang w:val="ru-RU"/>
        </w:rPr>
        <w:t>х</w:t>
      </w:r>
      <w:r w:rsidRPr="007B7BDB">
        <w:rPr>
          <w:rStyle w:val="NoneA"/>
          <w:lang w:val="ru-RU"/>
        </w:rPr>
        <w:t xml:space="preserve"> сло</w:t>
      </w:r>
      <w:r w:rsidR="00EC5E9F">
        <w:rPr>
          <w:rStyle w:val="NoneA"/>
          <w:lang w:val="ru-RU"/>
        </w:rPr>
        <w:t>ев</w:t>
      </w:r>
      <w:r w:rsidRPr="007B7BDB">
        <w:rPr>
          <w:rStyle w:val="NoneA"/>
          <w:lang w:val="ru-RU"/>
        </w:rPr>
        <w:t xml:space="preserve"> общественности, концептуально </w:t>
      </w:r>
      <w:r w:rsidR="00EC5E9F">
        <w:rPr>
          <w:rStyle w:val="NoneA"/>
          <w:lang w:val="ru-RU"/>
        </w:rPr>
        <w:t>сложно понять</w:t>
      </w:r>
      <w:r w:rsidRPr="007B7BDB">
        <w:rPr>
          <w:rStyle w:val="NoneA"/>
          <w:lang w:val="ru-RU"/>
        </w:rPr>
        <w:t xml:space="preserve"> рол</w:t>
      </w:r>
      <w:r w:rsidR="00EC5E9F">
        <w:rPr>
          <w:rStyle w:val="NoneA"/>
          <w:lang w:val="ru-RU"/>
        </w:rPr>
        <w:t>ь</w:t>
      </w:r>
      <w:r w:rsidRPr="007B7BDB">
        <w:rPr>
          <w:rStyle w:val="NoneA"/>
          <w:lang w:val="ru-RU"/>
        </w:rPr>
        <w:t xml:space="preserve"> и </w:t>
      </w:r>
      <w:r w:rsidR="00EC5E9F">
        <w:rPr>
          <w:rStyle w:val="NoneA"/>
          <w:lang w:val="ru-RU"/>
        </w:rPr>
        <w:t>значимость</w:t>
      </w:r>
      <w:r w:rsidR="00D631E9">
        <w:rPr>
          <w:rStyle w:val="NoneA"/>
          <w:lang w:val="ru-RU"/>
        </w:rPr>
        <w:t xml:space="preserve"> </w:t>
      </w:r>
      <w:r w:rsidR="000D12EE">
        <w:rPr>
          <w:rStyle w:val="NoneA"/>
          <w:lang w:val="ru-RU"/>
        </w:rPr>
        <w:t>КТО</w:t>
      </w:r>
      <w:r w:rsidR="00740024" w:rsidRPr="00740024">
        <w:rPr>
          <w:rStyle w:val="NoneA"/>
          <w:lang w:val="ru-RU"/>
        </w:rPr>
        <w:t>/КТС</w:t>
      </w:r>
      <w:r w:rsidRPr="007B7BDB">
        <w:rPr>
          <w:rStyle w:val="NoneA"/>
          <w:lang w:val="ru-RU"/>
        </w:rPr>
        <w:t xml:space="preserve">, означает почти наверняка, что </w:t>
      </w:r>
      <w:r w:rsidR="00EC5E9F">
        <w:rPr>
          <w:rStyle w:val="NoneA"/>
          <w:lang w:val="ru-RU"/>
        </w:rPr>
        <w:t>слишком много</w:t>
      </w:r>
      <w:r w:rsidRPr="007B7BDB">
        <w:rPr>
          <w:rStyle w:val="NoneA"/>
          <w:lang w:val="ru-RU"/>
        </w:rPr>
        <w:t xml:space="preserve"> </w:t>
      </w:r>
      <w:r w:rsidR="00083EE5">
        <w:rPr>
          <w:rStyle w:val="NoneA"/>
          <w:lang w:val="ru-RU"/>
        </w:rPr>
        <w:t>из них</w:t>
      </w:r>
      <w:r w:rsidRPr="007B7BDB">
        <w:rPr>
          <w:rStyle w:val="NoneA"/>
          <w:lang w:val="ru-RU"/>
        </w:rPr>
        <w:t xml:space="preserve"> работает в сектор</w:t>
      </w:r>
      <w:r w:rsidR="00EC5E9F">
        <w:rPr>
          <w:rStyle w:val="NoneA"/>
          <w:lang w:val="ru-RU"/>
        </w:rPr>
        <w:t>е</w:t>
      </w:r>
      <w:r w:rsidRPr="007B7BDB">
        <w:rPr>
          <w:rStyle w:val="NoneA"/>
          <w:lang w:val="ru-RU"/>
        </w:rPr>
        <w:t xml:space="preserve"> туризма. Точно так же будет верно, что</w:t>
      </w:r>
      <w:r w:rsidR="00BD4A94">
        <w:rPr>
          <w:rStyle w:val="NoneA"/>
          <w:lang w:val="ru-RU"/>
        </w:rPr>
        <w:t xml:space="preserve"> слишком</w:t>
      </w:r>
      <w:r w:rsidRPr="007B7BDB">
        <w:rPr>
          <w:rStyle w:val="NoneA"/>
          <w:lang w:val="ru-RU"/>
        </w:rPr>
        <w:t xml:space="preserve"> мног</w:t>
      </w:r>
      <w:r w:rsidR="00BD4A94">
        <w:rPr>
          <w:rStyle w:val="NoneA"/>
          <w:lang w:val="ru-RU"/>
        </w:rPr>
        <w:t>о</w:t>
      </w:r>
      <w:r w:rsidRPr="007B7BDB">
        <w:rPr>
          <w:rStyle w:val="NoneA"/>
          <w:lang w:val="ru-RU"/>
        </w:rPr>
        <w:t xml:space="preserve"> из тех, кто работает в </w:t>
      </w:r>
      <w:proofErr w:type="gramStart"/>
      <w:r w:rsidR="00EC5E9F">
        <w:rPr>
          <w:rStyle w:val="NoneA"/>
          <w:lang w:val="ru-RU"/>
        </w:rPr>
        <w:t>секторе</w:t>
      </w:r>
      <w:proofErr w:type="gramEnd"/>
      <w:r w:rsidR="00EC5E9F">
        <w:rPr>
          <w:rStyle w:val="NoneA"/>
          <w:lang w:val="ru-RU"/>
        </w:rPr>
        <w:t xml:space="preserve"> </w:t>
      </w:r>
      <w:r w:rsidR="00D631E9">
        <w:rPr>
          <w:rStyle w:val="NoneA"/>
          <w:lang w:val="ru-RU"/>
        </w:rPr>
        <w:t>КТО</w:t>
      </w:r>
      <w:r w:rsidR="00D631E9" w:rsidRPr="00740024">
        <w:rPr>
          <w:rStyle w:val="NoneA"/>
          <w:lang w:val="ru-RU"/>
        </w:rPr>
        <w:t>/КТС</w:t>
      </w:r>
      <w:r w:rsidR="00EC5E9F">
        <w:rPr>
          <w:rStyle w:val="NoneA"/>
          <w:lang w:val="ru-RU"/>
        </w:rPr>
        <w:t xml:space="preserve">, </w:t>
      </w:r>
      <w:r w:rsidRPr="007B7BDB">
        <w:rPr>
          <w:rStyle w:val="NoneA"/>
          <w:lang w:val="ru-RU"/>
        </w:rPr>
        <w:t>очень мало понимают, как действительно работает</w:t>
      </w:r>
      <w:r w:rsidR="00EC5E9F">
        <w:rPr>
          <w:rStyle w:val="NoneA"/>
          <w:lang w:val="ru-RU"/>
        </w:rPr>
        <w:t xml:space="preserve"> </w:t>
      </w:r>
      <w:r w:rsidR="00EC5E9F" w:rsidRPr="007B7BDB">
        <w:rPr>
          <w:rStyle w:val="NoneA"/>
          <w:lang w:val="ru-RU"/>
        </w:rPr>
        <w:t>индустрия туризма</w:t>
      </w:r>
      <w:r w:rsidRPr="007B7BDB">
        <w:rPr>
          <w:rStyle w:val="NoneA"/>
          <w:lang w:val="ru-RU"/>
        </w:rPr>
        <w:t xml:space="preserve">. Этот недостаток понимания еще более усугубляется тем фактом, что сектор туризма является </w:t>
      </w:r>
      <w:r w:rsidR="00943DBE">
        <w:rPr>
          <w:rStyle w:val="NoneA"/>
          <w:lang w:val="ru-RU"/>
        </w:rPr>
        <w:t>крайне</w:t>
      </w:r>
      <w:r w:rsidRPr="007B7BDB">
        <w:rPr>
          <w:rStyle w:val="NoneA"/>
          <w:lang w:val="ru-RU"/>
        </w:rPr>
        <w:t xml:space="preserve"> ориентированны</w:t>
      </w:r>
      <w:r w:rsidR="00943DBE">
        <w:rPr>
          <w:rStyle w:val="NoneA"/>
          <w:lang w:val="ru-RU"/>
        </w:rPr>
        <w:t>м</w:t>
      </w:r>
      <w:r w:rsidRPr="007B7BDB">
        <w:rPr>
          <w:rStyle w:val="NoneA"/>
          <w:lang w:val="ru-RU"/>
        </w:rPr>
        <w:t xml:space="preserve"> на бизнес и коммерческ</w:t>
      </w:r>
      <w:r w:rsidR="00943DBE">
        <w:rPr>
          <w:rStyle w:val="NoneA"/>
          <w:lang w:val="ru-RU"/>
        </w:rPr>
        <w:t>ую деятельность,</w:t>
      </w:r>
      <w:r w:rsidRPr="007B7BDB">
        <w:rPr>
          <w:rStyle w:val="NoneA"/>
          <w:lang w:val="ru-RU"/>
        </w:rPr>
        <w:t xml:space="preserve"> в то время как некоторые </w:t>
      </w:r>
      <w:r w:rsidR="00BD4A94">
        <w:rPr>
          <w:rStyle w:val="NoneA"/>
          <w:lang w:val="ru-RU"/>
        </w:rPr>
        <w:t>секторы</w:t>
      </w:r>
      <w:r w:rsidRPr="007B7BDB">
        <w:rPr>
          <w:rStyle w:val="NoneA"/>
          <w:lang w:val="ru-RU"/>
        </w:rPr>
        <w:t xml:space="preserve"> </w:t>
      </w:r>
      <w:r w:rsidR="00D631E9">
        <w:rPr>
          <w:rStyle w:val="NoneA"/>
          <w:lang w:val="ru-RU"/>
        </w:rPr>
        <w:t>КТО</w:t>
      </w:r>
      <w:r w:rsidR="00D631E9" w:rsidRPr="00740024">
        <w:rPr>
          <w:rStyle w:val="NoneA"/>
          <w:lang w:val="ru-RU"/>
        </w:rPr>
        <w:t>/КТС</w:t>
      </w:r>
      <w:r w:rsidR="00D631E9">
        <w:rPr>
          <w:rStyle w:val="NoneA"/>
          <w:lang w:val="ru-RU"/>
        </w:rPr>
        <w:t xml:space="preserve"> </w:t>
      </w:r>
      <w:r w:rsidR="00BD4A94">
        <w:rPr>
          <w:rStyle w:val="NoneA"/>
          <w:lang w:val="ru-RU"/>
        </w:rPr>
        <w:t xml:space="preserve">совсем </w:t>
      </w:r>
      <w:r w:rsidRPr="007B7BDB">
        <w:rPr>
          <w:rStyle w:val="NoneA"/>
          <w:lang w:val="ru-RU"/>
        </w:rPr>
        <w:t xml:space="preserve">не </w:t>
      </w:r>
      <w:r w:rsidR="00BD4A94">
        <w:rPr>
          <w:rStyle w:val="NoneA"/>
          <w:lang w:val="ru-RU"/>
        </w:rPr>
        <w:t>работают</w:t>
      </w:r>
      <w:r w:rsidRPr="007B7BDB">
        <w:rPr>
          <w:rStyle w:val="NoneA"/>
          <w:lang w:val="ru-RU"/>
        </w:rPr>
        <w:t xml:space="preserve"> на основе коммерческих принципов и</w:t>
      </w:r>
      <w:r w:rsidR="00BD4A94">
        <w:rPr>
          <w:rStyle w:val="NoneA"/>
          <w:lang w:val="ru-RU"/>
        </w:rPr>
        <w:t xml:space="preserve"> не практикуют подобную деятельность</w:t>
      </w:r>
      <w:r w:rsidR="009E44F7">
        <w:rPr>
          <w:rStyle w:val="NoneA"/>
          <w:lang w:val="ru-RU"/>
        </w:rPr>
        <w:t>, что означает наличие дополнительной</w:t>
      </w:r>
      <w:r w:rsidRPr="007B7BDB">
        <w:rPr>
          <w:rStyle w:val="NoneA"/>
          <w:lang w:val="ru-RU"/>
        </w:rPr>
        <w:t xml:space="preserve"> </w:t>
      </w:r>
      <w:r w:rsidR="009E44F7">
        <w:rPr>
          <w:rStyle w:val="NoneA"/>
          <w:lang w:val="ru-RU"/>
        </w:rPr>
        <w:t>пропасти</w:t>
      </w:r>
      <w:r w:rsidRPr="007B7BDB">
        <w:rPr>
          <w:rStyle w:val="NoneA"/>
          <w:lang w:val="ru-RU"/>
        </w:rPr>
        <w:t xml:space="preserve"> между </w:t>
      </w:r>
      <w:r w:rsidR="009E44F7">
        <w:rPr>
          <w:rStyle w:val="NoneA"/>
          <w:lang w:val="ru-RU"/>
        </w:rPr>
        <w:t>этими двумя областями</w:t>
      </w:r>
      <w:r w:rsidRPr="007B7BDB">
        <w:rPr>
          <w:rStyle w:val="NoneA"/>
          <w:lang w:val="ru-RU"/>
        </w:rPr>
        <w:t>. Даже в тех случаях</w:t>
      </w:r>
      <w:r w:rsidR="009E44F7">
        <w:rPr>
          <w:rStyle w:val="NoneA"/>
          <w:lang w:val="ru-RU"/>
        </w:rPr>
        <w:t>, когда</w:t>
      </w:r>
      <w:r w:rsidRPr="007B7BDB">
        <w:rPr>
          <w:rStyle w:val="NoneA"/>
          <w:lang w:val="ru-RU"/>
        </w:rPr>
        <w:t xml:space="preserve"> </w:t>
      </w:r>
      <w:r w:rsidR="00D631E9">
        <w:rPr>
          <w:rStyle w:val="NoneA"/>
          <w:lang w:val="ru-RU"/>
        </w:rPr>
        <w:t>КТО</w:t>
      </w:r>
      <w:r w:rsidR="00D631E9" w:rsidRPr="00740024">
        <w:rPr>
          <w:rStyle w:val="NoneA"/>
          <w:lang w:val="ru-RU"/>
        </w:rPr>
        <w:t>/КТС</w:t>
      </w:r>
      <w:r w:rsidR="00D631E9">
        <w:rPr>
          <w:rStyle w:val="NoneA"/>
          <w:lang w:val="ru-RU"/>
        </w:rPr>
        <w:t xml:space="preserve"> </w:t>
      </w:r>
      <w:r w:rsidR="009E44F7">
        <w:rPr>
          <w:rStyle w:val="NoneA"/>
          <w:lang w:val="ru-RU"/>
        </w:rPr>
        <w:t xml:space="preserve">являются коммерческими, зачастую </w:t>
      </w:r>
      <w:r w:rsidRPr="007B7BDB">
        <w:rPr>
          <w:rStyle w:val="NoneA"/>
          <w:lang w:val="ru-RU"/>
        </w:rPr>
        <w:t xml:space="preserve">их интерес заключается в </w:t>
      </w:r>
      <w:r w:rsidR="009E44F7">
        <w:rPr>
          <w:rStyle w:val="NoneA"/>
          <w:lang w:val="ru-RU"/>
        </w:rPr>
        <w:t xml:space="preserve">развитии </w:t>
      </w:r>
      <w:r w:rsidRPr="007B7BDB">
        <w:rPr>
          <w:rStyle w:val="NoneA"/>
          <w:lang w:val="ru-RU"/>
        </w:rPr>
        <w:t xml:space="preserve">выбранной ими деятельности, а не </w:t>
      </w:r>
      <w:r w:rsidR="009E44F7">
        <w:rPr>
          <w:rStyle w:val="NoneA"/>
          <w:lang w:val="ru-RU"/>
        </w:rPr>
        <w:t xml:space="preserve">построении </w:t>
      </w:r>
      <w:r w:rsidRPr="007B7BDB">
        <w:rPr>
          <w:rStyle w:val="NoneA"/>
          <w:lang w:val="ru-RU"/>
        </w:rPr>
        <w:t>бизнес</w:t>
      </w:r>
      <w:r w:rsidR="009E44F7">
        <w:rPr>
          <w:rStyle w:val="NoneA"/>
          <w:lang w:val="ru-RU"/>
        </w:rPr>
        <w:t>а, как таковое</w:t>
      </w:r>
      <w:r w:rsidRPr="007B7BDB">
        <w:rPr>
          <w:rStyle w:val="NoneA"/>
          <w:lang w:val="ru-RU"/>
        </w:rPr>
        <w:t>.</w:t>
      </w:r>
    </w:p>
    <w:p w14:paraId="62D0D197" w14:textId="77777777" w:rsidR="00172FAD" w:rsidRPr="00172FAD" w:rsidRDefault="00172FAD" w:rsidP="00172FAD">
      <w:pPr>
        <w:rPr>
          <w:rStyle w:val="NoneA"/>
          <w:lang w:val="ru-RU"/>
        </w:rPr>
      </w:pPr>
      <w:r w:rsidRPr="00172FAD">
        <w:rPr>
          <w:rStyle w:val="NoneA"/>
          <w:lang w:val="ru-RU"/>
        </w:rPr>
        <w:t>Треть</w:t>
      </w:r>
      <w:r>
        <w:rPr>
          <w:rStyle w:val="NoneA"/>
          <w:lang w:val="ru-RU"/>
        </w:rPr>
        <w:t>им</w:t>
      </w:r>
      <w:r w:rsidRPr="00172FAD">
        <w:rPr>
          <w:rStyle w:val="NoneA"/>
          <w:lang w:val="ru-RU"/>
        </w:rPr>
        <w:t xml:space="preserve"> фактор</w:t>
      </w:r>
      <w:r>
        <w:rPr>
          <w:rStyle w:val="NoneA"/>
          <w:lang w:val="ru-RU"/>
        </w:rPr>
        <w:t xml:space="preserve">ом, который следует </w:t>
      </w:r>
      <w:r w:rsidRPr="00172FAD">
        <w:rPr>
          <w:rStyle w:val="NoneA"/>
          <w:lang w:val="ru-RU"/>
        </w:rPr>
        <w:t>учитывать, и который вытекает из двух других</w:t>
      </w:r>
      <w:r>
        <w:rPr>
          <w:rStyle w:val="NoneA"/>
          <w:lang w:val="ru-RU"/>
        </w:rPr>
        <w:t>,</w:t>
      </w:r>
      <w:r w:rsidRPr="00172FAD">
        <w:rPr>
          <w:rStyle w:val="NoneA"/>
          <w:lang w:val="ru-RU"/>
        </w:rPr>
        <w:t xml:space="preserve"> является проблема коммуникации. Наша рабо</w:t>
      </w:r>
      <w:r w:rsidR="003D406C">
        <w:rPr>
          <w:rStyle w:val="NoneA"/>
          <w:lang w:val="ru-RU"/>
        </w:rPr>
        <w:t>та предполагает, что в то время</w:t>
      </w:r>
      <w:r w:rsidRPr="00172FAD">
        <w:rPr>
          <w:rStyle w:val="NoneA"/>
          <w:lang w:val="ru-RU"/>
        </w:rPr>
        <w:t xml:space="preserve"> </w:t>
      </w:r>
      <w:r w:rsidR="003D406C">
        <w:rPr>
          <w:rStyle w:val="NoneA"/>
          <w:lang w:val="ru-RU"/>
        </w:rPr>
        <w:t>(</w:t>
      </w:r>
      <w:r w:rsidRPr="00172FAD">
        <w:rPr>
          <w:rStyle w:val="NoneA"/>
          <w:lang w:val="ru-RU"/>
        </w:rPr>
        <w:t>как мы у</w:t>
      </w:r>
      <w:r w:rsidR="003D406C">
        <w:rPr>
          <w:rStyle w:val="NoneA"/>
          <w:lang w:val="ru-RU"/>
        </w:rPr>
        <w:t>казывали в начале этого доклада), как</w:t>
      </w:r>
      <w:r w:rsidRPr="00172FAD">
        <w:rPr>
          <w:rStyle w:val="NoneA"/>
          <w:lang w:val="ru-RU"/>
        </w:rPr>
        <w:t xml:space="preserve"> существует большое количество примеров, </w:t>
      </w:r>
      <w:r w:rsidR="003D406C">
        <w:rPr>
          <w:rStyle w:val="NoneA"/>
          <w:lang w:val="ru-RU"/>
        </w:rPr>
        <w:t>где</w:t>
      </w:r>
      <w:r w:rsidRPr="00172FAD">
        <w:rPr>
          <w:rStyle w:val="NoneA"/>
          <w:lang w:val="ru-RU"/>
        </w:rPr>
        <w:t xml:space="preserve"> индустри</w:t>
      </w:r>
      <w:r w:rsidR="003D406C">
        <w:rPr>
          <w:rStyle w:val="NoneA"/>
          <w:lang w:val="ru-RU"/>
        </w:rPr>
        <w:t>я</w:t>
      </w:r>
      <w:r w:rsidRPr="00172FAD">
        <w:rPr>
          <w:rStyle w:val="NoneA"/>
          <w:lang w:val="ru-RU"/>
        </w:rPr>
        <w:t xml:space="preserve"> путешествий и туризма использ</w:t>
      </w:r>
      <w:r w:rsidR="003D406C">
        <w:rPr>
          <w:rStyle w:val="NoneA"/>
          <w:lang w:val="ru-RU"/>
        </w:rPr>
        <w:t>овала</w:t>
      </w:r>
      <w:r w:rsidRPr="00172FAD">
        <w:rPr>
          <w:rStyle w:val="NoneA"/>
          <w:lang w:val="ru-RU"/>
        </w:rPr>
        <w:t xml:space="preserve"> и использ</w:t>
      </w:r>
      <w:r w:rsidR="003D406C">
        <w:rPr>
          <w:rStyle w:val="NoneA"/>
          <w:lang w:val="ru-RU"/>
        </w:rPr>
        <w:t>ует</w:t>
      </w:r>
      <w:r w:rsidRPr="00172FAD">
        <w:rPr>
          <w:rStyle w:val="NoneA"/>
          <w:lang w:val="ru-RU"/>
        </w:rPr>
        <w:t xml:space="preserve"> </w:t>
      </w:r>
      <w:r w:rsidR="003D406C" w:rsidRPr="00172FAD">
        <w:rPr>
          <w:rStyle w:val="NoneA"/>
          <w:lang w:val="ru-RU"/>
        </w:rPr>
        <w:t>ресурсы и опыт</w:t>
      </w:r>
      <w:r w:rsidR="00D631E9">
        <w:rPr>
          <w:rStyle w:val="NoneA"/>
          <w:lang w:val="ru-RU"/>
        </w:rPr>
        <w:t xml:space="preserve"> </w:t>
      </w:r>
      <w:r w:rsidR="000D12EE">
        <w:rPr>
          <w:rStyle w:val="NoneA"/>
          <w:lang w:val="ru-RU"/>
        </w:rPr>
        <w:t>КТО</w:t>
      </w:r>
      <w:r w:rsidR="00740024" w:rsidRPr="00740024">
        <w:rPr>
          <w:rStyle w:val="NoneA"/>
          <w:lang w:val="ru-RU"/>
        </w:rPr>
        <w:t>/КТС</w:t>
      </w:r>
      <w:r w:rsidR="003D406C">
        <w:rPr>
          <w:rStyle w:val="NoneA"/>
          <w:lang w:val="ru-RU"/>
        </w:rPr>
        <w:t>,</w:t>
      </w:r>
      <w:r w:rsidRPr="00172FAD">
        <w:rPr>
          <w:rStyle w:val="NoneA"/>
          <w:lang w:val="ru-RU"/>
        </w:rPr>
        <w:t xml:space="preserve"> </w:t>
      </w:r>
      <w:r w:rsidR="003D406C">
        <w:rPr>
          <w:rStyle w:val="NoneA"/>
          <w:lang w:val="ru-RU"/>
        </w:rPr>
        <w:t>существует большая</w:t>
      </w:r>
      <w:r w:rsidRPr="00172FAD">
        <w:rPr>
          <w:rStyle w:val="NoneA"/>
          <w:lang w:val="ru-RU"/>
        </w:rPr>
        <w:t xml:space="preserve"> </w:t>
      </w:r>
      <w:r w:rsidR="003D406C">
        <w:rPr>
          <w:rStyle w:val="NoneA"/>
          <w:lang w:val="ru-RU"/>
        </w:rPr>
        <w:t>область</w:t>
      </w:r>
      <w:r w:rsidRPr="00172FAD">
        <w:rPr>
          <w:rStyle w:val="NoneA"/>
          <w:lang w:val="ru-RU"/>
        </w:rPr>
        <w:t xml:space="preserve">, где </w:t>
      </w:r>
      <w:r w:rsidR="003D406C">
        <w:rPr>
          <w:rStyle w:val="NoneA"/>
          <w:lang w:val="ru-RU"/>
        </w:rPr>
        <w:t xml:space="preserve">ничего </w:t>
      </w:r>
      <w:r w:rsidRPr="00172FAD">
        <w:rPr>
          <w:rStyle w:val="NoneA"/>
          <w:lang w:val="ru-RU"/>
        </w:rPr>
        <w:t>не происходит,</w:t>
      </w:r>
      <w:r w:rsidR="003D406C">
        <w:rPr>
          <w:rStyle w:val="NoneA"/>
          <w:lang w:val="ru-RU"/>
        </w:rPr>
        <w:t xml:space="preserve"> что может </w:t>
      </w:r>
      <w:r w:rsidRPr="00172FAD">
        <w:rPr>
          <w:rStyle w:val="NoneA"/>
          <w:lang w:val="ru-RU"/>
        </w:rPr>
        <w:t xml:space="preserve">быть результатом отсутствия </w:t>
      </w:r>
      <w:r w:rsidR="003D406C">
        <w:rPr>
          <w:rStyle w:val="NoneA"/>
          <w:lang w:val="ru-RU"/>
        </w:rPr>
        <w:t>коммуникации</w:t>
      </w:r>
      <w:r w:rsidRPr="00172FAD">
        <w:rPr>
          <w:rStyle w:val="NoneA"/>
          <w:lang w:val="ru-RU"/>
        </w:rPr>
        <w:t xml:space="preserve">. </w:t>
      </w:r>
      <w:r w:rsidR="003D406C">
        <w:rPr>
          <w:rStyle w:val="NoneA"/>
          <w:lang w:val="ru-RU"/>
        </w:rPr>
        <w:t xml:space="preserve">Данное </w:t>
      </w:r>
      <w:r w:rsidRPr="00172FAD">
        <w:rPr>
          <w:rStyle w:val="NoneA"/>
          <w:lang w:val="ru-RU"/>
        </w:rPr>
        <w:lastRenderedPageBreak/>
        <w:t xml:space="preserve">отсутствие </w:t>
      </w:r>
      <w:r w:rsidR="003D406C">
        <w:rPr>
          <w:rStyle w:val="NoneA"/>
          <w:lang w:val="ru-RU"/>
        </w:rPr>
        <w:t xml:space="preserve">коммуникации </w:t>
      </w:r>
      <w:r w:rsidRPr="00172FAD">
        <w:rPr>
          <w:rStyle w:val="NoneA"/>
          <w:lang w:val="ru-RU"/>
        </w:rPr>
        <w:t>почти наверняка объясняется</w:t>
      </w:r>
      <w:r w:rsidR="003D406C">
        <w:rPr>
          <w:rStyle w:val="NoneA"/>
          <w:lang w:val="ru-RU"/>
        </w:rPr>
        <w:t>,</w:t>
      </w:r>
      <w:r w:rsidRPr="00172FAD">
        <w:rPr>
          <w:rStyle w:val="NoneA"/>
          <w:lang w:val="ru-RU"/>
        </w:rPr>
        <w:t xml:space="preserve"> во-первых, отсутствие</w:t>
      </w:r>
      <w:r w:rsidR="003D406C">
        <w:rPr>
          <w:rStyle w:val="NoneA"/>
          <w:lang w:val="ru-RU"/>
        </w:rPr>
        <w:t>м</w:t>
      </w:r>
      <w:r w:rsidRPr="00172FAD">
        <w:rPr>
          <w:rStyle w:val="NoneA"/>
          <w:lang w:val="ru-RU"/>
        </w:rPr>
        <w:t xml:space="preserve"> «общего языка» и </w:t>
      </w:r>
      <w:r w:rsidR="0071680F">
        <w:rPr>
          <w:rStyle w:val="NoneA"/>
          <w:lang w:val="ru-RU"/>
        </w:rPr>
        <w:t>взаимо</w:t>
      </w:r>
      <w:r w:rsidRPr="00172FAD">
        <w:rPr>
          <w:rStyle w:val="NoneA"/>
          <w:lang w:val="ru-RU"/>
        </w:rPr>
        <w:t xml:space="preserve">понимания </w:t>
      </w:r>
      <w:r w:rsidR="003D406C">
        <w:rPr>
          <w:rStyle w:val="NoneA"/>
          <w:lang w:val="ru-RU"/>
        </w:rPr>
        <w:t>между секторами</w:t>
      </w:r>
      <w:r w:rsidRPr="00172FAD">
        <w:rPr>
          <w:rStyle w:val="NoneA"/>
          <w:lang w:val="ru-RU"/>
        </w:rPr>
        <w:t>, а во-вторых, «</w:t>
      </w:r>
      <w:r w:rsidR="003D406C">
        <w:rPr>
          <w:rStyle w:val="NoneA"/>
          <w:lang w:val="ru-RU"/>
        </w:rPr>
        <w:t>отсутствием времени</w:t>
      </w:r>
      <w:r w:rsidRPr="00172FAD">
        <w:rPr>
          <w:rStyle w:val="NoneA"/>
          <w:lang w:val="ru-RU"/>
        </w:rPr>
        <w:t xml:space="preserve">» (всегда </w:t>
      </w:r>
      <w:r w:rsidR="003D406C">
        <w:rPr>
          <w:rStyle w:val="NoneA"/>
          <w:lang w:val="ru-RU"/>
        </w:rPr>
        <w:t xml:space="preserve">актуальная </w:t>
      </w:r>
      <w:r w:rsidRPr="00172FAD">
        <w:rPr>
          <w:rStyle w:val="NoneA"/>
          <w:lang w:val="ru-RU"/>
        </w:rPr>
        <w:t>проблема для малого бизнеса и индивидуальных предпринимателей)</w:t>
      </w:r>
      <w:r w:rsidR="003D406C">
        <w:rPr>
          <w:rStyle w:val="NoneA"/>
          <w:lang w:val="ru-RU"/>
        </w:rPr>
        <w:t>,</w:t>
      </w:r>
      <w:r w:rsidRPr="00172FAD">
        <w:rPr>
          <w:rStyle w:val="NoneA"/>
          <w:lang w:val="ru-RU"/>
        </w:rPr>
        <w:t xml:space="preserve"> </w:t>
      </w:r>
      <w:r w:rsidR="003D406C">
        <w:rPr>
          <w:rStyle w:val="NoneA"/>
          <w:lang w:val="ru-RU"/>
        </w:rPr>
        <w:t xml:space="preserve">а также </w:t>
      </w:r>
      <w:r w:rsidRPr="00172FAD">
        <w:rPr>
          <w:rStyle w:val="NoneA"/>
          <w:lang w:val="ru-RU"/>
        </w:rPr>
        <w:t>раздробленны</w:t>
      </w:r>
      <w:r w:rsidR="001E075B">
        <w:rPr>
          <w:rStyle w:val="NoneA"/>
          <w:lang w:val="ru-RU"/>
        </w:rPr>
        <w:t>м</w:t>
      </w:r>
      <w:r w:rsidRPr="00172FAD">
        <w:rPr>
          <w:rStyle w:val="NoneA"/>
          <w:lang w:val="ru-RU"/>
        </w:rPr>
        <w:t xml:space="preserve"> характер</w:t>
      </w:r>
      <w:r w:rsidR="001E075B">
        <w:rPr>
          <w:rStyle w:val="NoneA"/>
          <w:lang w:val="ru-RU"/>
        </w:rPr>
        <w:t>ом</w:t>
      </w:r>
      <w:r w:rsidRPr="00172FAD">
        <w:rPr>
          <w:rStyle w:val="NoneA"/>
          <w:lang w:val="ru-RU"/>
        </w:rPr>
        <w:t xml:space="preserve"> </w:t>
      </w:r>
      <w:r w:rsidR="003D406C" w:rsidRPr="00172FAD">
        <w:rPr>
          <w:rStyle w:val="NoneA"/>
          <w:lang w:val="ru-RU"/>
        </w:rPr>
        <w:t>сектор</w:t>
      </w:r>
      <w:r w:rsidR="003D406C">
        <w:rPr>
          <w:rStyle w:val="NoneA"/>
          <w:lang w:val="ru-RU"/>
        </w:rPr>
        <w:t>а</w:t>
      </w:r>
      <w:r w:rsidR="00D631E9">
        <w:rPr>
          <w:rStyle w:val="NoneA"/>
          <w:lang w:val="ru-RU"/>
        </w:rPr>
        <w:t xml:space="preserve"> </w:t>
      </w:r>
      <w:r w:rsidR="000D12EE">
        <w:rPr>
          <w:rStyle w:val="NoneA"/>
          <w:lang w:val="ru-RU"/>
        </w:rPr>
        <w:t>КТО</w:t>
      </w:r>
      <w:r w:rsidR="00740024" w:rsidRPr="00740024">
        <w:rPr>
          <w:rStyle w:val="NoneA"/>
          <w:lang w:val="ru-RU"/>
        </w:rPr>
        <w:t>/КТС</w:t>
      </w:r>
      <w:r w:rsidRPr="00172FAD">
        <w:rPr>
          <w:rStyle w:val="NoneA"/>
          <w:lang w:val="ru-RU"/>
        </w:rPr>
        <w:t xml:space="preserve">, где профессиональные </w:t>
      </w:r>
      <w:r w:rsidR="003D406C">
        <w:rPr>
          <w:rStyle w:val="NoneA"/>
          <w:lang w:val="ru-RU"/>
        </w:rPr>
        <w:t>под</w:t>
      </w:r>
      <w:r w:rsidRPr="00172FAD">
        <w:rPr>
          <w:rStyle w:val="NoneA"/>
          <w:lang w:val="ru-RU"/>
        </w:rPr>
        <w:t>сектор</w:t>
      </w:r>
      <w:r w:rsidR="003D406C">
        <w:rPr>
          <w:rStyle w:val="NoneA"/>
          <w:lang w:val="ru-RU"/>
        </w:rPr>
        <w:t>ы</w:t>
      </w:r>
      <w:r w:rsidRPr="00172FAD">
        <w:rPr>
          <w:rStyle w:val="NoneA"/>
          <w:lang w:val="ru-RU"/>
        </w:rPr>
        <w:t>/</w:t>
      </w:r>
      <w:r w:rsidR="003D406C">
        <w:rPr>
          <w:rStyle w:val="NoneA"/>
          <w:lang w:val="ru-RU"/>
        </w:rPr>
        <w:t>представители индустрии</w:t>
      </w:r>
      <w:r w:rsidRPr="00172FAD">
        <w:rPr>
          <w:rStyle w:val="NoneA"/>
          <w:lang w:val="ru-RU"/>
        </w:rPr>
        <w:t>, которые могли бы развивать каналы коммуникации, иногда</w:t>
      </w:r>
      <w:r w:rsidR="003D406C">
        <w:rPr>
          <w:rStyle w:val="NoneA"/>
          <w:lang w:val="ru-RU"/>
        </w:rPr>
        <w:t xml:space="preserve"> являются слабыми или отсутствую</w:t>
      </w:r>
      <w:r w:rsidRPr="00172FAD">
        <w:rPr>
          <w:rStyle w:val="NoneA"/>
          <w:lang w:val="ru-RU"/>
        </w:rPr>
        <w:t>т.</w:t>
      </w:r>
    </w:p>
    <w:p w14:paraId="00056719" w14:textId="77777777" w:rsidR="0032406E" w:rsidRPr="00172FAD" w:rsidRDefault="001E075B" w:rsidP="00172FAD">
      <w:pPr>
        <w:rPr>
          <w:rStyle w:val="NoneA"/>
          <w:lang w:val="ru-RU"/>
        </w:rPr>
      </w:pPr>
      <w:r w:rsidRPr="00172FAD">
        <w:rPr>
          <w:rStyle w:val="NoneA"/>
          <w:lang w:val="ru-RU"/>
        </w:rPr>
        <w:t>Ранее</w:t>
      </w:r>
      <w:r>
        <w:rPr>
          <w:rStyle w:val="NoneA"/>
          <w:lang w:val="ru-RU"/>
        </w:rPr>
        <w:t xml:space="preserve"> м</w:t>
      </w:r>
      <w:r w:rsidR="00456A9F">
        <w:rPr>
          <w:rStyle w:val="NoneA"/>
          <w:lang w:val="ru-RU"/>
        </w:rPr>
        <w:t>ы также отметили</w:t>
      </w:r>
      <w:r w:rsidR="00172FAD" w:rsidRPr="00172FAD">
        <w:rPr>
          <w:rStyle w:val="NoneA"/>
          <w:lang w:val="ru-RU"/>
        </w:rPr>
        <w:t xml:space="preserve">, что ситуация </w:t>
      </w:r>
      <w:r w:rsidR="00456A9F">
        <w:rPr>
          <w:rStyle w:val="NoneA"/>
          <w:lang w:val="ru-RU"/>
        </w:rPr>
        <w:t>такова, что классические «сложности рынка»</w:t>
      </w:r>
      <w:r w:rsidR="00456A9F" w:rsidRPr="00172FAD">
        <w:rPr>
          <w:rStyle w:val="NoneA"/>
          <w:lang w:val="ru-RU"/>
        </w:rPr>
        <w:t xml:space="preserve"> </w:t>
      </w:r>
      <w:r w:rsidR="00456A9F">
        <w:rPr>
          <w:rStyle w:val="NoneA"/>
          <w:lang w:val="ru-RU"/>
        </w:rPr>
        <w:t>отсутствуют</w:t>
      </w:r>
      <w:r w:rsidR="00172FAD" w:rsidRPr="00172FAD">
        <w:rPr>
          <w:rStyle w:val="NoneA"/>
          <w:lang w:val="ru-RU"/>
        </w:rPr>
        <w:t xml:space="preserve">, </w:t>
      </w:r>
      <w:r w:rsidR="00456A9F">
        <w:rPr>
          <w:rStyle w:val="NoneA"/>
          <w:lang w:val="ru-RU"/>
        </w:rPr>
        <w:t xml:space="preserve">поскольку </w:t>
      </w:r>
      <w:r w:rsidR="00172FAD" w:rsidRPr="00172FAD">
        <w:rPr>
          <w:rStyle w:val="NoneA"/>
          <w:lang w:val="ru-RU"/>
        </w:rPr>
        <w:t xml:space="preserve">есть доказательства </w:t>
      </w:r>
      <w:r w:rsidR="00456A9F">
        <w:rPr>
          <w:rStyle w:val="NoneA"/>
          <w:lang w:val="ru-RU"/>
        </w:rPr>
        <w:t>взаимодействия</w:t>
      </w:r>
      <w:r w:rsidR="00172FAD" w:rsidRPr="00172FAD">
        <w:rPr>
          <w:rStyle w:val="NoneA"/>
          <w:lang w:val="ru-RU"/>
        </w:rPr>
        <w:t xml:space="preserve"> со стороны </w:t>
      </w:r>
      <w:r w:rsidR="00456A9F" w:rsidRPr="00172FAD">
        <w:rPr>
          <w:rStyle w:val="NoneA"/>
          <w:lang w:val="ru-RU"/>
        </w:rPr>
        <w:t>сектора</w:t>
      </w:r>
      <w:r w:rsidR="00D631E9">
        <w:rPr>
          <w:rStyle w:val="NoneA"/>
          <w:lang w:val="ru-RU"/>
        </w:rPr>
        <w:t xml:space="preserve"> </w:t>
      </w:r>
      <w:r w:rsidR="000D12EE">
        <w:rPr>
          <w:rStyle w:val="NoneA"/>
          <w:lang w:val="ru-RU"/>
        </w:rPr>
        <w:t>КТО</w:t>
      </w:r>
      <w:r w:rsidR="00740024" w:rsidRPr="00740024">
        <w:rPr>
          <w:rStyle w:val="NoneA"/>
          <w:lang w:val="ru-RU"/>
        </w:rPr>
        <w:t>/КТС</w:t>
      </w:r>
      <w:r w:rsidR="00456A9F">
        <w:rPr>
          <w:rStyle w:val="NoneA"/>
          <w:lang w:val="ru-RU"/>
        </w:rPr>
        <w:t xml:space="preserve"> </w:t>
      </w:r>
      <w:r w:rsidR="00172FAD" w:rsidRPr="00172FAD">
        <w:rPr>
          <w:rStyle w:val="NoneA"/>
          <w:lang w:val="ru-RU"/>
        </w:rPr>
        <w:t xml:space="preserve">с индустрией туризма, но проблема </w:t>
      </w:r>
      <w:r w:rsidR="00456A9F">
        <w:rPr>
          <w:rStyle w:val="NoneA"/>
          <w:lang w:val="ru-RU"/>
        </w:rPr>
        <w:t>заключается в нереализованном потенциале</w:t>
      </w:r>
      <w:r w:rsidR="00172FAD" w:rsidRPr="00172FAD">
        <w:rPr>
          <w:rStyle w:val="NoneA"/>
          <w:lang w:val="ru-RU"/>
        </w:rPr>
        <w:t xml:space="preserve"> и недостаточно</w:t>
      </w:r>
      <w:r w:rsidR="00456A9F">
        <w:rPr>
          <w:rStyle w:val="NoneA"/>
          <w:lang w:val="ru-RU"/>
        </w:rPr>
        <w:t>м использовании</w:t>
      </w:r>
      <w:r w:rsidR="00172FAD" w:rsidRPr="00172FAD">
        <w:rPr>
          <w:rStyle w:val="NoneA"/>
          <w:lang w:val="ru-RU"/>
        </w:rPr>
        <w:t xml:space="preserve"> ресурсов. Что касается нереализованного потенциала и малоиспользуемых ресурсов</w:t>
      </w:r>
      <w:r w:rsidR="000D12EE">
        <w:rPr>
          <w:rStyle w:val="NoneA"/>
          <w:lang w:val="ru-RU"/>
        </w:rPr>
        <w:t>КТО</w:t>
      </w:r>
      <w:r w:rsidR="00740024" w:rsidRPr="00740024">
        <w:rPr>
          <w:rStyle w:val="NoneA"/>
          <w:lang w:val="ru-RU"/>
        </w:rPr>
        <w:t>/КТС</w:t>
      </w:r>
      <w:r w:rsidR="00456A9F" w:rsidRPr="00456A9F">
        <w:rPr>
          <w:rStyle w:val="NoneA"/>
          <w:lang w:val="ru-RU"/>
        </w:rPr>
        <w:t xml:space="preserve"> </w:t>
      </w:r>
      <w:r w:rsidR="00172FAD" w:rsidRPr="00172FAD">
        <w:rPr>
          <w:rStyle w:val="NoneA"/>
          <w:lang w:val="ru-RU"/>
        </w:rPr>
        <w:t>мы не считаем, что это</w:t>
      </w:r>
      <w:r w:rsidR="00456A9F">
        <w:rPr>
          <w:rStyle w:val="NoneA"/>
          <w:lang w:val="ru-RU"/>
        </w:rPr>
        <w:t>т</w:t>
      </w:r>
      <w:r w:rsidR="00172FAD" w:rsidRPr="00172FAD">
        <w:rPr>
          <w:rStyle w:val="NoneA"/>
          <w:lang w:val="ru-RU"/>
        </w:rPr>
        <w:t xml:space="preserve"> вопрос </w:t>
      </w:r>
      <w:r w:rsidR="00456A9F">
        <w:rPr>
          <w:rStyle w:val="NoneA"/>
          <w:lang w:val="ru-RU"/>
        </w:rPr>
        <w:t xml:space="preserve">может быть решен этими </w:t>
      </w:r>
      <w:r w:rsidR="00172FAD" w:rsidRPr="00172FAD">
        <w:rPr>
          <w:rStyle w:val="NoneA"/>
          <w:lang w:val="ru-RU"/>
        </w:rPr>
        <w:t>дв</w:t>
      </w:r>
      <w:r w:rsidR="00456A9F">
        <w:rPr>
          <w:rStyle w:val="NoneA"/>
          <w:lang w:val="ru-RU"/>
        </w:rPr>
        <w:t>умя</w:t>
      </w:r>
      <w:r w:rsidR="00172FAD" w:rsidRPr="00172FAD">
        <w:rPr>
          <w:rStyle w:val="NoneA"/>
          <w:lang w:val="ru-RU"/>
        </w:rPr>
        <w:t xml:space="preserve"> сектора</w:t>
      </w:r>
      <w:r w:rsidR="00456A9F">
        <w:rPr>
          <w:rStyle w:val="NoneA"/>
          <w:lang w:val="ru-RU"/>
        </w:rPr>
        <w:t>ми, если только не произойдет практического</w:t>
      </w:r>
      <w:r w:rsidR="00172FAD" w:rsidRPr="00172FAD">
        <w:rPr>
          <w:rStyle w:val="NoneA"/>
          <w:lang w:val="ru-RU"/>
        </w:rPr>
        <w:t xml:space="preserve"> вмешательство </w:t>
      </w:r>
      <w:r w:rsidR="00456A9F">
        <w:rPr>
          <w:rStyle w:val="NoneA"/>
          <w:lang w:val="ru-RU"/>
        </w:rPr>
        <w:t xml:space="preserve">на </w:t>
      </w:r>
      <w:r w:rsidR="000D6B72">
        <w:rPr>
          <w:rStyle w:val="NoneA"/>
          <w:lang w:val="ru-RU"/>
        </w:rPr>
        <w:t xml:space="preserve">уровнях </w:t>
      </w:r>
      <w:r w:rsidR="00172FAD" w:rsidRPr="00172FAD">
        <w:rPr>
          <w:rStyle w:val="NoneA"/>
          <w:lang w:val="ru-RU"/>
        </w:rPr>
        <w:t>полити</w:t>
      </w:r>
      <w:r w:rsidR="000D6B72">
        <w:rPr>
          <w:rStyle w:val="NoneA"/>
          <w:lang w:val="ru-RU"/>
        </w:rPr>
        <w:t>ки</w:t>
      </w:r>
      <w:r w:rsidR="00456A9F">
        <w:rPr>
          <w:rStyle w:val="NoneA"/>
          <w:lang w:val="ru-RU"/>
        </w:rPr>
        <w:t>, организац</w:t>
      </w:r>
      <w:r w:rsidR="000D6B72">
        <w:rPr>
          <w:rStyle w:val="NoneA"/>
          <w:lang w:val="ru-RU"/>
        </w:rPr>
        <w:t>ии</w:t>
      </w:r>
      <w:r w:rsidR="00172FAD" w:rsidRPr="00172FAD">
        <w:rPr>
          <w:rStyle w:val="NoneA"/>
          <w:lang w:val="ru-RU"/>
        </w:rPr>
        <w:t xml:space="preserve"> и </w:t>
      </w:r>
      <w:r w:rsidR="000D6B72">
        <w:rPr>
          <w:rStyle w:val="NoneA"/>
          <w:lang w:val="ru-RU"/>
        </w:rPr>
        <w:t>мотивации</w:t>
      </w:r>
      <w:r w:rsidR="00172FAD" w:rsidRPr="00172FAD">
        <w:rPr>
          <w:rStyle w:val="NoneA"/>
          <w:lang w:val="ru-RU"/>
        </w:rPr>
        <w:t>.</w:t>
      </w:r>
    </w:p>
    <w:p w14:paraId="6A50EA5E" w14:textId="77777777" w:rsidR="00815FBD" w:rsidRPr="00815FBD" w:rsidRDefault="00815FBD" w:rsidP="00815FBD">
      <w:pPr>
        <w:rPr>
          <w:rStyle w:val="NoneA"/>
          <w:lang w:val="ru-RU"/>
        </w:rPr>
      </w:pPr>
      <w:r w:rsidRPr="00815FBD">
        <w:rPr>
          <w:rStyle w:val="NoneA"/>
          <w:lang w:val="ru-RU"/>
        </w:rPr>
        <w:t>Призна</w:t>
      </w:r>
      <w:r>
        <w:rPr>
          <w:rStyle w:val="NoneA"/>
          <w:lang w:val="ru-RU"/>
        </w:rPr>
        <w:t>вая</w:t>
      </w:r>
      <w:r w:rsidRPr="00815FBD">
        <w:rPr>
          <w:rStyle w:val="NoneA"/>
          <w:lang w:val="ru-RU"/>
        </w:rPr>
        <w:t xml:space="preserve"> то, что творческие индустрии уже вносят свой вклад в индустри</w:t>
      </w:r>
      <w:r>
        <w:rPr>
          <w:rStyle w:val="NoneA"/>
          <w:lang w:val="ru-RU"/>
        </w:rPr>
        <w:t>ю</w:t>
      </w:r>
      <w:r w:rsidRPr="00815FBD">
        <w:rPr>
          <w:rStyle w:val="NoneA"/>
          <w:lang w:val="ru-RU"/>
        </w:rPr>
        <w:t xml:space="preserve"> туризма и путешествий, но что отношения</w:t>
      </w:r>
      <w:r>
        <w:rPr>
          <w:rStyle w:val="NoneA"/>
          <w:lang w:val="ru-RU"/>
        </w:rPr>
        <w:t xml:space="preserve"> </w:t>
      </w:r>
      <w:r w:rsidRPr="00815FBD">
        <w:rPr>
          <w:rStyle w:val="NoneA"/>
          <w:lang w:val="ru-RU"/>
        </w:rPr>
        <w:t>мо</w:t>
      </w:r>
      <w:r>
        <w:rPr>
          <w:rStyle w:val="NoneA"/>
          <w:lang w:val="ru-RU"/>
        </w:rPr>
        <w:t>гу</w:t>
      </w:r>
      <w:r w:rsidRPr="00815FBD">
        <w:rPr>
          <w:rStyle w:val="NoneA"/>
          <w:lang w:val="ru-RU"/>
        </w:rPr>
        <w:t>т</w:t>
      </w:r>
      <w:r>
        <w:rPr>
          <w:rStyle w:val="NoneA"/>
          <w:lang w:val="ru-RU"/>
        </w:rPr>
        <w:t xml:space="preserve"> этих сфер быть более развиты</w:t>
      </w:r>
      <w:r w:rsidRPr="00815FBD">
        <w:rPr>
          <w:rStyle w:val="NoneA"/>
          <w:lang w:val="ru-RU"/>
        </w:rPr>
        <w:t xml:space="preserve">, особенно если изначально </w:t>
      </w:r>
      <w:r>
        <w:rPr>
          <w:rStyle w:val="NoneA"/>
          <w:lang w:val="ru-RU"/>
        </w:rPr>
        <w:t>сфокусироваться</w:t>
      </w:r>
      <w:r w:rsidRPr="00815FBD">
        <w:rPr>
          <w:rStyle w:val="NoneA"/>
          <w:lang w:val="ru-RU"/>
        </w:rPr>
        <w:t xml:space="preserve"> на нескольк</w:t>
      </w:r>
      <w:r>
        <w:rPr>
          <w:rStyle w:val="NoneA"/>
          <w:lang w:val="ru-RU"/>
        </w:rPr>
        <w:t>их</w:t>
      </w:r>
      <w:r w:rsidRPr="00815FBD">
        <w:rPr>
          <w:rStyle w:val="NoneA"/>
          <w:lang w:val="ru-RU"/>
        </w:rPr>
        <w:t xml:space="preserve"> конкретных туристических подотрасл</w:t>
      </w:r>
      <w:r>
        <w:rPr>
          <w:rStyle w:val="NoneA"/>
          <w:lang w:val="ru-RU"/>
        </w:rPr>
        <w:t>ях</w:t>
      </w:r>
      <w:r w:rsidRPr="00815FBD">
        <w:rPr>
          <w:rStyle w:val="NoneA"/>
          <w:lang w:val="ru-RU"/>
        </w:rPr>
        <w:t>, какого рода вмешательство требуется?</w:t>
      </w:r>
    </w:p>
    <w:p w14:paraId="3D3C1282" w14:textId="77777777" w:rsidR="00815FBD" w:rsidRPr="00815FBD" w:rsidRDefault="00815FBD" w:rsidP="00815FBD">
      <w:pPr>
        <w:rPr>
          <w:rStyle w:val="NoneA"/>
          <w:lang w:val="ru-RU"/>
        </w:rPr>
      </w:pPr>
      <w:r w:rsidRPr="00815FBD">
        <w:rPr>
          <w:rStyle w:val="NoneA"/>
          <w:lang w:val="ru-RU"/>
        </w:rPr>
        <w:t xml:space="preserve">Один </w:t>
      </w:r>
      <w:r w:rsidR="00172E4B">
        <w:rPr>
          <w:rStyle w:val="NoneA"/>
          <w:lang w:val="ru-RU"/>
        </w:rPr>
        <w:t xml:space="preserve">из </w:t>
      </w:r>
      <w:r w:rsidRPr="00815FBD">
        <w:rPr>
          <w:rStyle w:val="NoneA"/>
          <w:lang w:val="ru-RU"/>
        </w:rPr>
        <w:t>вопрос</w:t>
      </w:r>
      <w:r w:rsidR="00172E4B">
        <w:rPr>
          <w:rStyle w:val="NoneA"/>
          <w:lang w:val="ru-RU"/>
        </w:rPr>
        <w:t>ов</w:t>
      </w:r>
      <w:r w:rsidRPr="00815FBD">
        <w:rPr>
          <w:rStyle w:val="NoneA"/>
          <w:lang w:val="ru-RU"/>
        </w:rPr>
        <w:t xml:space="preserve">, </w:t>
      </w:r>
      <w:r w:rsidR="00172E4B">
        <w:rPr>
          <w:rStyle w:val="NoneA"/>
          <w:lang w:val="ru-RU"/>
        </w:rPr>
        <w:t xml:space="preserve">постоянно возникающий </w:t>
      </w:r>
      <w:r w:rsidR="00BB225B" w:rsidRPr="00815FBD">
        <w:rPr>
          <w:rStyle w:val="NoneA"/>
          <w:lang w:val="ru-RU"/>
        </w:rPr>
        <w:t>в ходе нашей работы</w:t>
      </w:r>
      <w:r w:rsidR="00172E4B">
        <w:rPr>
          <w:rStyle w:val="NoneA"/>
          <w:lang w:val="ru-RU"/>
        </w:rPr>
        <w:t>, таков:</w:t>
      </w:r>
      <w:r w:rsidRPr="00815FBD">
        <w:rPr>
          <w:rStyle w:val="NoneA"/>
          <w:lang w:val="ru-RU"/>
        </w:rPr>
        <w:t xml:space="preserve"> </w:t>
      </w:r>
      <w:r w:rsidR="001D1EEE">
        <w:rPr>
          <w:rStyle w:val="NoneA"/>
          <w:lang w:val="ru-RU"/>
        </w:rPr>
        <w:t>в случае если</w:t>
      </w:r>
      <w:r w:rsidRPr="00815FBD">
        <w:rPr>
          <w:rStyle w:val="NoneA"/>
          <w:lang w:val="ru-RU"/>
        </w:rPr>
        <w:t xml:space="preserve"> </w:t>
      </w:r>
      <w:r w:rsidR="00172E4B">
        <w:rPr>
          <w:rStyle w:val="NoneA"/>
          <w:lang w:val="ru-RU"/>
        </w:rPr>
        <w:t>связь</w:t>
      </w:r>
      <w:r w:rsidR="00D631E9">
        <w:rPr>
          <w:rStyle w:val="NoneA"/>
          <w:lang w:val="ru-RU"/>
        </w:rPr>
        <w:t xml:space="preserve"> </w:t>
      </w:r>
      <w:r w:rsidR="000D12EE">
        <w:rPr>
          <w:rStyle w:val="NoneA"/>
          <w:lang w:val="ru-RU"/>
        </w:rPr>
        <w:t>КТО</w:t>
      </w:r>
      <w:r w:rsidR="00740024" w:rsidRPr="00740024">
        <w:rPr>
          <w:rStyle w:val="NoneA"/>
          <w:lang w:val="ru-RU"/>
        </w:rPr>
        <w:t>/КТС</w:t>
      </w:r>
      <w:r w:rsidR="00BB225B">
        <w:rPr>
          <w:rStyle w:val="NoneA"/>
          <w:lang w:val="ru-RU"/>
        </w:rPr>
        <w:t xml:space="preserve"> и</w:t>
      </w:r>
      <w:r w:rsidRPr="00815FBD">
        <w:rPr>
          <w:rStyle w:val="NoneA"/>
          <w:lang w:val="ru-RU"/>
        </w:rPr>
        <w:t xml:space="preserve"> сектор</w:t>
      </w:r>
      <w:r w:rsidR="00BB225B">
        <w:rPr>
          <w:rStyle w:val="NoneA"/>
          <w:lang w:val="ru-RU"/>
        </w:rPr>
        <w:t>а</w:t>
      </w:r>
      <w:r w:rsidRPr="00815FBD">
        <w:rPr>
          <w:rStyle w:val="NoneA"/>
          <w:lang w:val="ru-RU"/>
        </w:rPr>
        <w:t xml:space="preserve"> туризма </w:t>
      </w:r>
      <w:r w:rsidR="001D1EEE">
        <w:rPr>
          <w:rStyle w:val="NoneA"/>
          <w:lang w:val="ru-RU"/>
        </w:rPr>
        <w:t>существует</w:t>
      </w:r>
      <w:r w:rsidR="001D1EEE" w:rsidRPr="00815FBD">
        <w:rPr>
          <w:rStyle w:val="NoneA"/>
          <w:lang w:val="ru-RU"/>
        </w:rPr>
        <w:t xml:space="preserve"> </w:t>
      </w:r>
      <w:r w:rsidRPr="00815FBD">
        <w:rPr>
          <w:rStyle w:val="NoneA"/>
          <w:lang w:val="ru-RU"/>
        </w:rPr>
        <w:t>или</w:t>
      </w:r>
      <w:r w:rsidR="00BB225B">
        <w:rPr>
          <w:rStyle w:val="NoneA"/>
          <w:lang w:val="ru-RU"/>
        </w:rPr>
        <w:t>,</w:t>
      </w:r>
      <w:r w:rsidRPr="00815FBD">
        <w:rPr>
          <w:rStyle w:val="NoneA"/>
          <w:lang w:val="ru-RU"/>
        </w:rPr>
        <w:t xml:space="preserve"> более конкретно</w:t>
      </w:r>
      <w:r w:rsidR="00BB225B">
        <w:rPr>
          <w:rStyle w:val="NoneA"/>
          <w:lang w:val="ru-RU"/>
        </w:rPr>
        <w:t>,</w:t>
      </w:r>
      <w:r w:rsidRPr="00815FBD">
        <w:rPr>
          <w:rStyle w:val="NoneA"/>
          <w:lang w:val="ru-RU"/>
        </w:rPr>
        <w:t xml:space="preserve"> </w:t>
      </w:r>
      <w:r w:rsidR="001D1EEE">
        <w:rPr>
          <w:rStyle w:val="NoneA"/>
          <w:lang w:val="ru-RU"/>
        </w:rPr>
        <w:t xml:space="preserve">осуществляется </w:t>
      </w:r>
      <w:r w:rsidR="00BB225B">
        <w:rPr>
          <w:rStyle w:val="NoneA"/>
          <w:lang w:val="ru-RU"/>
        </w:rPr>
        <w:t>с</w:t>
      </w:r>
      <w:r w:rsidRPr="00815FBD">
        <w:rPr>
          <w:rStyle w:val="NoneA"/>
          <w:lang w:val="ru-RU"/>
        </w:rPr>
        <w:t>одействие развитию инноваций, в какой степени это</w:t>
      </w:r>
      <w:r w:rsidR="00BB225B">
        <w:rPr>
          <w:rStyle w:val="NoneA"/>
          <w:lang w:val="ru-RU"/>
        </w:rPr>
        <w:t xml:space="preserve"> происходит благодаря политике</w:t>
      </w:r>
      <w:r w:rsidRPr="00815FBD">
        <w:rPr>
          <w:rStyle w:val="NoneA"/>
          <w:lang w:val="ru-RU"/>
        </w:rPr>
        <w:t xml:space="preserve"> </w:t>
      </w:r>
      <w:r w:rsidR="00BB225B">
        <w:rPr>
          <w:rStyle w:val="NoneA"/>
          <w:lang w:val="ru-RU"/>
        </w:rPr>
        <w:t xml:space="preserve">или вопреки ей. </w:t>
      </w:r>
      <w:r w:rsidR="00F500FF">
        <w:rPr>
          <w:rStyle w:val="NoneA"/>
          <w:lang w:val="ru-RU"/>
        </w:rPr>
        <w:t>С</w:t>
      </w:r>
      <w:r w:rsidR="00F500FF" w:rsidRPr="00815FBD">
        <w:rPr>
          <w:rStyle w:val="NoneA"/>
          <w:lang w:val="ru-RU"/>
        </w:rPr>
        <w:t>вязан</w:t>
      </w:r>
      <w:r w:rsidR="00F500FF">
        <w:rPr>
          <w:rStyle w:val="NoneA"/>
          <w:lang w:val="ru-RU"/>
        </w:rPr>
        <w:t>н</w:t>
      </w:r>
      <w:r w:rsidR="00F500FF" w:rsidRPr="00815FBD">
        <w:rPr>
          <w:rStyle w:val="NoneA"/>
          <w:lang w:val="ru-RU"/>
        </w:rPr>
        <w:t>о</w:t>
      </w:r>
      <w:r w:rsidR="00F500FF">
        <w:rPr>
          <w:rStyle w:val="NoneA"/>
          <w:lang w:val="ru-RU"/>
        </w:rPr>
        <w:t>е</w:t>
      </w:r>
      <w:r w:rsidR="00F500FF" w:rsidRPr="00815FBD">
        <w:rPr>
          <w:rStyle w:val="NoneA"/>
          <w:lang w:val="ru-RU"/>
        </w:rPr>
        <w:t xml:space="preserve"> с этим вопросом </w:t>
      </w:r>
      <w:r w:rsidR="00F500FF">
        <w:rPr>
          <w:rStyle w:val="NoneA"/>
          <w:lang w:val="ru-RU"/>
        </w:rPr>
        <w:t>н</w:t>
      </w:r>
      <w:r w:rsidRPr="00815FBD">
        <w:rPr>
          <w:rStyle w:val="NoneA"/>
          <w:lang w:val="ru-RU"/>
        </w:rPr>
        <w:t xml:space="preserve">аблюдение было </w:t>
      </w:r>
      <w:r w:rsidR="00F500FF">
        <w:rPr>
          <w:rStyle w:val="NoneA"/>
          <w:lang w:val="ru-RU"/>
        </w:rPr>
        <w:t>таково</w:t>
      </w:r>
      <w:r w:rsidRPr="00815FBD">
        <w:rPr>
          <w:rStyle w:val="NoneA"/>
          <w:lang w:val="ru-RU"/>
        </w:rPr>
        <w:t>, что при взгляде на тр</w:t>
      </w:r>
      <w:r w:rsidR="00F500FF">
        <w:rPr>
          <w:rStyle w:val="NoneA"/>
          <w:lang w:val="ru-RU"/>
        </w:rPr>
        <w:t>и</w:t>
      </w:r>
      <w:r w:rsidRPr="00815FBD">
        <w:rPr>
          <w:rStyle w:val="NoneA"/>
          <w:lang w:val="ru-RU"/>
        </w:rPr>
        <w:t xml:space="preserve"> отдельны</w:t>
      </w:r>
      <w:r w:rsidR="00F500FF">
        <w:rPr>
          <w:rStyle w:val="NoneA"/>
          <w:lang w:val="ru-RU"/>
        </w:rPr>
        <w:t>е</w:t>
      </w:r>
      <w:r w:rsidRPr="00815FBD">
        <w:rPr>
          <w:rStyle w:val="NoneA"/>
          <w:lang w:val="ru-RU"/>
        </w:rPr>
        <w:t xml:space="preserve"> </w:t>
      </w:r>
      <w:r w:rsidR="00F500FF">
        <w:rPr>
          <w:rStyle w:val="NoneA"/>
          <w:lang w:val="ru-RU"/>
        </w:rPr>
        <w:t>области</w:t>
      </w:r>
      <w:r w:rsidRPr="00815FBD">
        <w:rPr>
          <w:rStyle w:val="NoneA"/>
          <w:lang w:val="ru-RU"/>
        </w:rPr>
        <w:t xml:space="preserve"> </w:t>
      </w:r>
      <w:r w:rsidR="00F500FF">
        <w:rPr>
          <w:rStyle w:val="NoneA"/>
          <w:lang w:val="ru-RU"/>
        </w:rPr>
        <w:t>политики</w:t>
      </w:r>
      <w:r w:rsidR="00D631E9">
        <w:rPr>
          <w:rStyle w:val="NoneA"/>
          <w:lang w:val="ru-RU"/>
        </w:rPr>
        <w:t xml:space="preserve"> </w:t>
      </w:r>
      <w:r w:rsidR="000D12EE">
        <w:rPr>
          <w:rStyle w:val="NoneA"/>
          <w:lang w:val="ru-RU"/>
        </w:rPr>
        <w:t>КТО</w:t>
      </w:r>
      <w:r w:rsidR="00740024" w:rsidRPr="00740024">
        <w:rPr>
          <w:rStyle w:val="NoneA"/>
          <w:lang w:val="ru-RU"/>
        </w:rPr>
        <w:t>/КТС</w:t>
      </w:r>
      <w:r w:rsidRPr="00815FBD">
        <w:rPr>
          <w:rStyle w:val="NoneA"/>
          <w:lang w:val="ru-RU"/>
        </w:rPr>
        <w:t xml:space="preserve">, туризма и инноваций в </w:t>
      </w:r>
      <w:r w:rsidR="00F500FF">
        <w:rPr>
          <w:rStyle w:val="NoneA"/>
          <w:lang w:val="ru-RU"/>
        </w:rPr>
        <w:t xml:space="preserve">соответствующих </w:t>
      </w:r>
      <w:r w:rsidRPr="00815FBD">
        <w:rPr>
          <w:rStyle w:val="NoneA"/>
          <w:lang w:val="ru-RU"/>
        </w:rPr>
        <w:t xml:space="preserve">странах крайне редко </w:t>
      </w:r>
      <w:r w:rsidR="00F500FF">
        <w:rPr>
          <w:rStyle w:val="NoneA"/>
          <w:lang w:val="ru-RU"/>
        </w:rPr>
        <w:t xml:space="preserve">удавалось </w:t>
      </w:r>
      <w:r w:rsidRPr="00815FBD">
        <w:rPr>
          <w:rStyle w:val="NoneA"/>
          <w:lang w:val="ru-RU"/>
        </w:rPr>
        <w:t xml:space="preserve">найти какой-либо серьезный пример, кроме </w:t>
      </w:r>
      <w:r w:rsidR="00F500FF">
        <w:rPr>
          <w:rStyle w:val="NoneA"/>
          <w:lang w:val="ru-RU"/>
        </w:rPr>
        <w:t>общих</w:t>
      </w:r>
      <w:r w:rsidRPr="00815FBD">
        <w:rPr>
          <w:rStyle w:val="NoneA"/>
          <w:lang w:val="ru-RU"/>
        </w:rPr>
        <w:t xml:space="preserve"> ссылок на то, как</w:t>
      </w:r>
      <w:r w:rsidR="00D631E9">
        <w:rPr>
          <w:rStyle w:val="NoneA"/>
          <w:lang w:val="ru-RU"/>
        </w:rPr>
        <w:t xml:space="preserve"> </w:t>
      </w:r>
      <w:r w:rsidR="000D12EE">
        <w:rPr>
          <w:rStyle w:val="NoneA"/>
          <w:lang w:val="ru-RU"/>
        </w:rPr>
        <w:t>КТО</w:t>
      </w:r>
      <w:r w:rsidR="00740024" w:rsidRPr="00740024">
        <w:rPr>
          <w:rStyle w:val="NoneA"/>
          <w:lang w:val="ru-RU"/>
        </w:rPr>
        <w:t>/КТС</w:t>
      </w:r>
      <w:r w:rsidR="00F500FF">
        <w:rPr>
          <w:rStyle w:val="NoneA"/>
          <w:lang w:val="ru-RU"/>
        </w:rPr>
        <w:t xml:space="preserve"> </w:t>
      </w:r>
      <w:r w:rsidRPr="00815FBD">
        <w:rPr>
          <w:rStyle w:val="NoneA"/>
          <w:lang w:val="ru-RU"/>
        </w:rPr>
        <w:t xml:space="preserve">и </w:t>
      </w:r>
      <w:r w:rsidR="00F500FF">
        <w:rPr>
          <w:rStyle w:val="NoneA"/>
          <w:lang w:val="ru-RU"/>
        </w:rPr>
        <w:t xml:space="preserve">сектор </w:t>
      </w:r>
      <w:r w:rsidRPr="00815FBD">
        <w:rPr>
          <w:rStyle w:val="NoneA"/>
          <w:lang w:val="ru-RU"/>
        </w:rPr>
        <w:t xml:space="preserve">туризма должны взаимодействовать друг с другом. </w:t>
      </w:r>
      <w:r w:rsidR="001F01D3">
        <w:rPr>
          <w:rStyle w:val="NoneA"/>
          <w:lang w:val="ru-RU"/>
        </w:rPr>
        <w:t>Вкратце</w:t>
      </w:r>
      <w:r w:rsidRPr="00815FBD">
        <w:rPr>
          <w:rStyle w:val="NoneA"/>
          <w:lang w:val="ru-RU"/>
        </w:rPr>
        <w:t xml:space="preserve">, пока </w:t>
      </w:r>
      <w:r w:rsidR="00204DF4">
        <w:rPr>
          <w:rStyle w:val="NoneA"/>
          <w:lang w:val="ru-RU"/>
        </w:rPr>
        <w:t>не существует</w:t>
      </w:r>
      <w:r w:rsidRPr="00815FBD">
        <w:rPr>
          <w:rStyle w:val="NoneA"/>
          <w:lang w:val="ru-RU"/>
        </w:rPr>
        <w:t xml:space="preserve"> упомин</w:t>
      </w:r>
      <w:r w:rsidR="00204DF4">
        <w:rPr>
          <w:rStyle w:val="NoneA"/>
          <w:lang w:val="ru-RU"/>
        </w:rPr>
        <w:t>аний</w:t>
      </w:r>
      <w:r w:rsidRPr="00815FBD">
        <w:rPr>
          <w:rStyle w:val="NoneA"/>
          <w:lang w:val="ru-RU"/>
        </w:rPr>
        <w:t xml:space="preserve"> </w:t>
      </w:r>
      <w:r w:rsidR="00204DF4">
        <w:rPr>
          <w:rStyle w:val="NoneA"/>
          <w:lang w:val="ru-RU"/>
        </w:rPr>
        <w:t>чего-либо</w:t>
      </w:r>
      <w:r w:rsidRPr="00815FBD">
        <w:rPr>
          <w:rStyle w:val="NoneA"/>
          <w:lang w:val="ru-RU"/>
        </w:rPr>
        <w:t xml:space="preserve"> </w:t>
      </w:r>
      <w:r w:rsidR="00204DF4">
        <w:rPr>
          <w:rStyle w:val="NoneA"/>
          <w:lang w:val="ru-RU"/>
        </w:rPr>
        <w:t xml:space="preserve">четкого </w:t>
      </w:r>
      <w:r w:rsidRPr="00815FBD">
        <w:rPr>
          <w:rStyle w:val="NoneA"/>
          <w:lang w:val="ru-RU"/>
        </w:rPr>
        <w:t xml:space="preserve">или практического, за редким исключением, </w:t>
      </w:r>
      <w:r w:rsidR="006A2440">
        <w:rPr>
          <w:rStyle w:val="NoneA"/>
          <w:lang w:val="ru-RU"/>
        </w:rPr>
        <w:t xml:space="preserve">как </w:t>
      </w:r>
      <w:r w:rsidRPr="00815FBD">
        <w:rPr>
          <w:rStyle w:val="NoneA"/>
          <w:lang w:val="ru-RU"/>
        </w:rPr>
        <w:t xml:space="preserve">например, </w:t>
      </w:r>
      <w:r w:rsidR="006A2440">
        <w:rPr>
          <w:rStyle w:val="NoneA"/>
          <w:lang w:val="ru-RU"/>
        </w:rPr>
        <w:t xml:space="preserve">в случае </w:t>
      </w:r>
      <w:r w:rsidRPr="00815FBD">
        <w:rPr>
          <w:rStyle w:val="NoneA"/>
          <w:lang w:val="ru-RU"/>
        </w:rPr>
        <w:t xml:space="preserve">политики туризма </w:t>
      </w:r>
      <w:r w:rsidR="00204DF4" w:rsidRPr="00815FBD">
        <w:rPr>
          <w:rStyle w:val="NoneA"/>
          <w:lang w:val="ru-RU"/>
        </w:rPr>
        <w:t xml:space="preserve">Финляндии </w:t>
      </w:r>
      <w:r w:rsidRPr="00815FBD">
        <w:rPr>
          <w:rStyle w:val="NoneA"/>
          <w:lang w:val="ru-RU"/>
        </w:rPr>
        <w:t xml:space="preserve">и </w:t>
      </w:r>
      <w:r w:rsidR="00204DF4">
        <w:rPr>
          <w:rStyle w:val="NoneA"/>
          <w:lang w:val="ru-RU"/>
        </w:rPr>
        <w:t>«</w:t>
      </w:r>
      <w:r w:rsidR="00204DF4" w:rsidRPr="00815FBD">
        <w:rPr>
          <w:rStyle w:val="NoneA"/>
          <w:lang w:val="ru-RU"/>
        </w:rPr>
        <w:t>зонти</w:t>
      </w:r>
      <w:r w:rsidR="00204DF4">
        <w:rPr>
          <w:rStyle w:val="NoneA"/>
          <w:lang w:val="ru-RU"/>
        </w:rPr>
        <w:t>чной</w:t>
      </w:r>
      <w:r w:rsidR="00204DF4" w:rsidRPr="00815FBD">
        <w:rPr>
          <w:rStyle w:val="NoneA"/>
          <w:lang w:val="ru-RU"/>
        </w:rPr>
        <w:t xml:space="preserve"> программы</w:t>
      </w:r>
      <w:r w:rsidR="00204DF4">
        <w:rPr>
          <w:rStyle w:val="NoneA"/>
          <w:lang w:val="ru-RU"/>
        </w:rPr>
        <w:t>»</w:t>
      </w:r>
      <w:r w:rsidR="00204DF4" w:rsidRPr="00815FBD">
        <w:rPr>
          <w:rStyle w:val="NoneA"/>
          <w:lang w:val="ru-RU"/>
        </w:rPr>
        <w:t xml:space="preserve"> </w:t>
      </w:r>
      <w:r w:rsidR="00204DF4">
        <w:rPr>
          <w:rStyle w:val="NoneA"/>
          <w:lang w:val="ru-RU"/>
        </w:rPr>
        <w:t xml:space="preserve">культурного </w:t>
      </w:r>
      <w:r w:rsidR="00204DF4" w:rsidRPr="00815FBD">
        <w:rPr>
          <w:rStyle w:val="NoneA"/>
          <w:lang w:val="ru-RU"/>
        </w:rPr>
        <w:t>туризма</w:t>
      </w:r>
      <w:r w:rsidR="00204DF4">
        <w:rPr>
          <w:rStyle w:val="NoneA"/>
          <w:lang w:val="ru-RU"/>
        </w:rPr>
        <w:t xml:space="preserve"> Финляндии</w:t>
      </w:r>
      <w:r w:rsidRPr="00815FBD">
        <w:rPr>
          <w:rStyle w:val="NoneA"/>
          <w:lang w:val="ru-RU"/>
        </w:rPr>
        <w:t>.</w:t>
      </w:r>
    </w:p>
    <w:p w14:paraId="449EDE51" w14:textId="77777777" w:rsidR="0032406E" w:rsidRPr="00815FBD" w:rsidRDefault="00815FBD" w:rsidP="00815FBD">
      <w:pPr>
        <w:rPr>
          <w:rStyle w:val="NoneA"/>
          <w:lang w:val="ru-RU"/>
        </w:rPr>
      </w:pPr>
      <w:r w:rsidRPr="00815FBD">
        <w:rPr>
          <w:rStyle w:val="NoneA"/>
          <w:lang w:val="ru-RU"/>
        </w:rPr>
        <w:t xml:space="preserve">Мы убеждены в том, что </w:t>
      </w:r>
      <w:r w:rsidR="00304DC6" w:rsidRPr="00815FBD">
        <w:rPr>
          <w:rStyle w:val="NoneA"/>
          <w:lang w:val="ru-RU"/>
        </w:rPr>
        <w:t>проблема</w:t>
      </w:r>
      <w:r w:rsidR="00304DC6">
        <w:rPr>
          <w:rStyle w:val="NoneA"/>
          <w:lang w:val="ru-RU"/>
        </w:rPr>
        <w:t xml:space="preserve"> кроется именно здесь</w:t>
      </w:r>
      <w:r w:rsidRPr="00815FBD">
        <w:rPr>
          <w:rStyle w:val="NoneA"/>
          <w:lang w:val="ru-RU"/>
        </w:rPr>
        <w:t>. Вполне очевидно, что должно быть очень активное взаимодействие</w:t>
      </w:r>
      <w:r w:rsidR="00D631E9">
        <w:rPr>
          <w:rStyle w:val="NoneA"/>
          <w:lang w:val="ru-RU"/>
        </w:rPr>
        <w:t xml:space="preserve"> </w:t>
      </w:r>
      <w:r w:rsidR="000D12EE">
        <w:rPr>
          <w:rStyle w:val="NoneA"/>
          <w:lang w:val="ru-RU"/>
        </w:rPr>
        <w:t>КТО</w:t>
      </w:r>
      <w:r w:rsidR="00740024" w:rsidRPr="00740024">
        <w:rPr>
          <w:rStyle w:val="NoneA"/>
          <w:lang w:val="ru-RU"/>
        </w:rPr>
        <w:t>/</w:t>
      </w:r>
      <w:r w:rsidR="00740024">
        <w:rPr>
          <w:rStyle w:val="NoneA"/>
          <w:lang w:val="ru-RU"/>
        </w:rPr>
        <w:t>КТС</w:t>
      </w:r>
      <w:r w:rsidR="00304DC6" w:rsidRPr="00304DC6">
        <w:rPr>
          <w:rStyle w:val="NoneA"/>
          <w:lang w:val="ru-RU"/>
        </w:rPr>
        <w:t xml:space="preserve"> </w:t>
      </w:r>
      <w:r w:rsidR="00304DC6">
        <w:rPr>
          <w:rStyle w:val="NoneA"/>
          <w:lang w:val="ru-RU"/>
        </w:rPr>
        <w:t>и</w:t>
      </w:r>
      <w:r w:rsidRPr="00815FBD">
        <w:rPr>
          <w:rStyle w:val="NoneA"/>
          <w:lang w:val="ru-RU"/>
        </w:rPr>
        <w:t xml:space="preserve"> сектор</w:t>
      </w:r>
      <w:r w:rsidR="00304DC6">
        <w:rPr>
          <w:rStyle w:val="NoneA"/>
          <w:lang w:val="ru-RU"/>
        </w:rPr>
        <w:t>а</w:t>
      </w:r>
      <w:r w:rsidRPr="00815FBD">
        <w:rPr>
          <w:rStyle w:val="NoneA"/>
          <w:lang w:val="ru-RU"/>
        </w:rPr>
        <w:t xml:space="preserve"> туризма, но из-за сложного характера обоих сек</w:t>
      </w:r>
      <w:r w:rsidR="00304DC6">
        <w:rPr>
          <w:rStyle w:val="NoneA"/>
          <w:lang w:val="ru-RU"/>
        </w:rPr>
        <w:t xml:space="preserve">торов, что уже было немного описано ранее, </w:t>
      </w:r>
      <w:r w:rsidR="002A3F73">
        <w:rPr>
          <w:rStyle w:val="NoneA"/>
          <w:lang w:val="ru-RU"/>
        </w:rPr>
        <w:t>это</w:t>
      </w:r>
      <w:r w:rsidRPr="00815FBD">
        <w:rPr>
          <w:rStyle w:val="NoneA"/>
          <w:lang w:val="ru-RU"/>
        </w:rPr>
        <w:t xml:space="preserve"> не происходит</w:t>
      </w:r>
      <w:r w:rsidR="002A3F73">
        <w:rPr>
          <w:rStyle w:val="NoneA"/>
          <w:lang w:val="ru-RU"/>
        </w:rPr>
        <w:t xml:space="preserve">, как должно было бы, </w:t>
      </w:r>
      <w:r w:rsidRPr="00815FBD">
        <w:rPr>
          <w:rStyle w:val="NoneA"/>
          <w:lang w:val="ru-RU"/>
        </w:rPr>
        <w:t xml:space="preserve">и не исходит естественным образом </w:t>
      </w:r>
      <w:r w:rsidR="002A3F73">
        <w:rPr>
          <w:rStyle w:val="NoneA"/>
          <w:lang w:val="ru-RU"/>
        </w:rPr>
        <w:t xml:space="preserve">от </w:t>
      </w:r>
      <w:r w:rsidRPr="00815FBD">
        <w:rPr>
          <w:rStyle w:val="NoneA"/>
          <w:lang w:val="ru-RU"/>
        </w:rPr>
        <w:t>сами</w:t>
      </w:r>
      <w:r w:rsidR="00304DC6">
        <w:rPr>
          <w:rStyle w:val="NoneA"/>
          <w:lang w:val="ru-RU"/>
        </w:rPr>
        <w:t>х секторов</w:t>
      </w:r>
      <w:r w:rsidRPr="00815FBD">
        <w:rPr>
          <w:rStyle w:val="NoneA"/>
          <w:lang w:val="ru-RU"/>
        </w:rPr>
        <w:t xml:space="preserve">. </w:t>
      </w:r>
      <w:r w:rsidR="00D434AE" w:rsidRPr="00815FBD">
        <w:rPr>
          <w:rStyle w:val="NoneA"/>
          <w:lang w:val="ru-RU"/>
        </w:rPr>
        <w:t>Необходимо</w:t>
      </w:r>
      <w:r w:rsidR="00D434AE">
        <w:rPr>
          <w:rStyle w:val="NoneA"/>
          <w:lang w:val="ru-RU"/>
        </w:rPr>
        <w:t xml:space="preserve"> детализированное в</w:t>
      </w:r>
      <w:r w:rsidRPr="00815FBD">
        <w:rPr>
          <w:rStyle w:val="NoneA"/>
          <w:lang w:val="ru-RU"/>
        </w:rPr>
        <w:t xml:space="preserve">мешательство политики, чтобы </w:t>
      </w:r>
      <w:r w:rsidR="00D434AE" w:rsidRPr="00815FBD">
        <w:rPr>
          <w:rStyle w:val="NoneA"/>
          <w:lang w:val="ru-RU"/>
        </w:rPr>
        <w:t xml:space="preserve">конкретно </w:t>
      </w:r>
      <w:r w:rsidRPr="00815FBD">
        <w:rPr>
          <w:rStyle w:val="NoneA"/>
          <w:lang w:val="ru-RU"/>
        </w:rPr>
        <w:t>сигнал</w:t>
      </w:r>
      <w:r w:rsidR="00D434AE">
        <w:rPr>
          <w:rStyle w:val="NoneA"/>
          <w:lang w:val="ru-RU"/>
        </w:rPr>
        <w:t>изировать</w:t>
      </w:r>
      <w:r w:rsidRPr="00815FBD">
        <w:rPr>
          <w:rStyle w:val="NoneA"/>
          <w:lang w:val="ru-RU"/>
        </w:rPr>
        <w:t xml:space="preserve"> о том, что совместная работа этих двух секторов является приоритетом, а не просто </w:t>
      </w:r>
      <w:r w:rsidR="00D434AE">
        <w:rPr>
          <w:rStyle w:val="NoneA"/>
          <w:lang w:val="ru-RU"/>
        </w:rPr>
        <w:t xml:space="preserve">ограничиваться </w:t>
      </w:r>
      <w:r w:rsidRPr="00815FBD">
        <w:rPr>
          <w:rStyle w:val="NoneA"/>
          <w:lang w:val="ru-RU"/>
        </w:rPr>
        <w:t>декларативны</w:t>
      </w:r>
      <w:r w:rsidR="00D434AE">
        <w:rPr>
          <w:rStyle w:val="NoneA"/>
          <w:lang w:val="ru-RU"/>
        </w:rPr>
        <w:t>ми</w:t>
      </w:r>
      <w:r w:rsidRPr="00815FBD">
        <w:rPr>
          <w:rStyle w:val="NoneA"/>
          <w:lang w:val="ru-RU"/>
        </w:rPr>
        <w:t>, очень общи</w:t>
      </w:r>
      <w:r w:rsidR="00D434AE">
        <w:rPr>
          <w:rStyle w:val="NoneA"/>
          <w:lang w:val="ru-RU"/>
        </w:rPr>
        <w:t>ми</w:t>
      </w:r>
      <w:r w:rsidRPr="00815FBD">
        <w:rPr>
          <w:rStyle w:val="NoneA"/>
          <w:lang w:val="ru-RU"/>
        </w:rPr>
        <w:t xml:space="preserve"> ссылк</w:t>
      </w:r>
      <w:r w:rsidR="00D434AE">
        <w:rPr>
          <w:rStyle w:val="NoneA"/>
          <w:lang w:val="ru-RU"/>
        </w:rPr>
        <w:t>ами</w:t>
      </w:r>
      <w:r w:rsidRPr="00815FBD">
        <w:rPr>
          <w:rStyle w:val="NoneA"/>
          <w:lang w:val="ru-RU"/>
        </w:rPr>
        <w:t xml:space="preserve"> на то, что было бы хорошо, если </w:t>
      </w:r>
      <w:r w:rsidR="00D434AE">
        <w:rPr>
          <w:rStyle w:val="NoneA"/>
          <w:lang w:val="ru-RU"/>
        </w:rPr>
        <w:t xml:space="preserve">бы </w:t>
      </w:r>
      <w:r w:rsidR="00D434AE" w:rsidRPr="00815FBD">
        <w:rPr>
          <w:rStyle w:val="NoneA"/>
          <w:lang w:val="ru-RU"/>
        </w:rPr>
        <w:t>сектор</w:t>
      </w:r>
      <w:r w:rsidR="00D631E9">
        <w:rPr>
          <w:rStyle w:val="NoneA"/>
          <w:lang w:val="ru-RU"/>
        </w:rPr>
        <w:t xml:space="preserve"> </w:t>
      </w:r>
      <w:r w:rsidR="000D12EE">
        <w:rPr>
          <w:rStyle w:val="NoneA"/>
          <w:lang w:val="ru-RU"/>
        </w:rPr>
        <w:t>КТО</w:t>
      </w:r>
      <w:r w:rsidR="00740024" w:rsidRPr="00740024">
        <w:rPr>
          <w:rStyle w:val="NoneA"/>
          <w:lang w:val="ru-RU"/>
        </w:rPr>
        <w:t>/КТС</w:t>
      </w:r>
      <w:r w:rsidRPr="00815FBD">
        <w:rPr>
          <w:rStyle w:val="NoneA"/>
          <w:lang w:val="ru-RU"/>
        </w:rPr>
        <w:t xml:space="preserve"> внес свой вклад в други</w:t>
      </w:r>
      <w:r w:rsidR="00D434AE">
        <w:rPr>
          <w:rStyle w:val="NoneA"/>
          <w:lang w:val="ru-RU"/>
        </w:rPr>
        <w:t>е</w:t>
      </w:r>
      <w:r w:rsidRPr="00815FBD">
        <w:rPr>
          <w:rStyle w:val="NoneA"/>
          <w:lang w:val="ru-RU"/>
        </w:rPr>
        <w:t xml:space="preserve"> </w:t>
      </w:r>
      <w:r w:rsidR="00D434AE">
        <w:rPr>
          <w:rStyle w:val="NoneA"/>
          <w:lang w:val="ru-RU"/>
        </w:rPr>
        <w:t>области</w:t>
      </w:r>
      <w:r w:rsidRPr="00815FBD">
        <w:rPr>
          <w:rStyle w:val="NoneA"/>
          <w:lang w:val="ru-RU"/>
        </w:rPr>
        <w:t>, таки</w:t>
      </w:r>
      <w:r w:rsidR="00D434AE">
        <w:rPr>
          <w:rStyle w:val="NoneA"/>
          <w:lang w:val="ru-RU"/>
        </w:rPr>
        <w:t>е как</w:t>
      </w:r>
      <w:r w:rsidRPr="00815FBD">
        <w:rPr>
          <w:rStyle w:val="NoneA"/>
          <w:lang w:val="ru-RU"/>
        </w:rPr>
        <w:t xml:space="preserve"> </w:t>
      </w:r>
      <w:r w:rsidR="00D434AE" w:rsidRPr="00815FBD">
        <w:rPr>
          <w:rStyle w:val="NoneA"/>
          <w:lang w:val="ru-RU"/>
        </w:rPr>
        <w:t>з</w:t>
      </w:r>
      <w:r w:rsidR="00D434AE">
        <w:rPr>
          <w:rStyle w:val="NoneA"/>
          <w:lang w:val="ru-RU"/>
        </w:rPr>
        <w:t>дравоохранение</w:t>
      </w:r>
      <w:r w:rsidRPr="00815FBD">
        <w:rPr>
          <w:rStyle w:val="NoneA"/>
          <w:lang w:val="ru-RU"/>
        </w:rPr>
        <w:t xml:space="preserve">, образование, туризм и т.д., </w:t>
      </w:r>
      <w:r w:rsidR="00D434AE">
        <w:rPr>
          <w:rStyle w:val="NoneA"/>
          <w:lang w:val="ru-RU"/>
        </w:rPr>
        <w:t xml:space="preserve">что </w:t>
      </w:r>
      <w:r w:rsidRPr="00815FBD">
        <w:rPr>
          <w:rStyle w:val="NoneA"/>
          <w:lang w:val="ru-RU"/>
        </w:rPr>
        <w:t xml:space="preserve">на самом деле, </w:t>
      </w:r>
      <w:r w:rsidR="00D434AE">
        <w:rPr>
          <w:rStyle w:val="NoneA"/>
          <w:lang w:val="ru-RU"/>
        </w:rPr>
        <w:t>в связи с особыми</w:t>
      </w:r>
      <w:r w:rsidRPr="00815FBD">
        <w:rPr>
          <w:rStyle w:val="NoneA"/>
          <w:lang w:val="ru-RU"/>
        </w:rPr>
        <w:t xml:space="preserve"> обстоятельств</w:t>
      </w:r>
      <w:r w:rsidR="00D434AE">
        <w:rPr>
          <w:rStyle w:val="NoneA"/>
          <w:lang w:val="ru-RU"/>
        </w:rPr>
        <w:t>ами</w:t>
      </w:r>
      <w:r w:rsidRPr="00815FBD">
        <w:rPr>
          <w:rStyle w:val="NoneA"/>
          <w:lang w:val="ru-RU"/>
        </w:rPr>
        <w:t xml:space="preserve">, не </w:t>
      </w:r>
      <w:r w:rsidR="00D434AE">
        <w:rPr>
          <w:rStyle w:val="NoneA"/>
          <w:lang w:val="ru-RU"/>
        </w:rPr>
        <w:t xml:space="preserve">продвигают ситуацию </w:t>
      </w:r>
      <w:r w:rsidRPr="00815FBD">
        <w:rPr>
          <w:rStyle w:val="NoneA"/>
          <w:lang w:val="ru-RU"/>
        </w:rPr>
        <w:t xml:space="preserve">вперед в </w:t>
      </w:r>
      <w:r w:rsidR="00D434AE">
        <w:rPr>
          <w:rStyle w:val="NoneA"/>
          <w:lang w:val="ru-RU"/>
        </w:rPr>
        <w:t>ни в одном</w:t>
      </w:r>
      <w:r w:rsidRPr="00815FBD">
        <w:rPr>
          <w:rStyle w:val="NoneA"/>
          <w:lang w:val="ru-RU"/>
        </w:rPr>
        <w:t xml:space="preserve"> практическо</w:t>
      </w:r>
      <w:r w:rsidR="00D434AE">
        <w:rPr>
          <w:rStyle w:val="NoneA"/>
          <w:lang w:val="ru-RU"/>
        </w:rPr>
        <w:t>м аспекте</w:t>
      </w:r>
      <w:r w:rsidRPr="00815FBD">
        <w:rPr>
          <w:rStyle w:val="NoneA"/>
          <w:lang w:val="ru-RU"/>
        </w:rPr>
        <w:t>. Сущес</w:t>
      </w:r>
      <w:r w:rsidR="006B5A28">
        <w:rPr>
          <w:rStyle w:val="NoneA"/>
          <w:lang w:val="ru-RU"/>
        </w:rPr>
        <w:t>твует необходимость в использовании</w:t>
      </w:r>
      <w:r w:rsidRPr="00815FBD">
        <w:rPr>
          <w:rStyle w:val="NoneA"/>
          <w:lang w:val="ru-RU"/>
        </w:rPr>
        <w:t xml:space="preserve"> Хоторнского эффекта</w:t>
      </w:r>
      <w:r w:rsidR="006B5A28">
        <w:rPr>
          <w:rStyle w:val="NoneA"/>
          <w:lang w:val="ru-RU"/>
        </w:rPr>
        <w:t>.</w:t>
      </w:r>
      <w:r w:rsidRPr="00815FBD">
        <w:rPr>
          <w:rStyle w:val="NoneA"/>
          <w:lang w:val="ru-RU"/>
        </w:rPr>
        <w:t xml:space="preserve"> </w:t>
      </w:r>
      <w:r w:rsidR="006B5A28">
        <w:rPr>
          <w:rStyle w:val="NoneA"/>
          <w:lang w:val="ru-RU"/>
        </w:rPr>
        <w:t>К</w:t>
      </w:r>
      <w:r w:rsidRPr="00815FBD">
        <w:rPr>
          <w:rStyle w:val="NoneA"/>
          <w:lang w:val="ru-RU"/>
        </w:rPr>
        <w:t>онкретн</w:t>
      </w:r>
      <w:r w:rsidR="006B5A28">
        <w:rPr>
          <w:rStyle w:val="NoneA"/>
          <w:lang w:val="ru-RU"/>
        </w:rPr>
        <w:t>о</w:t>
      </w:r>
      <w:r w:rsidRPr="00815FBD">
        <w:rPr>
          <w:rStyle w:val="NoneA"/>
          <w:lang w:val="ru-RU"/>
        </w:rPr>
        <w:t>е и четк</w:t>
      </w:r>
      <w:r w:rsidR="006B5A28">
        <w:rPr>
          <w:rStyle w:val="NoneA"/>
          <w:lang w:val="ru-RU"/>
        </w:rPr>
        <w:t>о</w:t>
      </w:r>
      <w:r w:rsidRPr="00815FBD">
        <w:rPr>
          <w:rStyle w:val="NoneA"/>
          <w:lang w:val="ru-RU"/>
        </w:rPr>
        <w:t xml:space="preserve">е внимание необходимо уделять на политическом уровне в рамках этих двух секторов, </w:t>
      </w:r>
      <w:proofErr w:type="gramStart"/>
      <w:r w:rsidR="006B5A28">
        <w:rPr>
          <w:rStyle w:val="NoneA"/>
          <w:lang w:val="ru-RU"/>
        </w:rPr>
        <w:t>и</w:t>
      </w:r>
      <w:proofErr w:type="gramEnd"/>
      <w:r w:rsidR="006B5A28">
        <w:rPr>
          <w:rStyle w:val="NoneA"/>
          <w:lang w:val="ru-RU"/>
        </w:rPr>
        <w:t xml:space="preserve"> </w:t>
      </w:r>
      <w:r w:rsidRPr="00815FBD">
        <w:rPr>
          <w:rStyle w:val="NoneA"/>
          <w:lang w:val="ru-RU"/>
        </w:rPr>
        <w:t xml:space="preserve">если </w:t>
      </w:r>
      <w:r w:rsidR="006B5A28">
        <w:rPr>
          <w:rStyle w:val="NoneA"/>
          <w:lang w:val="ru-RU"/>
        </w:rPr>
        <w:lastRenderedPageBreak/>
        <w:t>существует</w:t>
      </w:r>
      <w:r w:rsidRPr="00815FBD">
        <w:rPr>
          <w:rStyle w:val="NoneA"/>
          <w:lang w:val="ru-RU"/>
        </w:rPr>
        <w:t xml:space="preserve"> потенциал</w:t>
      </w:r>
      <w:r w:rsidR="006B5A28">
        <w:rPr>
          <w:rStyle w:val="NoneA"/>
          <w:lang w:val="ru-RU"/>
        </w:rPr>
        <w:t xml:space="preserve"> взаимодействия, его следует</w:t>
      </w:r>
      <w:r w:rsidRPr="00815FBD">
        <w:rPr>
          <w:rStyle w:val="NoneA"/>
          <w:lang w:val="ru-RU"/>
        </w:rPr>
        <w:t xml:space="preserve"> рассматрив</w:t>
      </w:r>
      <w:r w:rsidR="006B5A28">
        <w:rPr>
          <w:rStyle w:val="NoneA"/>
          <w:lang w:val="ru-RU"/>
        </w:rPr>
        <w:t>ать</w:t>
      </w:r>
      <w:r w:rsidRPr="00815FBD">
        <w:rPr>
          <w:rStyle w:val="NoneA"/>
          <w:lang w:val="ru-RU"/>
        </w:rPr>
        <w:t xml:space="preserve"> как реальный приоритет для развития.</w:t>
      </w:r>
    </w:p>
    <w:p w14:paraId="1DC3A225" w14:textId="77777777" w:rsidR="0032406E" w:rsidRPr="004E5578" w:rsidRDefault="004E5578" w:rsidP="0032406E">
      <w:pPr>
        <w:rPr>
          <w:rStyle w:val="NoneA"/>
          <w:b/>
          <w:bCs/>
          <w:i/>
          <w:iCs/>
          <w:lang w:val="ru-RU"/>
        </w:rPr>
      </w:pPr>
      <w:r w:rsidRPr="004E5578">
        <w:rPr>
          <w:rStyle w:val="NoneA"/>
          <w:b/>
          <w:bCs/>
          <w:i/>
          <w:iCs/>
          <w:lang w:val="ru-RU"/>
        </w:rPr>
        <w:t>Поэтому наша рекомендация состоит в том, что если в Северно</w:t>
      </w:r>
      <w:r w:rsidR="00360EB9">
        <w:rPr>
          <w:rStyle w:val="NoneA"/>
          <w:b/>
          <w:bCs/>
          <w:i/>
          <w:iCs/>
          <w:lang w:val="ru-RU"/>
        </w:rPr>
        <w:t>м</w:t>
      </w:r>
      <w:r w:rsidRPr="004E5578">
        <w:rPr>
          <w:rStyle w:val="NoneA"/>
          <w:b/>
          <w:bCs/>
          <w:i/>
          <w:iCs/>
          <w:lang w:val="ru-RU"/>
        </w:rPr>
        <w:t xml:space="preserve"> </w:t>
      </w:r>
      <w:r w:rsidR="00360EB9" w:rsidRPr="004E5578">
        <w:rPr>
          <w:rStyle w:val="NoneA"/>
          <w:b/>
          <w:bCs/>
          <w:i/>
          <w:iCs/>
          <w:lang w:val="ru-RU"/>
        </w:rPr>
        <w:t xml:space="preserve">регионе </w:t>
      </w:r>
      <w:r w:rsidR="00360EB9">
        <w:rPr>
          <w:rStyle w:val="NoneA"/>
          <w:b/>
          <w:bCs/>
          <w:i/>
          <w:iCs/>
          <w:lang w:val="ru-RU"/>
        </w:rPr>
        <w:t>использование</w:t>
      </w:r>
      <w:r w:rsidRPr="004E5578">
        <w:rPr>
          <w:rStyle w:val="NoneA"/>
          <w:b/>
          <w:bCs/>
          <w:i/>
          <w:iCs/>
          <w:lang w:val="ru-RU"/>
        </w:rPr>
        <w:t xml:space="preserve"> потенциала </w:t>
      </w:r>
      <w:r w:rsidR="004E4942" w:rsidRPr="004E5578">
        <w:rPr>
          <w:rStyle w:val="NoneA"/>
          <w:b/>
          <w:bCs/>
          <w:i/>
          <w:iCs/>
          <w:lang w:val="ru-RU"/>
        </w:rPr>
        <w:t>сектора</w:t>
      </w:r>
      <w:r w:rsidR="009B60CA">
        <w:rPr>
          <w:rStyle w:val="NoneA"/>
          <w:b/>
          <w:bCs/>
          <w:i/>
          <w:iCs/>
          <w:lang w:val="ru-RU"/>
        </w:rPr>
        <w:t xml:space="preserve"> </w:t>
      </w:r>
      <w:r w:rsidR="000D12EE">
        <w:rPr>
          <w:rStyle w:val="NoneA"/>
          <w:b/>
          <w:bCs/>
          <w:i/>
          <w:iCs/>
          <w:lang w:val="ru-RU"/>
        </w:rPr>
        <w:t>КТО</w:t>
      </w:r>
      <w:r w:rsidR="00740024" w:rsidRPr="00740024">
        <w:rPr>
          <w:rStyle w:val="NoneA"/>
          <w:b/>
          <w:bCs/>
          <w:i/>
          <w:iCs/>
          <w:lang w:val="ru-RU"/>
        </w:rPr>
        <w:t>/КТС</w:t>
      </w:r>
      <w:r w:rsidR="00360EB9">
        <w:rPr>
          <w:rStyle w:val="NoneA"/>
          <w:b/>
          <w:bCs/>
          <w:i/>
          <w:iCs/>
          <w:lang w:val="ru-RU"/>
        </w:rPr>
        <w:t xml:space="preserve"> </w:t>
      </w:r>
      <w:r w:rsidRPr="004E5578">
        <w:rPr>
          <w:rStyle w:val="NoneA"/>
          <w:b/>
          <w:bCs/>
          <w:i/>
          <w:iCs/>
          <w:lang w:val="ru-RU"/>
        </w:rPr>
        <w:t>в индустрии туризма рассматривается как важный</w:t>
      </w:r>
      <w:r w:rsidR="004E4942">
        <w:rPr>
          <w:rStyle w:val="NoneA"/>
          <w:b/>
          <w:bCs/>
          <w:i/>
          <w:iCs/>
          <w:lang w:val="ru-RU"/>
        </w:rPr>
        <w:t xml:space="preserve"> </w:t>
      </w:r>
      <w:r w:rsidRPr="004E5578">
        <w:rPr>
          <w:rStyle w:val="NoneA"/>
          <w:b/>
          <w:bCs/>
          <w:i/>
          <w:iCs/>
          <w:lang w:val="ru-RU"/>
        </w:rPr>
        <w:t>или приоритетн</w:t>
      </w:r>
      <w:r w:rsidR="00701B48">
        <w:rPr>
          <w:rStyle w:val="NoneA"/>
          <w:b/>
          <w:bCs/>
          <w:i/>
          <w:iCs/>
          <w:lang w:val="ru-RU"/>
        </w:rPr>
        <w:t>ый</w:t>
      </w:r>
      <w:r w:rsidRPr="004E5578">
        <w:rPr>
          <w:rStyle w:val="NoneA"/>
          <w:b/>
          <w:bCs/>
          <w:i/>
          <w:iCs/>
          <w:lang w:val="ru-RU"/>
        </w:rPr>
        <w:t xml:space="preserve"> </w:t>
      </w:r>
      <w:r w:rsidR="00701B48">
        <w:rPr>
          <w:rStyle w:val="NoneA"/>
          <w:b/>
          <w:bCs/>
          <w:i/>
          <w:iCs/>
          <w:lang w:val="ru-RU"/>
        </w:rPr>
        <w:t>аспект</w:t>
      </w:r>
      <w:r w:rsidRPr="004E5578">
        <w:rPr>
          <w:rStyle w:val="NoneA"/>
          <w:b/>
          <w:bCs/>
          <w:i/>
          <w:iCs/>
          <w:lang w:val="ru-RU"/>
        </w:rPr>
        <w:t xml:space="preserve">, </w:t>
      </w:r>
      <w:r w:rsidR="004E4942">
        <w:rPr>
          <w:rStyle w:val="NoneA"/>
          <w:b/>
          <w:bCs/>
          <w:i/>
          <w:iCs/>
          <w:lang w:val="ru-RU"/>
        </w:rPr>
        <w:t xml:space="preserve">то </w:t>
      </w:r>
      <w:r w:rsidRPr="004E5578">
        <w:rPr>
          <w:rStyle w:val="NoneA"/>
          <w:b/>
          <w:bCs/>
          <w:i/>
          <w:iCs/>
          <w:lang w:val="ru-RU"/>
        </w:rPr>
        <w:t xml:space="preserve">маловероятно, что </w:t>
      </w:r>
      <w:r w:rsidR="00701B48">
        <w:rPr>
          <w:rStyle w:val="NoneA"/>
          <w:b/>
          <w:bCs/>
          <w:i/>
          <w:iCs/>
          <w:lang w:val="ru-RU"/>
        </w:rPr>
        <w:t>удастся</w:t>
      </w:r>
      <w:r w:rsidR="00701B48" w:rsidRPr="004E5578">
        <w:rPr>
          <w:rStyle w:val="NoneA"/>
          <w:b/>
          <w:bCs/>
          <w:i/>
          <w:iCs/>
          <w:lang w:val="ru-RU"/>
        </w:rPr>
        <w:t xml:space="preserve"> достигнут</w:t>
      </w:r>
      <w:r w:rsidR="00701B48">
        <w:rPr>
          <w:rStyle w:val="NoneA"/>
          <w:b/>
          <w:bCs/>
          <w:i/>
          <w:iCs/>
          <w:lang w:val="ru-RU"/>
        </w:rPr>
        <w:t>ь</w:t>
      </w:r>
      <w:r w:rsidR="00701B48" w:rsidRPr="004E5578">
        <w:rPr>
          <w:rStyle w:val="NoneA"/>
          <w:b/>
          <w:bCs/>
          <w:i/>
          <w:iCs/>
          <w:lang w:val="ru-RU"/>
        </w:rPr>
        <w:t xml:space="preserve"> </w:t>
      </w:r>
      <w:r w:rsidR="00701B48">
        <w:rPr>
          <w:rStyle w:val="NoneA"/>
          <w:b/>
          <w:bCs/>
          <w:i/>
          <w:iCs/>
          <w:lang w:val="ru-RU"/>
        </w:rPr>
        <w:t xml:space="preserve">большого практического прогресса, </w:t>
      </w:r>
      <w:r w:rsidR="00BC254B">
        <w:rPr>
          <w:rStyle w:val="NoneA"/>
          <w:b/>
          <w:bCs/>
          <w:i/>
          <w:iCs/>
          <w:lang w:val="ru-RU"/>
        </w:rPr>
        <w:t xml:space="preserve">без </w:t>
      </w:r>
      <w:r w:rsidRPr="004E5578">
        <w:rPr>
          <w:rStyle w:val="NoneA"/>
          <w:b/>
          <w:bCs/>
          <w:i/>
          <w:iCs/>
          <w:lang w:val="ru-RU"/>
        </w:rPr>
        <w:t xml:space="preserve">весьма </w:t>
      </w:r>
      <w:r w:rsidR="00BC254B">
        <w:rPr>
          <w:rStyle w:val="NoneA"/>
          <w:b/>
          <w:bCs/>
          <w:i/>
          <w:iCs/>
          <w:lang w:val="ru-RU"/>
        </w:rPr>
        <w:t>конкретного</w:t>
      </w:r>
      <w:r w:rsidRPr="004E5578">
        <w:rPr>
          <w:rStyle w:val="NoneA"/>
          <w:b/>
          <w:bCs/>
          <w:i/>
          <w:iCs/>
          <w:lang w:val="ru-RU"/>
        </w:rPr>
        <w:t xml:space="preserve"> и практического признания </w:t>
      </w:r>
      <w:r w:rsidR="00701B48">
        <w:rPr>
          <w:rStyle w:val="NoneA"/>
          <w:b/>
          <w:bCs/>
          <w:i/>
          <w:iCs/>
          <w:lang w:val="ru-RU"/>
        </w:rPr>
        <w:t xml:space="preserve">этого </w:t>
      </w:r>
      <w:r w:rsidRPr="004E5578">
        <w:rPr>
          <w:rStyle w:val="NoneA"/>
          <w:b/>
          <w:bCs/>
          <w:i/>
          <w:iCs/>
          <w:lang w:val="ru-RU"/>
        </w:rPr>
        <w:t>в соответствующ</w:t>
      </w:r>
      <w:r w:rsidR="004E4942">
        <w:rPr>
          <w:rStyle w:val="NoneA"/>
          <w:b/>
          <w:bCs/>
          <w:i/>
          <w:iCs/>
          <w:lang w:val="ru-RU"/>
        </w:rPr>
        <w:t>ей</w:t>
      </w:r>
      <w:r w:rsidRPr="004E5578">
        <w:rPr>
          <w:rStyle w:val="NoneA"/>
          <w:b/>
          <w:bCs/>
          <w:i/>
          <w:iCs/>
          <w:lang w:val="ru-RU"/>
        </w:rPr>
        <w:t xml:space="preserve"> политик</w:t>
      </w:r>
      <w:r w:rsidR="004E4942">
        <w:rPr>
          <w:rStyle w:val="NoneA"/>
          <w:b/>
          <w:bCs/>
          <w:i/>
          <w:iCs/>
          <w:lang w:val="ru-RU"/>
        </w:rPr>
        <w:t>е</w:t>
      </w:r>
      <w:r w:rsidRPr="004E5578">
        <w:rPr>
          <w:rStyle w:val="NoneA"/>
          <w:b/>
          <w:bCs/>
          <w:i/>
          <w:iCs/>
          <w:lang w:val="ru-RU"/>
        </w:rPr>
        <w:t xml:space="preserve">, которая в идеале должна включать в себя </w:t>
      </w:r>
      <w:r w:rsidR="004E4942">
        <w:rPr>
          <w:rStyle w:val="NoneA"/>
          <w:b/>
          <w:bCs/>
          <w:i/>
          <w:iCs/>
          <w:lang w:val="ru-RU"/>
        </w:rPr>
        <w:t>т</w:t>
      </w:r>
      <w:r w:rsidR="00BC254B">
        <w:rPr>
          <w:rStyle w:val="NoneA"/>
          <w:b/>
          <w:bCs/>
          <w:i/>
          <w:iCs/>
          <w:lang w:val="ru-RU"/>
        </w:rPr>
        <w:t>у</w:t>
      </w:r>
      <w:r w:rsidRPr="004E5578">
        <w:rPr>
          <w:rStyle w:val="NoneA"/>
          <w:b/>
          <w:bCs/>
          <w:i/>
          <w:iCs/>
          <w:lang w:val="ru-RU"/>
        </w:rPr>
        <w:t xml:space="preserve">, </w:t>
      </w:r>
      <w:r w:rsidR="004E4942">
        <w:rPr>
          <w:rStyle w:val="NoneA"/>
          <w:b/>
          <w:bCs/>
          <w:i/>
          <w:iCs/>
          <w:lang w:val="ru-RU"/>
        </w:rPr>
        <w:t>что</w:t>
      </w:r>
      <w:r w:rsidRPr="004E5578">
        <w:rPr>
          <w:rStyle w:val="NoneA"/>
          <w:b/>
          <w:bCs/>
          <w:i/>
          <w:iCs/>
          <w:lang w:val="ru-RU"/>
        </w:rPr>
        <w:t xml:space="preserve"> каса</w:t>
      </w:r>
      <w:r w:rsidR="004E4942">
        <w:rPr>
          <w:rStyle w:val="NoneA"/>
          <w:b/>
          <w:bCs/>
          <w:i/>
          <w:iCs/>
          <w:lang w:val="ru-RU"/>
        </w:rPr>
        <w:t>е</w:t>
      </w:r>
      <w:r w:rsidRPr="004E5578">
        <w:rPr>
          <w:rStyle w:val="NoneA"/>
          <w:b/>
          <w:bCs/>
          <w:i/>
          <w:iCs/>
          <w:lang w:val="ru-RU"/>
        </w:rPr>
        <w:t>тся туризма, инноваций и</w:t>
      </w:r>
      <w:r w:rsidR="009B60CA">
        <w:rPr>
          <w:rStyle w:val="NoneA"/>
          <w:b/>
          <w:bCs/>
          <w:i/>
          <w:iCs/>
          <w:lang w:val="ru-RU"/>
        </w:rPr>
        <w:t xml:space="preserve"> </w:t>
      </w:r>
      <w:r w:rsidR="000D12EE">
        <w:rPr>
          <w:rStyle w:val="NoneA"/>
          <w:b/>
          <w:bCs/>
          <w:i/>
          <w:iCs/>
          <w:lang w:val="ru-RU"/>
        </w:rPr>
        <w:t>КТО</w:t>
      </w:r>
      <w:r w:rsidR="00740024" w:rsidRPr="00740024">
        <w:rPr>
          <w:rStyle w:val="NoneA"/>
          <w:b/>
          <w:bCs/>
          <w:i/>
          <w:iCs/>
          <w:lang w:val="ru-RU"/>
        </w:rPr>
        <w:t>/КТС</w:t>
      </w:r>
      <w:r w:rsidR="0032406E" w:rsidRPr="004E5578">
        <w:rPr>
          <w:rStyle w:val="NoneA"/>
          <w:b/>
          <w:bCs/>
          <w:i/>
          <w:iCs/>
          <w:lang w:val="ru-RU"/>
        </w:rPr>
        <w:t xml:space="preserve">. </w:t>
      </w:r>
    </w:p>
    <w:p w14:paraId="75301B50" w14:textId="77777777" w:rsidR="0032406E" w:rsidRPr="00DD0B3D" w:rsidRDefault="00DD0B3D" w:rsidP="0032406E">
      <w:pPr>
        <w:rPr>
          <w:rStyle w:val="NoneA"/>
          <w:lang w:val="ru-RU"/>
        </w:rPr>
      </w:pPr>
      <w:r w:rsidRPr="00DD0B3D">
        <w:rPr>
          <w:rStyle w:val="NoneA"/>
          <w:lang w:val="ru-RU"/>
        </w:rPr>
        <w:t>Если</w:t>
      </w:r>
      <w:r w:rsidR="009B60CA">
        <w:rPr>
          <w:rStyle w:val="NoneA"/>
          <w:lang w:val="ru-RU"/>
        </w:rPr>
        <w:t xml:space="preserve"> </w:t>
      </w:r>
      <w:r w:rsidR="000D12EE">
        <w:rPr>
          <w:rStyle w:val="NoneA"/>
          <w:lang w:val="ru-RU"/>
        </w:rPr>
        <w:t>КТО</w:t>
      </w:r>
      <w:r w:rsidR="00740024" w:rsidRPr="00740024">
        <w:rPr>
          <w:rStyle w:val="NoneA"/>
          <w:lang w:val="ru-RU"/>
        </w:rPr>
        <w:t>/КТС</w:t>
      </w:r>
      <w:r>
        <w:rPr>
          <w:rStyle w:val="NoneA"/>
          <w:lang w:val="ru-RU"/>
        </w:rPr>
        <w:t xml:space="preserve"> и </w:t>
      </w:r>
      <w:r w:rsidRPr="00DD0B3D">
        <w:rPr>
          <w:rStyle w:val="NoneA"/>
          <w:lang w:val="ru-RU"/>
        </w:rPr>
        <w:t xml:space="preserve">сектор туризма </w:t>
      </w:r>
      <w:r>
        <w:rPr>
          <w:rStyle w:val="NoneA"/>
          <w:lang w:val="ru-RU"/>
        </w:rPr>
        <w:t xml:space="preserve">будут </w:t>
      </w:r>
      <w:r w:rsidRPr="00DD0B3D">
        <w:rPr>
          <w:rStyle w:val="NoneA"/>
          <w:lang w:val="ru-RU"/>
        </w:rPr>
        <w:t>непосредственно связаны на уровне</w:t>
      </w:r>
      <w:r>
        <w:rPr>
          <w:rStyle w:val="NoneA"/>
          <w:lang w:val="ru-RU"/>
        </w:rPr>
        <w:t xml:space="preserve"> политики, это незамедлительно</w:t>
      </w:r>
      <w:r w:rsidRPr="00DD0B3D">
        <w:rPr>
          <w:rStyle w:val="NoneA"/>
          <w:lang w:val="ru-RU"/>
        </w:rPr>
        <w:t xml:space="preserve"> повысит осведомленность и </w:t>
      </w:r>
      <w:r>
        <w:rPr>
          <w:rStyle w:val="NoneA"/>
          <w:lang w:val="ru-RU"/>
        </w:rPr>
        <w:t>поспособствует некоторому новому развитию</w:t>
      </w:r>
      <w:r w:rsidRPr="00DD0B3D">
        <w:rPr>
          <w:rStyle w:val="NoneA"/>
          <w:lang w:val="ru-RU"/>
        </w:rPr>
        <w:t xml:space="preserve">, особенно если </w:t>
      </w:r>
      <w:r>
        <w:rPr>
          <w:rStyle w:val="NoneA"/>
          <w:lang w:val="ru-RU"/>
        </w:rPr>
        <w:t xml:space="preserve">это </w:t>
      </w:r>
      <w:r w:rsidRPr="00DD0B3D">
        <w:rPr>
          <w:rStyle w:val="NoneA"/>
          <w:lang w:val="ru-RU"/>
        </w:rPr>
        <w:t>может быть поставлен</w:t>
      </w:r>
      <w:r>
        <w:rPr>
          <w:rStyle w:val="NoneA"/>
          <w:lang w:val="ru-RU"/>
        </w:rPr>
        <w:t>о в контекст</w:t>
      </w:r>
      <w:r w:rsidRPr="00DD0B3D">
        <w:rPr>
          <w:rStyle w:val="NoneA"/>
          <w:lang w:val="ru-RU"/>
        </w:rPr>
        <w:t xml:space="preserve"> практических мер </w:t>
      </w:r>
      <w:r>
        <w:rPr>
          <w:rStyle w:val="NoneA"/>
          <w:lang w:val="ru-RU"/>
        </w:rPr>
        <w:t>по стимулированию</w:t>
      </w:r>
      <w:r w:rsidRPr="00DD0B3D">
        <w:rPr>
          <w:rStyle w:val="NoneA"/>
          <w:lang w:val="ru-RU"/>
        </w:rPr>
        <w:t xml:space="preserve">, которые мы рассмотрим ниже. Явное упоминание в политике также </w:t>
      </w:r>
      <w:r>
        <w:rPr>
          <w:rStyle w:val="NoneA"/>
          <w:lang w:val="ru-RU"/>
        </w:rPr>
        <w:t xml:space="preserve">облегчит создание </w:t>
      </w:r>
      <w:r w:rsidRPr="00DD0B3D">
        <w:rPr>
          <w:rStyle w:val="NoneA"/>
          <w:lang w:val="ru-RU"/>
        </w:rPr>
        <w:t xml:space="preserve">новых </w:t>
      </w:r>
      <w:r>
        <w:rPr>
          <w:rStyle w:val="NoneA"/>
          <w:lang w:val="ru-RU"/>
        </w:rPr>
        <w:t>взаимодействий между этими двумя секторами</w:t>
      </w:r>
      <w:r w:rsidRPr="00DD0B3D">
        <w:rPr>
          <w:rStyle w:val="NoneA"/>
          <w:lang w:val="ru-RU"/>
        </w:rPr>
        <w:t xml:space="preserve">. </w:t>
      </w:r>
      <w:r>
        <w:rPr>
          <w:rStyle w:val="NoneA"/>
          <w:lang w:val="ru-RU"/>
        </w:rPr>
        <w:t>В</w:t>
      </w:r>
      <w:r w:rsidRPr="00DD0B3D">
        <w:rPr>
          <w:rStyle w:val="NoneA"/>
          <w:lang w:val="ru-RU"/>
        </w:rPr>
        <w:t xml:space="preserve">сегда </w:t>
      </w:r>
      <w:r>
        <w:rPr>
          <w:rStyle w:val="NoneA"/>
          <w:lang w:val="ru-RU"/>
        </w:rPr>
        <w:t>существуют</w:t>
      </w:r>
      <w:r w:rsidRPr="00DD0B3D">
        <w:rPr>
          <w:rStyle w:val="NoneA"/>
          <w:lang w:val="ru-RU"/>
        </w:rPr>
        <w:t xml:space="preserve"> </w:t>
      </w:r>
      <w:r>
        <w:rPr>
          <w:rStyle w:val="NoneA"/>
          <w:lang w:val="ru-RU"/>
        </w:rPr>
        <w:t>положительные</w:t>
      </w:r>
      <w:r w:rsidRPr="00DD0B3D">
        <w:rPr>
          <w:rStyle w:val="NoneA"/>
          <w:lang w:val="ru-RU"/>
        </w:rPr>
        <w:t xml:space="preserve"> исключения, но в ходе нашей работы </w:t>
      </w:r>
      <w:r>
        <w:rPr>
          <w:rStyle w:val="NoneA"/>
          <w:lang w:val="ru-RU"/>
        </w:rPr>
        <w:t xml:space="preserve">у нас возникло такое </w:t>
      </w:r>
      <w:r w:rsidRPr="00DD0B3D">
        <w:rPr>
          <w:rStyle w:val="NoneA"/>
          <w:lang w:val="ru-RU"/>
        </w:rPr>
        <w:t>впечатление, что детальное сотрудничество</w:t>
      </w:r>
      <w:r w:rsidR="009B60CA">
        <w:rPr>
          <w:rStyle w:val="NoneA"/>
          <w:lang w:val="ru-RU"/>
        </w:rPr>
        <w:t xml:space="preserve"> </w:t>
      </w:r>
      <w:r w:rsidR="000D12EE">
        <w:rPr>
          <w:rStyle w:val="NoneA"/>
          <w:lang w:val="ru-RU"/>
        </w:rPr>
        <w:t>КТО</w:t>
      </w:r>
      <w:r w:rsidR="00740024" w:rsidRPr="00740024">
        <w:rPr>
          <w:rStyle w:val="NoneA"/>
          <w:lang w:val="ru-RU"/>
        </w:rPr>
        <w:t>/КТС</w:t>
      </w:r>
      <w:r>
        <w:rPr>
          <w:rStyle w:val="NoneA"/>
          <w:lang w:val="ru-RU"/>
        </w:rPr>
        <w:t xml:space="preserve"> и </w:t>
      </w:r>
      <w:r w:rsidRPr="00DD0B3D">
        <w:rPr>
          <w:rStyle w:val="NoneA"/>
          <w:lang w:val="ru-RU"/>
        </w:rPr>
        <w:t>сектор</w:t>
      </w:r>
      <w:r>
        <w:rPr>
          <w:rStyle w:val="NoneA"/>
          <w:lang w:val="ru-RU"/>
        </w:rPr>
        <w:t>а</w:t>
      </w:r>
      <w:r w:rsidRPr="00DD0B3D">
        <w:rPr>
          <w:rStyle w:val="NoneA"/>
          <w:lang w:val="ru-RU"/>
        </w:rPr>
        <w:t xml:space="preserve"> туризма было нечасто</w:t>
      </w:r>
      <w:r>
        <w:rPr>
          <w:rStyle w:val="NoneA"/>
          <w:lang w:val="ru-RU"/>
        </w:rPr>
        <w:t>й</w:t>
      </w:r>
      <w:r w:rsidRPr="00DD0B3D">
        <w:rPr>
          <w:rStyle w:val="NoneA"/>
          <w:lang w:val="ru-RU"/>
        </w:rPr>
        <w:t xml:space="preserve"> </w:t>
      </w:r>
      <w:r>
        <w:rPr>
          <w:rStyle w:val="NoneA"/>
          <w:lang w:val="ru-RU"/>
        </w:rPr>
        <w:t>ситуацией в рамках</w:t>
      </w:r>
      <w:r w:rsidRPr="00DD0B3D">
        <w:rPr>
          <w:rStyle w:val="NoneA"/>
          <w:lang w:val="ru-RU"/>
        </w:rPr>
        <w:t xml:space="preserve"> отраслевых мероприятий, конференций и профессиональных встреч в любом секторе. Мы считаем, что это является необходимым условием для продуктивн</w:t>
      </w:r>
      <w:r>
        <w:rPr>
          <w:rStyle w:val="NoneA"/>
          <w:lang w:val="ru-RU"/>
        </w:rPr>
        <w:t>ых</w:t>
      </w:r>
      <w:r w:rsidRPr="00DD0B3D">
        <w:rPr>
          <w:rStyle w:val="NoneA"/>
          <w:lang w:val="ru-RU"/>
        </w:rPr>
        <w:t xml:space="preserve">, </w:t>
      </w:r>
      <w:r>
        <w:rPr>
          <w:rStyle w:val="NoneA"/>
          <w:lang w:val="ru-RU"/>
        </w:rPr>
        <w:t>углубленных</w:t>
      </w:r>
      <w:r w:rsidRPr="00DD0B3D">
        <w:rPr>
          <w:rStyle w:val="NoneA"/>
          <w:lang w:val="ru-RU"/>
        </w:rPr>
        <w:t xml:space="preserve"> и структурированных отношений, которые </w:t>
      </w:r>
      <w:r>
        <w:rPr>
          <w:rStyle w:val="NoneA"/>
          <w:lang w:val="ru-RU"/>
        </w:rPr>
        <w:t>необходимо</w:t>
      </w:r>
      <w:r w:rsidRPr="00DD0B3D">
        <w:rPr>
          <w:rStyle w:val="NoneA"/>
          <w:lang w:val="ru-RU"/>
        </w:rPr>
        <w:t xml:space="preserve"> </w:t>
      </w:r>
      <w:r>
        <w:rPr>
          <w:rStyle w:val="NoneA"/>
          <w:lang w:val="ru-RU"/>
        </w:rPr>
        <w:t>развивать</w:t>
      </w:r>
      <w:r w:rsidRPr="00DD0B3D">
        <w:rPr>
          <w:rStyle w:val="NoneA"/>
          <w:lang w:val="ru-RU"/>
        </w:rPr>
        <w:t>.</w:t>
      </w:r>
    </w:p>
    <w:p w14:paraId="5194BCE7" w14:textId="77777777" w:rsidR="0032406E" w:rsidRPr="00AD5CEE" w:rsidRDefault="00BC096A" w:rsidP="0032406E">
      <w:pPr>
        <w:rPr>
          <w:rStyle w:val="NoneA"/>
          <w:b/>
          <w:bCs/>
          <w:i/>
          <w:iCs/>
          <w:lang w:val="ru-RU"/>
        </w:rPr>
      </w:pPr>
      <w:r w:rsidRPr="00BC096A">
        <w:rPr>
          <w:rStyle w:val="NoneA"/>
          <w:b/>
          <w:bCs/>
          <w:i/>
          <w:iCs/>
          <w:lang w:val="ru-RU"/>
        </w:rPr>
        <w:t>Мы рекомендуем, что</w:t>
      </w:r>
      <w:r>
        <w:rPr>
          <w:rStyle w:val="NoneA"/>
          <w:b/>
          <w:bCs/>
          <w:i/>
          <w:iCs/>
          <w:lang w:val="ru-RU"/>
        </w:rPr>
        <w:t>бы</w:t>
      </w:r>
      <w:r w:rsidRPr="00BC096A">
        <w:rPr>
          <w:rStyle w:val="NoneA"/>
          <w:b/>
          <w:bCs/>
          <w:i/>
          <w:iCs/>
          <w:lang w:val="ru-RU"/>
        </w:rPr>
        <w:t xml:space="preserve"> в рамках каждого из соответствующих секторов, туризма и</w:t>
      </w:r>
      <w:r w:rsidR="009B60CA">
        <w:rPr>
          <w:rStyle w:val="NoneA"/>
          <w:b/>
          <w:bCs/>
          <w:i/>
          <w:iCs/>
          <w:lang w:val="ru-RU"/>
        </w:rPr>
        <w:t xml:space="preserve"> </w:t>
      </w:r>
      <w:r w:rsidR="000D12EE">
        <w:rPr>
          <w:rStyle w:val="NoneA"/>
          <w:b/>
          <w:bCs/>
          <w:i/>
          <w:iCs/>
          <w:lang w:val="ru-RU"/>
        </w:rPr>
        <w:t>КТО</w:t>
      </w:r>
      <w:r w:rsidR="00740024">
        <w:rPr>
          <w:rStyle w:val="NoneA"/>
          <w:b/>
          <w:bCs/>
          <w:i/>
          <w:iCs/>
          <w:lang w:val="ru-RU"/>
        </w:rPr>
        <w:t>/КТС</w:t>
      </w:r>
      <w:r w:rsidRPr="00BC096A">
        <w:rPr>
          <w:rStyle w:val="NoneA"/>
          <w:b/>
          <w:bCs/>
          <w:i/>
          <w:iCs/>
          <w:lang w:val="ru-RU"/>
        </w:rPr>
        <w:t>, лидеры и активисты на всех уровнях стара</w:t>
      </w:r>
      <w:r>
        <w:rPr>
          <w:rStyle w:val="NoneA"/>
          <w:b/>
          <w:bCs/>
          <w:i/>
          <w:iCs/>
          <w:lang w:val="ru-RU"/>
        </w:rPr>
        <w:t xml:space="preserve">лись </w:t>
      </w:r>
      <w:r w:rsidRPr="00BC096A">
        <w:rPr>
          <w:rStyle w:val="NoneA"/>
          <w:b/>
          <w:bCs/>
          <w:i/>
          <w:iCs/>
          <w:lang w:val="ru-RU"/>
        </w:rPr>
        <w:t xml:space="preserve">поощрять </w:t>
      </w:r>
      <w:r w:rsidR="00961C90">
        <w:rPr>
          <w:rStyle w:val="NoneA"/>
          <w:b/>
          <w:bCs/>
          <w:i/>
          <w:iCs/>
          <w:lang w:val="ru-RU"/>
        </w:rPr>
        <w:t>включение</w:t>
      </w:r>
      <w:r w:rsidR="00961C90" w:rsidRPr="00BC096A">
        <w:rPr>
          <w:rStyle w:val="NoneA"/>
          <w:b/>
          <w:bCs/>
          <w:i/>
          <w:iCs/>
          <w:lang w:val="ru-RU"/>
        </w:rPr>
        <w:t xml:space="preserve"> </w:t>
      </w:r>
      <w:r w:rsidRPr="00BC096A">
        <w:rPr>
          <w:rStyle w:val="NoneA"/>
          <w:b/>
          <w:bCs/>
          <w:i/>
          <w:iCs/>
          <w:lang w:val="ru-RU"/>
        </w:rPr>
        <w:t>как можно больш</w:t>
      </w:r>
      <w:r w:rsidR="00961C90">
        <w:rPr>
          <w:rStyle w:val="NoneA"/>
          <w:b/>
          <w:bCs/>
          <w:i/>
          <w:iCs/>
          <w:lang w:val="ru-RU"/>
        </w:rPr>
        <w:t xml:space="preserve">его количества важных </w:t>
      </w:r>
      <w:r w:rsidRPr="00BC096A">
        <w:rPr>
          <w:rStyle w:val="NoneA"/>
          <w:b/>
          <w:bCs/>
          <w:i/>
          <w:iCs/>
          <w:lang w:val="ru-RU"/>
        </w:rPr>
        <w:t>вопрос</w:t>
      </w:r>
      <w:r w:rsidR="00961C90">
        <w:rPr>
          <w:rStyle w:val="NoneA"/>
          <w:b/>
          <w:bCs/>
          <w:i/>
          <w:iCs/>
          <w:lang w:val="ru-RU"/>
        </w:rPr>
        <w:t>ов</w:t>
      </w:r>
      <w:r w:rsidRPr="00BC096A">
        <w:rPr>
          <w:rStyle w:val="NoneA"/>
          <w:b/>
          <w:bCs/>
          <w:i/>
          <w:iCs/>
          <w:lang w:val="ru-RU"/>
        </w:rPr>
        <w:t xml:space="preserve"> и событий, связанных с другим сектором</w:t>
      </w:r>
      <w:r w:rsidR="00961C90">
        <w:rPr>
          <w:rStyle w:val="NoneA"/>
          <w:b/>
          <w:bCs/>
          <w:i/>
          <w:iCs/>
          <w:lang w:val="ru-RU"/>
        </w:rPr>
        <w:t xml:space="preserve">, в </w:t>
      </w:r>
      <w:r>
        <w:rPr>
          <w:rStyle w:val="NoneA"/>
          <w:b/>
          <w:bCs/>
          <w:i/>
          <w:iCs/>
          <w:lang w:val="ru-RU"/>
        </w:rPr>
        <w:t>повестк</w:t>
      </w:r>
      <w:r w:rsidR="00961C90">
        <w:rPr>
          <w:rStyle w:val="NoneA"/>
          <w:b/>
          <w:bCs/>
          <w:i/>
          <w:iCs/>
          <w:lang w:val="ru-RU"/>
        </w:rPr>
        <w:t>у</w:t>
      </w:r>
      <w:r w:rsidRPr="00BC096A">
        <w:rPr>
          <w:rStyle w:val="NoneA"/>
          <w:b/>
          <w:bCs/>
          <w:i/>
          <w:iCs/>
          <w:lang w:val="ru-RU"/>
        </w:rPr>
        <w:t xml:space="preserve"> дня рабочих групп, на профессиональных встречах и конференци</w:t>
      </w:r>
      <w:r>
        <w:rPr>
          <w:rStyle w:val="NoneA"/>
          <w:b/>
          <w:bCs/>
          <w:i/>
          <w:iCs/>
          <w:lang w:val="ru-RU"/>
        </w:rPr>
        <w:t>ях</w:t>
      </w:r>
      <w:r w:rsidRPr="00BC096A">
        <w:rPr>
          <w:rStyle w:val="NoneA"/>
          <w:b/>
          <w:bCs/>
          <w:i/>
          <w:iCs/>
          <w:lang w:val="ru-RU"/>
        </w:rPr>
        <w:t xml:space="preserve"> и на различных отраслевых мероприятиях</w:t>
      </w:r>
      <w:r w:rsidR="0032406E" w:rsidRPr="00BA69E4">
        <w:rPr>
          <w:rStyle w:val="NoneA"/>
          <w:b/>
          <w:bCs/>
          <w:i/>
          <w:iCs/>
          <w:vertAlign w:val="superscript"/>
          <w:lang w:val="en-GB"/>
        </w:rPr>
        <w:footnoteReference w:id="14"/>
      </w:r>
      <w:r>
        <w:rPr>
          <w:rStyle w:val="NoneA"/>
          <w:b/>
          <w:bCs/>
          <w:i/>
          <w:iCs/>
          <w:lang w:val="ru-RU"/>
        </w:rPr>
        <w:t>.</w:t>
      </w:r>
      <w:r w:rsidR="0032406E" w:rsidRPr="00BC096A">
        <w:rPr>
          <w:rStyle w:val="NoneA"/>
          <w:b/>
          <w:bCs/>
          <w:i/>
          <w:iCs/>
          <w:lang w:val="ru-RU"/>
        </w:rPr>
        <w:t xml:space="preserve"> </w:t>
      </w:r>
      <w:r w:rsidR="00AD5CEE" w:rsidRPr="00AD5CEE">
        <w:rPr>
          <w:rStyle w:val="NoneA"/>
          <w:b/>
          <w:bCs/>
          <w:i/>
          <w:iCs/>
          <w:lang w:val="ru-RU"/>
        </w:rPr>
        <w:t xml:space="preserve">Наряду с этим, </w:t>
      </w:r>
      <w:r w:rsidR="00AD5CEE">
        <w:rPr>
          <w:rStyle w:val="NoneA"/>
          <w:b/>
          <w:bCs/>
          <w:i/>
          <w:iCs/>
          <w:lang w:val="ru-RU"/>
        </w:rPr>
        <w:t>необходимо приложить</w:t>
      </w:r>
      <w:r w:rsidR="00AD5CEE" w:rsidRPr="00AD5CEE">
        <w:rPr>
          <w:rStyle w:val="NoneA"/>
          <w:b/>
          <w:bCs/>
          <w:i/>
          <w:iCs/>
          <w:lang w:val="ru-RU"/>
        </w:rPr>
        <w:t xml:space="preserve"> больше усилий для организации совместных мероприятий и презентаций, связанных с те</w:t>
      </w:r>
      <w:r w:rsidR="00AD5CEE">
        <w:rPr>
          <w:rStyle w:val="NoneA"/>
          <w:b/>
          <w:bCs/>
          <w:i/>
          <w:iCs/>
          <w:lang w:val="ru-RU"/>
        </w:rPr>
        <w:t>ми сферами</w:t>
      </w:r>
      <w:r w:rsidR="00AD5CEE" w:rsidRPr="00AD5CEE">
        <w:rPr>
          <w:rStyle w:val="NoneA"/>
          <w:b/>
          <w:bCs/>
          <w:i/>
          <w:iCs/>
          <w:lang w:val="ru-RU"/>
        </w:rPr>
        <w:t>, где очевидно</w:t>
      </w:r>
      <w:r w:rsidR="00AD5CEE">
        <w:rPr>
          <w:rStyle w:val="NoneA"/>
          <w:b/>
          <w:bCs/>
          <w:i/>
          <w:iCs/>
          <w:lang w:val="ru-RU"/>
        </w:rPr>
        <w:t xml:space="preserve"> </w:t>
      </w:r>
      <w:r w:rsidR="00AD5CEE" w:rsidRPr="00AD5CEE">
        <w:rPr>
          <w:rStyle w:val="NoneA"/>
          <w:b/>
          <w:bCs/>
          <w:i/>
          <w:iCs/>
          <w:lang w:val="ru-RU"/>
        </w:rPr>
        <w:t>могл</w:t>
      </w:r>
      <w:r w:rsidR="00AD5CEE">
        <w:rPr>
          <w:rStyle w:val="NoneA"/>
          <w:b/>
          <w:bCs/>
          <w:i/>
          <w:iCs/>
          <w:lang w:val="ru-RU"/>
        </w:rPr>
        <w:t>а</w:t>
      </w:r>
      <w:r w:rsidR="00AD5CEE" w:rsidRPr="00AD5CEE">
        <w:rPr>
          <w:rStyle w:val="NoneA"/>
          <w:b/>
          <w:bCs/>
          <w:i/>
          <w:iCs/>
          <w:lang w:val="ru-RU"/>
        </w:rPr>
        <w:t xml:space="preserve"> бы быть, взаимн</w:t>
      </w:r>
      <w:r w:rsidR="00AD5CEE">
        <w:rPr>
          <w:rStyle w:val="NoneA"/>
          <w:b/>
          <w:bCs/>
          <w:i/>
          <w:iCs/>
          <w:lang w:val="ru-RU"/>
        </w:rPr>
        <w:t xml:space="preserve">ая выгода </w:t>
      </w:r>
      <w:r w:rsidR="00AD5CEE" w:rsidRPr="00AD5CEE">
        <w:rPr>
          <w:rStyle w:val="NoneA"/>
          <w:b/>
          <w:bCs/>
          <w:i/>
          <w:iCs/>
          <w:lang w:val="ru-RU"/>
        </w:rPr>
        <w:t xml:space="preserve">для обоих секторов. В ходе нашей работы мы обнаружили случаи, когда, например, </w:t>
      </w:r>
      <w:r w:rsidR="00AD5CEE">
        <w:rPr>
          <w:rStyle w:val="NoneA"/>
          <w:b/>
          <w:bCs/>
          <w:i/>
          <w:iCs/>
          <w:lang w:val="ru-RU"/>
        </w:rPr>
        <w:t>существовала</w:t>
      </w:r>
      <w:r w:rsidR="00AD5CEE" w:rsidRPr="00AD5CEE">
        <w:rPr>
          <w:rStyle w:val="NoneA"/>
          <w:b/>
          <w:bCs/>
          <w:i/>
          <w:iCs/>
          <w:lang w:val="ru-RU"/>
        </w:rPr>
        <w:t xml:space="preserve"> национальн</w:t>
      </w:r>
      <w:r w:rsidR="00AD5CEE">
        <w:rPr>
          <w:rStyle w:val="NoneA"/>
          <w:b/>
          <w:bCs/>
          <w:i/>
          <w:iCs/>
          <w:lang w:val="ru-RU"/>
        </w:rPr>
        <w:t>ая</w:t>
      </w:r>
      <w:r w:rsidR="00AD5CEE" w:rsidRPr="00AD5CEE">
        <w:rPr>
          <w:rStyle w:val="NoneA"/>
          <w:b/>
          <w:bCs/>
          <w:i/>
          <w:iCs/>
          <w:lang w:val="ru-RU"/>
        </w:rPr>
        <w:t xml:space="preserve"> консультативной группы специалисто</w:t>
      </w:r>
      <w:r w:rsidR="00AD5CEE">
        <w:rPr>
          <w:rStyle w:val="NoneA"/>
          <w:b/>
          <w:bCs/>
          <w:i/>
          <w:iCs/>
          <w:lang w:val="ru-RU"/>
        </w:rPr>
        <w:t>в</w:t>
      </w:r>
      <w:r w:rsidR="00AD5CEE" w:rsidRPr="00AD5CEE">
        <w:rPr>
          <w:rStyle w:val="NoneA"/>
          <w:b/>
          <w:bCs/>
          <w:i/>
          <w:iCs/>
          <w:lang w:val="ru-RU"/>
        </w:rPr>
        <w:t xml:space="preserve"> </w:t>
      </w:r>
      <w:r w:rsidR="00AD5CEE">
        <w:rPr>
          <w:rStyle w:val="NoneA"/>
          <w:b/>
          <w:bCs/>
          <w:i/>
          <w:iCs/>
          <w:lang w:val="ru-RU"/>
        </w:rPr>
        <w:t>по культурному</w:t>
      </w:r>
      <w:r w:rsidR="00AD5CEE" w:rsidRPr="00AD5CEE">
        <w:rPr>
          <w:rStyle w:val="NoneA"/>
          <w:b/>
          <w:bCs/>
          <w:i/>
          <w:iCs/>
          <w:lang w:val="ru-RU"/>
        </w:rPr>
        <w:t xml:space="preserve"> туризм</w:t>
      </w:r>
      <w:r w:rsidR="00AD5CEE">
        <w:rPr>
          <w:rStyle w:val="NoneA"/>
          <w:b/>
          <w:bCs/>
          <w:i/>
          <w:iCs/>
          <w:lang w:val="ru-RU"/>
        </w:rPr>
        <w:t>у</w:t>
      </w:r>
      <w:r w:rsidR="00AD5CEE" w:rsidRPr="00AD5CEE">
        <w:rPr>
          <w:rStyle w:val="NoneA"/>
          <w:b/>
          <w:bCs/>
          <w:i/>
          <w:iCs/>
          <w:lang w:val="ru-RU"/>
        </w:rPr>
        <w:t xml:space="preserve">, но </w:t>
      </w:r>
      <w:r w:rsidR="00AD5CEE">
        <w:rPr>
          <w:rStyle w:val="NoneA"/>
          <w:b/>
          <w:bCs/>
          <w:i/>
          <w:iCs/>
          <w:lang w:val="ru-RU"/>
        </w:rPr>
        <w:t xml:space="preserve">ни один из них не был представителем </w:t>
      </w:r>
      <w:r w:rsidR="00AD5CEE" w:rsidRPr="00AD5CEE">
        <w:rPr>
          <w:rStyle w:val="NoneA"/>
          <w:b/>
          <w:bCs/>
          <w:i/>
          <w:iCs/>
          <w:lang w:val="ru-RU"/>
        </w:rPr>
        <w:t>сектора</w:t>
      </w:r>
      <w:r w:rsidR="009B60CA">
        <w:rPr>
          <w:rStyle w:val="NoneA"/>
          <w:b/>
          <w:bCs/>
          <w:i/>
          <w:iCs/>
          <w:lang w:val="ru-RU"/>
        </w:rPr>
        <w:t xml:space="preserve"> </w:t>
      </w:r>
      <w:r w:rsidR="000D12EE">
        <w:rPr>
          <w:rStyle w:val="NoneA"/>
          <w:b/>
          <w:bCs/>
          <w:i/>
          <w:iCs/>
          <w:lang w:val="ru-RU"/>
        </w:rPr>
        <w:t>КТО</w:t>
      </w:r>
      <w:r w:rsidR="00740024" w:rsidRPr="00740024">
        <w:rPr>
          <w:rStyle w:val="NoneA"/>
          <w:b/>
          <w:bCs/>
          <w:i/>
          <w:iCs/>
          <w:lang w:val="ru-RU"/>
        </w:rPr>
        <w:t>/КТС</w:t>
      </w:r>
      <w:r w:rsidR="00AD5CEE" w:rsidRPr="00AD5CEE">
        <w:rPr>
          <w:rStyle w:val="NoneA"/>
          <w:b/>
          <w:bCs/>
          <w:i/>
          <w:iCs/>
          <w:lang w:val="ru-RU"/>
        </w:rPr>
        <w:t xml:space="preserve">, даже не в качестве наблюдателя. Точно так же были случаи </w:t>
      </w:r>
      <w:r w:rsidR="00517790">
        <w:rPr>
          <w:rStyle w:val="NoneA"/>
          <w:b/>
          <w:bCs/>
          <w:i/>
          <w:iCs/>
          <w:lang w:val="ru-RU"/>
        </w:rPr>
        <w:t>мероприятий</w:t>
      </w:r>
      <w:r w:rsidR="009B60CA">
        <w:rPr>
          <w:rStyle w:val="NoneA"/>
          <w:b/>
          <w:bCs/>
          <w:i/>
          <w:iCs/>
          <w:lang w:val="ru-RU"/>
        </w:rPr>
        <w:t xml:space="preserve"> </w:t>
      </w:r>
      <w:r w:rsidR="000D12EE">
        <w:rPr>
          <w:rStyle w:val="NoneA"/>
          <w:b/>
          <w:bCs/>
          <w:i/>
          <w:iCs/>
          <w:lang w:val="ru-RU"/>
        </w:rPr>
        <w:t>КТО</w:t>
      </w:r>
      <w:r w:rsidR="00740024" w:rsidRPr="00740024">
        <w:rPr>
          <w:rStyle w:val="NoneA"/>
          <w:b/>
          <w:bCs/>
          <w:i/>
          <w:iCs/>
          <w:lang w:val="ru-RU"/>
        </w:rPr>
        <w:t>/КТС</w:t>
      </w:r>
      <w:r w:rsidR="00517790">
        <w:rPr>
          <w:rStyle w:val="NoneA"/>
          <w:b/>
          <w:bCs/>
          <w:i/>
          <w:iCs/>
          <w:lang w:val="ru-RU"/>
        </w:rPr>
        <w:t xml:space="preserve">, касающихся </w:t>
      </w:r>
      <w:r w:rsidR="00AD5CEE" w:rsidRPr="00AD5CEE">
        <w:rPr>
          <w:rStyle w:val="NoneA"/>
          <w:b/>
          <w:bCs/>
          <w:i/>
          <w:iCs/>
          <w:lang w:val="ru-RU"/>
        </w:rPr>
        <w:t xml:space="preserve">туризма, </w:t>
      </w:r>
      <w:proofErr w:type="gramStart"/>
      <w:r w:rsidR="00517790">
        <w:rPr>
          <w:rStyle w:val="NoneA"/>
          <w:b/>
          <w:bCs/>
          <w:i/>
          <w:iCs/>
          <w:lang w:val="ru-RU"/>
        </w:rPr>
        <w:t>куда</w:t>
      </w:r>
      <w:proofErr w:type="gramEnd"/>
      <w:r w:rsidR="00517790">
        <w:rPr>
          <w:rStyle w:val="NoneA"/>
          <w:b/>
          <w:bCs/>
          <w:i/>
          <w:iCs/>
          <w:lang w:val="ru-RU"/>
        </w:rPr>
        <w:t xml:space="preserve"> однако</w:t>
      </w:r>
      <w:r w:rsidR="00AD5CEE" w:rsidRPr="00AD5CEE">
        <w:rPr>
          <w:rStyle w:val="NoneA"/>
          <w:b/>
          <w:bCs/>
          <w:i/>
          <w:iCs/>
          <w:lang w:val="ru-RU"/>
        </w:rPr>
        <w:t xml:space="preserve"> не был</w:t>
      </w:r>
      <w:r w:rsidR="00517790">
        <w:rPr>
          <w:rStyle w:val="NoneA"/>
          <w:b/>
          <w:bCs/>
          <w:i/>
          <w:iCs/>
          <w:lang w:val="ru-RU"/>
        </w:rPr>
        <w:t>о приглашено</w:t>
      </w:r>
      <w:r w:rsidR="00AD5CEE" w:rsidRPr="00AD5CEE">
        <w:rPr>
          <w:rStyle w:val="NoneA"/>
          <w:b/>
          <w:bCs/>
          <w:i/>
          <w:iCs/>
          <w:lang w:val="ru-RU"/>
        </w:rPr>
        <w:t xml:space="preserve"> ни одного </w:t>
      </w:r>
      <w:r w:rsidR="00517790">
        <w:rPr>
          <w:rStyle w:val="NoneA"/>
          <w:b/>
          <w:bCs/>
          <w:i/>
          <w:iCs/>
          <w:lang w:val="ru-RU"/>
        </w:rPr>
        <w:t xml:space="preserve">представителя сферы </w:t>
      </w:r>
      <w:r w:rsidR="00AD5CEE" w:rsidRPr="00AD5CEE">
        <w:rPr>
          <w:rStyle w:val="NoneA"/>
          <w:b/>
          <w:bCs/>
          <w:i/>
          <w:iCs/>
          <w:lang w:val="ru-RU"/>
        </w:rPr>
        <w:t>путешестви</w:t>
      </w:r>
      <w:r w:rsidR="00517790">
        <w:rPr>
          <w:rStyle w:val="NoneA"/>
          <w:b/>
          <w:bCs/>
          <w:i/>
          <w:iCs/>
          <w:lang w:val="ru-RU"/>
        </w:rPr>
        <w:t>й</w:t>
      </w:r>
      <w:r w:rsidR="00AD5CEE" w:rsidRPr="00AD5CEE">
        <w:rPr>
          <w:rStyle w:val="NoneA"/>
          <w:b/>
          <w:bCs/>
          <w:i/>
          <w:iCs/>
          <w:lang w:val="ru-RU"/>
        </w:rPr>
        <w:t xml:space="preserve"> и туризм</w:t>
      </w:r>
      <w:r w:rsidR="00517790">
        <w:rPr>
          <w:rStyle w:val="NoneA"/>
          <w:b/>
          <w:bCs/>
          <w:i/>
          <w:iCs/>
          <w:lang w:val="ru-RU"/>
        </w:rPr>
        <w:t>а</w:t>
      </w:r>
      <w:r w:rsidR="00AD5CEE" w:rsidRPr="00AD5CEE">
        <w:rPr>
          <w:rStyle w:val="NoneA"/>
          <w:b/>
          <w:bCs/>
          <w:i/>
          <w:iCs/>
          <w:lang w:val="ru-RU"/>
        </w:rPr>
        <w:t>, опять-таки даже не в качестве наблюдателей. Существует общая потребность в создании «платформ» как формальных, так и неформальных, специал</w:t>
      </w:r>
      <w:r w:rsidR="00517790">
        <w:rPr>
          <w:rStyle w:val="NoneA"/>
          <w:b/>
          <w:bCs/>
          <w:i/>
          <w:iCs/>
          <w:lang w:val="ru-RU"/>
        </w:rPr>
        <w:t>изированных</w:t>
      </w:r>
      <w:r w:rsidR="00AD5CEE" w:rsidRPr="00AD5CEE">
        <w:rPr>
          <w:rStyle w:val="NoneA"/>
          <w:b/>
          <w:bCs/>
          <w:i/>
          <w:iCs/>
          <w:lang w:val="ru-RU"/>
        </w:rPr>
        <w:t xml:space="preserve"> и стратегически </w:t>
      </w:r>
      <w:r w:rsidR="00AD5CEE" w:rsidRPr="00AD5CEE">
        <w:rPr>
          <w:rStyle w:val="NoneA"/>
          <w:b/>
          <w:bCs/>
          <w:i/>
          <w:iCs/>
          <w:lang w:val="ru-RU"/>
        </w:rPr>
        <w:lastRenderedPageBreak/>
        <w:t>институциализированных</w:t>
      </w:r>
      <w:r w:rsidR="00517790">
        <w:rPr>
          <w:rStyle w:val="NoneA"/>
          <w:b/>
          <w:bCs/>
          <w:i/>
          <w:iCs/>
          <w:lang w:val="ru-RU"/>
        </w:rPr>
        <w:t xml:space="preserve">, </w:t>
      </w:r>
      <w:r w:rsidR="00AD5CEE" w:rsidRPr="00AD5CEE">
        <w:rPr>
          <w:rStyle w:val="NoneA"/>
          <w:b/>
          <w:bCs/>
          <w:i/>
          <w:iCs/>
          <w:lang w:val="ru-RU"/>
        </w:rPr>
        <w:t>где</w:t>
      </w:r>
      <w:r w:rsidR="000D12EE">
        <w:rPr>
          <w:rStyle w:val="NoneA"/>
          <w:b/>
          <w:bCs/>
          <w:i/>
          <w:iCs/>
          <w:lang w:val="ru-RU"/>
        </w:rPr>
        <w:t>КТО</w:t>
      </w:r>
      <w:r w:rsidR="00740024" w:rsidRPr="00740024">
        <w:rPr>
          <w:rStyle w:val="NoneA"/>
          <w:b/>
          <w:bCs/>
          <w:i/>
          <w:iCs/>
          <w:lang w:val="ru-RU"/>
        </w:rPr>
        <w:t>/КТС</w:t>
      </w:r>
      <w:r w:rsidR="00517790">
        <w:rPr>
          <w:rStyle w:val="NoneA"/>
          <w:b/>
          <w:bCs/>
          <w:i/>
          <w:iCs/>
          <w:lang w:val="ru-RU"/>
        </w:rPr>
        <w:t xml:space="preserve"> </w:t>
      </w:r>
      <w:r w:rsidR="00AD5CEE" w:rsidRPr="00AD5CEE">
        <w:rPr>
          <w:rStyle w:val="NoneA"/>
          <w:b/>
          <w:bCs/>
          <w:i/>
          <w:iCs/>
          <w:lang w:val="ru-RU"/>
        </w:rPr>
        <w:t xml:space="preserve">и туризм могут </w:t>
      </w:r>
      <w:r w:rsidR="00517790">
        <w:rPr>
          <w:rStyle w:val="NoneA"/>
          <w:b/>
          <w:bCs/>
          <w:i/>
          <w:iCs/>
          <w:lang w:val="ru-RU"/>
        </w:rPr>
        <w:t>встретиться</w:t>
      </w:r>
      <w:r w:rsidR="00AD5CEE" w:rsidRPr="00AD5CEE">
        <w:rPr>
          <w:rStyle w:val="NoneA"/>
          <w:b/>
          <w:bCs/>
          <w:i/>
          <w:iCs/>
          <w:lang w:val="ru-RU"/>
        </w:rPr>
        <w:t>, узнать друг о друге и развивать сфокусирован</w:t>
      </w:r>
      <w:r w:rsidR="00517790">
        <w:rPr>
          <w:rStyle w:val="NoneA"/>
          <w:b/>
          <w:bCs/>
          <w:i/>
          <w:iCs/>
          <w:lang w:val="ru-RU"/>
        </w:rPr>
        <w:t>н</w:t>
      </w:r>
      <w:r w:rsidR="00AD5CEE" w:rsidRPr="00AD5CEE">
        <w:rPr>
          <w:rStyle w:val="NoneA"/>
          <w:b/>
          <w:bCs/>
          <w:i/>
          <w:iCs/>
          <w:lang w:val="ru-RU"/>
        </w:rPr>
        <w:t>ы</w:t>
      </w:r>
      <w:r w:rsidR="00517790">
        <w:rPr>
          <w:rStyle w:val="NoneA"/>
          <w:b/>
          <w:bCs/>
          <w:i/>
          <w:iCs/>
          <w:lang w:val="ru-RU"/>
        </w:rPr>
        <w:t>е на бизнес отношения, которые приведут</w:t>
      </w:r>
      <w:r w:rsidR="00AD5CEE" w:rsidRPr="00AD5CEE">
        <w:rPr>
          <w:rStyle w:val="NoneA"/>
          <w:b/>
          <w:bCs/>
          <w:i/>
          <w:iCs/>
          <w:lang w:val="ru-RU"/>
        </w:rPr>
        <w:t xml:space="preserve"> к </w:t>
      </w:r>
      <w:r w:rsidR="00517790">
        <w:rPr>
          <w:rStyle w:val="NoneA"/>
          <w:b/>
          <w:bCs/>
          <w:i/>
          <w:iCs/>
          <w:lang w:val="ru-RU"/>
        </w:rPr>
        <w:t>созданию новых</w:t>
      </w:r>
      <w:r w:rsidR="00AD5CEE" w:rsidRPr="00AD5CEE">
        <w:rPr>
          <w:rStyle w:val="NoneA"/>
          <w:b/>
          <w:bCs/>
          <w:i/>
          <w:iCs/>
          <w:lang w:val="ru-RU"/>
        </w:rPr>
        <w:t xml:space="preserve"> инновац</w:t>
      </w:r>
      <w:r w:rsidR="00517790">
        <w:rPr>
          <w:rStyle w:val="NoneA"/>
          <w:b/>
          <w:bCs/>
          <w:i/>
          <w:iCs/>
          <w:lang w:val="ru-RU"/>
        </w:rPr>
        <w:t>ионных</w:t>
      </w:r>
      <w:r w:rsidR="00AD5CEE" w:rsidRPr="00AD5CEE">
        <w:rPr>
          <w:rStyle w:val="NoneA"/>
          <w:b/>
          <w:bCs/>
          <w:i/>
          <w:iCs/>
          <w:lang w:val="ru-RU"/>
        </w:rPr>
        <w:t xml:space="preserve"> продукт</w:t>
      </w:r>
      <w:r w:rsidR="00517790">
        <w:rPr>
          <w:rStyle w:val="NoneA"/>
          <w:b/>
          <w:bCs/>
          <w:i/>
          <w:iCs/>
          <w:lang w:val="ru-RU"/>
        </w:rPr>
        <w:t>ов</w:t>
      </w:r>
      <w:r w:rsidR="00AD5CEE" w:rsidRPr="00AD5CEE">
        <w:rPr>
          <w:rStyle w:val="NoneA"/>
          <w:b/>
          <w:bCs/>
          <w:i/>
          <w:iCs/>
          <w:lang w:val="ru-RU"/>
        </w:rPr>
        <w:t>, услуги, опыт</w:t>
      </w:r>
      <w:r w:rsidR="00517790">
        <w:rPr>
          <w:rStyle w:val="NoneA"/>
          <w:b/>
          <w:bCs/>
          <w:i/>
          <w:iCs/>
          <w:lang w:val="ru-RU"/>
        </w:rPr>
        <w:t>а</w:t>
      </w:r>
      <w:r w:rsidR="00AD5CEE" w:rsidRPr="00AD5CEE">
        <w:rPr>
          <w:rStyle w:val="NoneA"/>
          <w:b/>
          <w:bCs/>
          <w:i/>
          <w:iCs/>
          <w:lang w:val="ru-RU"/>
        </w:rPr>
        <w:t xml:space="preserve"> и </w:t>
      </w:r>
      <w:r w:rsidR="00517790">
        <w:rPr>
          <w:rStyle w:val="NoneA"/>
          <w:b/>
          <w:bCs/>
          <w:i/>
          <w:iCs/>
          <w:lang w:val="ru-RU"/>
        </w:rPr>
        <w:t>мероприятий туризма</w:t>
      </w:r>
      <w:r w:rsidR="00AD5CEE" w:rsidRPr="00AD5CEE">
        <w:rPr>
          <w:rStyle w:val="NoneA"/>
          <w:b/>
          <w:bCs/>
          <w:i/>
          <w:iCs/>
          <w:lang w:val="ru-RU"/>
        </w:rPr>
        <w:t>.</w:t>
      </w:r>
    </w:p>
    <w:p w14:paraId="521FD909" w14:textId="77777777" w:rsidR="004E054F" w:rsidRPr="004E054F" w:rsidRDefault="0032406E" w:rsidP="004E054F">
      <w:pPr>
        <w:pStyle w:val="Heading1"/>
        <w:rPr>
          <w:rStyle w:val="NoneA"/>
          <w:rFonts w:eastAsia="Cambria" w:cs="Cambria"/>
          <w:lang w:val="ru-RU"/>
        </w:rPr>
      </w:pPr>
      <w:r w:rsidRPr="00AD5CEE">
        <w:rPr>
          <w:rStyle w:val="NoneA"/>
          <w:b w:val="0"/>
          <w:bCs/>
          <w:i/>
          <w:iCs/>
          <w:lang w:val="ru-RU"/>
        </w:rPr>
        <w:br w:type="page"/>
      </w:r>
      <w:bookmarkEnd w:id="12"/>
    </w:p>
    <w:p w14:paraId="2AD6166C" w14:textId="77777777" w:rsidR="00EA2935" w:rsidRPr="004E054F" w:rsidRDefault="004E054F" w:rsidP="004E054F">
      <w:pPr>
        <w:pStyle w:val="Heading1"/>
        <w:numPr>
          <w:ilvl w:val="0"/>
          <w:numId w:val="0"/>
        </w:numPr>
        <w:ind w:left="90"/>
        <w:rPr>
          <w:rStyle w:val="NoneA"/>
          <w:rFonts w:eastAsia="Cambria" w:cs="Cambria"/>
          <w:lang w:val="ru-RU"/>
        </w:rPr>
      </w:pPr>
      <w:r>
        <w:rPr>
          <w:rStyle w:val="NoneA"/>
          <w:rFonts w:eastAsia="Cambria" w:cs="Cambria"/>
          <w:lang w:val="ru-RU"/>
        </w:rPr>
        <w:lastRenderedPageBreak/>
        <w:t xml:space="preserve">7. </w:t>
      </w:r>
      <w:r w:rsidRPr="004E054F">
        <w:rPr>
          <w:rStyle w:val="NoneA"/>
          <w:rFonts w:eastAsia="Cambria" w:cs="Cambria"/>
          <w:lang w:val="ru-RU"/>
        </w:rPr>
        <w:t>ИНТЕГРАЦИЯ КУЛЬТУРНЫХ РЕСУРСОВ В ТЕРРИТОРИАЛЬНОЕ УСТОЙЧИВОЕ РАЗВИТИЕ</w:t>
      </w:r>
    </w:p>
    <w:p w14:paraId="7226F324" w14:textId="77777777" w:rsidR="004E054F" w:rsidRPr="004E054F" w:rsidRDefault="004E054F" w:rsidP="004E054F">
      <w:pPr>
        <w:rPr>
          <w:rStyle w:val="NoneA"/>
          <w:rFonts w:eastAsia="Cambria" w:cs="Cambria"/>
          <w:sz w:val="24"/>
          <w:szCs w:val="24"/>
          <w:lang w:val="ru-RU"/>
        </w:rPr>
      </w:pPr>
      <w:r>
        <w:rPr>
          <w:rStyle w:val="NoneA"/>
          <w:rFonts w:eastAsia="Cambria" w:cs="Cambria"/>
          <w:sz w:val="24"/>
          <w:szCs w:val="24"/>
          <w:lang w:val="ru-RU"/>
        </w:rPr>
        <w:t>Развитие</w:t>
      </w:r>
      <w:r w:rsidRPr="004E054F">
        <w:rPr>
          <w:rStyle w:val="NoneA"/>
          <w:rFonts w:eastAsia="Cambria" w:cs="Cambria"/>
          <w:sz w:val="24"/>
          <w:szCs w:val="24"/>
          <w:lang w:val="ru-RU"/>
        </w:rPr>
        <w:t xml:space="preserve"> культурного туризма в странах Северного </w:t>
      </w:r>
      <w:r>
        <w:rPr>
          <w:rStyle w:val="NoneA"/>
          <w:rFonts w:eastAsia="Cambria" w:cs="Cambria"/>
          <w:sz w:val="24"/>
          <w:szCs w:val="24"/>
          <w:lang w:val="ru-RU"/>
        </w:rPr>
        <w:t xml:space="preserve">региона </w:t>
      </w:r>
      <w:r w:rsidRPr="004E054F">
        <w:rPr>
          <w:rStyle w:val="NoneA"/>
          <w:rFonts w:eastAsia="Cambria" w:cs="Cambria"/>
          <w:sz w:val="24"/>
          <w:szCs w:val="24"/>
          <w:lang w:val="ru-RU"/>
        </w:rPr>
        <w:t>в настоящее время должн</w:t>
      </w:r>
      <w:r>
        <w:rPr>
          <w:rStyle w:val="NoneA"/>
          <w:rFonts w:eastAsia="Cambria" w:cs="Cambria"/>
          <w:sz w:val="24"/>
          <w:szCs w:val="24"/>
          <w:lang w:val="ru-RU"/>
        </w:rPr>
        <w:t>о</w:t>
      </w:r>
      <w:r w:rsidRPr="004E054F">
        <w:rPr>
          <w:rStyle w:val="NoneA"/>
          <w:rFonts w:eastAsia="Cambria" w:cs="Cambria"/>
          <w:sz w:val="24"/>
          <w:szCs w:val="24"/>
          <w:lang w:val="ru-RU"/>
        </w:rPr>
        <w:t xml:space="preserve"> рассматриваться в контексте интеграции культурных ресурсов и территориального устойчивого развития в качестве одного из важнейших </w:t>
      </w:r>
      <w:r>
        <w:rPr>
          <w:rStyle w:val="NoneA"/>
          <w:rFonts w:eastAsia="Cambria" w:cs="Cambria"/>
          <w:sz w:val="24"/>
          <w:szCs w:val="24"/>
          <w:lang w:val="ru-RU"/>
        </w:rPr>
        <w:t>шарниров,</w:t>
      </w:r>
      <w:r w:rsidRPr="004E054F">
        <w:rPr>
          <w:rStyle w:val="NoneA"/>
          <w:rFonts w:eastAsia="Cambria" w:cs="Cambria"/>
          <w:sz w:val="24"/>
          <w:szCs w:val="24"/>
          <w:lang w:val="ru-RU"/>
        </w:rPr>
        <w:t xml:space="preserve"> </w:t>
      </w:r>
      <w:r>
        <w:rPr>
          <w:rStyle w:val="NoneA"/>
          <w:rFonts w:eastAsia="Cambria" w:cs="Cambria"/>
          <w:sz w:val="24"/>
          <w:szCs w:val="24"/>
          <w:lang w:val="ru-RU"/>
        </w:rPr>
        <w:t xml:space="preserve">обеспечивающих </w:t>
      </w:r>
      <w:r w:rsidRPr="004E054F">
        <w:rPr>
          <w:rStyle w:val="NoneA"/>
          <w:rFonts w:eastAsia="Cambria" w:cs="Cambria"/>
          <w:sz w:val="24"/>
          <w:szCs w:val="24"/>
          <w:lang w:val="ru-RU"/>
        </w:rPr>
        <w:t>совместимост</w:t>
      </w:r>
      <w:r>
        <w:rPr>
          <w:rStyle w:val="NoneA"/>
          <w:rFonts w:eastAsia="Cambria" w:cs="Cambria"/>
          <w:sz w:val="24"/>
          <w:szCs w:val="24"/>
          <w:lang w:val="ru-RU"/>
        </w:rPr>
        <w:t>ь</w:t>
      </w:r>
      <w:r w:rsidRPr="004E054F">
        <w:rPr>
          <w:rStyle w:val="NoneA"/>
          <w:rFonts w:eastAsia="Cambria" w:cs="Cambria"/>
          <w:sz w:val="24"/>
          <w:szCs w:val="24"/>
          <w:lang w:val="ru-RU"/>
        </w:rPr>
        <w:t xml:space="preserve"> между сохранени</w:t>
      </w:r>
      <w:r>
        <w:rPr>
          <w:rStyle w:val="NoneA"/>
          <w:rFonts w:eastAsia="Cambria" w:cs="Cambria"/>
          <w:sz w:val="24"/>
          <w:szCs w:val="24"/>
          <w:lang w:val="ru-RU"/>
        </w:rPr>
        <w:t>ем</w:t>
      </w:r>
      <w:r w:rsidRPr="004E054F">
        <w:rPr>
          <w:rStyle w:val="NoneA"/>
          <w:rFonts w:eastAsia="Cambria" w:cs="Cambria"/>
          <w:sz w:val="24"/>
          <w:szCs w:val="24"/>
          <w:lang w:val="ru-RU"/>
        </w:rPr>
        <w:t xml:space="preserve"> объектов </w:t>
      </w:r>
      <w:r>
        <w:rPr>
          <w:rStyle w:val="NoneA"/>
          <w:rFonts w:eastAsia="Cambria" w:cs="Cambria"/>
          <w:sz w:val="24"/>
          <w:szCs w:val="24"/>
          <w:lang w:val="ru-RU"/>
        </w:rPr>
        <w:t xml:space="preserve">культурного </w:t>
      </w:r>
      <w:r w:rsidRPr="004E054F">
        <w:rPr>
          <w:rStyle w:val="NoneA"/>
          <w:rFonts w:eastAsia="Cambria" w:cs="Cambria"/>
          <w:sz w:val="24"/>
          <w:szCs w:val="24"/>
          <w:lang w:val="ru-RU"/>
        </w:rPr>
        <w:t>наследия и местного развития. Совместимость является многогранн</w:t>
      </w:r>
      <w:r>
        <w:rPr>
          <w:rStyle w:val="NoneA"/>
          <w:rFonts w:eastAsia="Cambria" w:cs="Cambria"/>
          <w:sz w:val="24"/>
          <w:szCs w:val="24"/>
          <w:lang w:val="ru-RU"/>
        </w:rPr>
        <w:t>ым</w:t>
      </w:r>
      <w:r w:rsidRPr="004E054F">
        <w:rPr>
          <w:rStyle w:val="NoneA"/>
          <w:rFonts w:eastAsia="Cambria" w:cs="Cambria"/>
          <w:sz w:val="24"/>
          <w:szCs w:val="24"/>
          <w:lang w:val="ru-RU"/>
        </w:rPr>
        <w:t xml:space="preserve"> понятие</w:t>
      </w:r>
      <w:r>
        <w:rPr>
          <w:rStyle w:val="NoneA"/>
          <w:rFonts w:eastAsia="Cambria" w:cs="Cambria"/>
          <w:sz w:val="24"/>
          <w:szCs w:val="24"/>
          <w:lang w:val="ru-RU"/>
        </w:rPr>
        <w:t>м, затрагивающим</w:t>
      </w:r>
      <w:r w:rsidRPr="004E054F">
        <w:rPr>
          <w:rStyle w:val="NoneA"/>
          <w:rFonts w:eastAsia="Cambria" w:cs="Cambria"/>
          <w:sz w:val="24"/>
          <w:szCs w:val="24"/>
          <w:lang w:val="ru-RU"/>
        </w:rPr>
        <w:t xml:space="preserve"> техническ</w:t>
      </w:r>
      <w:r>
        <w:rPr>
          <w:rStyle w:val="NoneA"/>
          <w:rFonts w:eastAsia="Cambria" w:cs="Cambria"/>
          <w:sz w:val="24"/>
          <w:szCs w:val="24"/>
          <w:lang w:val="ru-RU"/>
        </w:rPr>
        <w:t>ую, социальную, экономическую и культурную</w:t>
      </w:r>
      <w:r w:rsidRPr="004E054F">
        <w:rPr>
          <w:rStyle w:val="NoneA"/>
          <w:rFonts w:eastAsia="Cambria" w:cs="Cambria"/>
          <w:sz w:val="24"/>
          <w:szCs w:val="24"/>
          <w:lang w:val="ru-RU"/>
        </w:rPr>
        <w:t xml:space="preserve"> </w:t>
      </w:r>
      <w:r>
        <w:rPr>
          <w:rStyle w:val="NoneA"/>
          <w:rFonts w:eastAsia="Cambria" w:cs="Cambria"/>
          <w:sz w:val="24"/>
          <w:szCs w:val="24"/>
          <w:lang w:val="ru-RU"/>
        </w:rPr>
        <w:t>сферы</w:t>
      </w:r>
      <w:r w:rsidRPr="004E054F">
        <w:rPr>
          <w:rStyle w:val="NoneA"/>
          <w:rFonts w:eastAsia="Cambria" w:cs="Cambria"/>
          <w:sz w:val="24"/>
          <w:szCs w:val="24"/>
          <w:lang w:val="ru-RU"/>
        </w:rPr>
        <w:t xml:space="preserve">: все эти </w:t>
      </w:r>
      <w:r>
        <w:rPr>
          <w:rStyle w:val="NoneA"/>
          <w:rFonts w:eastAsia="Cambria" w:cs="Cambria"/>
          <w:sz w:val="24"/>
          <w:szCs w:val="24"/>
          <w:lang w:val="ru-RU"/>
        </w:rPr>
        <w:t>сферы</w:t>
      </w:r>
      <w:r w:rsidRPr="004E054F">
        <w:rPr>
          <w:rStyle w:val="NoneA"/>
          <w:rFonts w:eastAsia="Cambria" w:cs="Cambria"/>
          <w:sz w:val="24"/>
          <w:szCs w:val="24"/>
          <w:lang w:val="ru-RU"/>
        </w:rPr>
        <w:t xml:space="preserve"> должны быть рассмотрены на основе анализа территориальных воздействий (материальны</w:t>
      </w:r>
      <w:r w:rsidR="00634D97">
        <w:rPr>
          <w:rStyle w:val="NoneA"/>
          <w:rFonts w:eastAsia="Cambria" w:cs="Cambria"/>
          <w:sz w:val="24"/>
          <w:szCs w:val="24"/>
          <w:lang w:val="ru-RU"/>
        </w:rPr>
        <w:t>е</w:t>
      </w:r>
      <w:r w:rsidRPr="004E054F">
        <w:rPr>
          <w:rStyle w:val="NoneA"/>
          <w:rFonts w:eastAsia="Cambria" w:cs="Cambria"/>
          <w:sz w:val="24"/>
          <w:szCs w:val="24"/>
          <w:lang w:val="ru-RU"/>
        </w:rPr>
        <w:t xml:space="preserve"> и нематериальные </w:t>
      </w:r>
      <w:r w:rsidR="00634D97">
        <w:rPr>
          <w:rStyle w:val="NoneA"/>
          <w:rFonts w:eastAsia="Cambria" w:cs="Cambria"/>
          <w:sz w:val="24"/>
          <w:szCs w:val="24"/>
          <w:lang w:val="ru-RU"/>
        </w:rPr>
        <w:t>воздействия</w:t>
      </w:r>
      <w:r w:rsidRPr="004E054F">
        <w:rPr>
          <w:rStyle w:val="NoneA"/>
          <w:rFonts w:eastAsia="Cambria" w:cs="Cambria"/>
          <w:sz w:val="24"/>
          <w:szCs w:val="24"/>
          <w:lang w:val="ru-RU"/>
        </w:rPr>
        <w:t xml:space="preserve">) </w:t>
      </w:r>
      <w:r w:rsidR="00634D97">
        <w:rPr>
          <w:rStyle w:val="NoneA"/>
          <w:rFonts w:eastAsia="Cambria" w:cs="Cambria"/>
          <w:sz w:val="24"/>
          <w:szCs w:val="24"/>
          <w:lang w:val="ru-RU"/>
        </w:rPr>
        <w:t xml:space="preserve">на </w:t>
      </w:r>
      <w:r w:rsidRPr="004E054F">
        <w:rPr>
          <w:rStyle w:val="NoneA"/>
          <w:rFonts w:eastAsia="Cambria" w:cs="Cambria"/>
          <w:sz w:val="24"/>
          <w:szCs w:val="24"/>
          <w:lang w:val="ru-RU"/>
        </w:rPr>
        <w:t>различны</w:t>
      </w:r>
      <w:r w:rsidR="00634D97">
        <w:rPr>
          <w:rStyle w:val="NoneA"/>
          <w:rFonts w:eastAsia="Cambria" w:cs="Cambria"/>
          <w:sz w:val="24"/>
          <w:szCs w:val="24"/>
          <w:lang w:val="ru-RU"/>
        </w:rPr>
        <w:t>е</w:t>
      </w:r>
      <w:r w:rsidRPr="004E054F">
        <w:rPr>
          <w:rStyle w:val="NoneA"/>
          <w:rFonts w:eastAsia="Cambria" w:cs="Cambria"/>
          <w:sz w:val="24"/>
          <w:szCs w:val="24"/>
          <w:lang w:val="ru-RU"/>
        </w:rPr>
        <w:t xml:space="preserve"> вид</w:t>
      </w:r>
      <w:r w:rsidR="00634D97">
        <w:rPr>
          <w:rStyle w:val="NoneA"/>
          <w:rFonts w:eastAsia="Cambria" w:cs="Cambria"/>
          <w:sz w:val="24"/>
          <w:szCs w:val="24"/>
          <w:lang w:val="ru-RU"/>
        </w:rPr>
        <w:t>ы</w:t>
      </w:r>
      <w:r w:rsidRPr="004E054F">
        <w:rPr>
          <w:rStyle w:val="NoneA"/>
          <w:rFonts w:eastAsia="Cambria" w:cs="Cambria"/>
          <w:sz w:val="24"/>
          <w:szCs w:val="24"/>
          <w:lang w:val="ru-RU"/>
        </w:rPr>
        <w:t xml:space="preserve"> деятельности, связанны</w:t>
      </w:r>
      <w:r w:rsidR="00634D97">
        <w:rPr>
          <w:rStyle w:val="NoneA"/>
          <w:rFonts w:eastAsia="Cambria" w:cs="Cambria"/>
          <w:sz w:val="24"/>
          <w:szCs w:val="24"/>
          <w:lang w:val="ru-RU"/>
        </w:rPr>
        <w:t>е</w:t>
      </w:r>
      <w:r w:rsidRPr="004E054F">
        <w:rPr>
          <w:rStyle w:val="NoneA"/>
          <w:rFonts w:eastAsia="Cambria" w:cs="Cambria"/>
          <w:sz w:val="24"/>
          <w:szCs w:val="24"/>
          <w:lang w:val="ru-RU"/>
        </w:rPr>
        <w:t xml:space="preserve"> с использованием</w:t>
      </w:r>
      <w:r w:rsidR="00634D97">
        <w:rPr>
          <w:rStyle w:val="NoneA"/>
          <w:rFonts w:eastAsia="Cambria" w:cs="Cambria"/>
          <w:sz w:val="24"/>
          <w:szCs w:val="24"/>
          <w:lang w:val="ru-RU"/>
        </w:rPr>
        <w:t xml:space="preserve"> культурного</w:t>
      </w:r>
      <w:r w:rsidRPr="004E054F">
        <w:rPr>
          <w:rStyle w:val="NoneA"/>
          <w:rFonts w:eastAsia="Cambria" w:cs="Cambria"/>
          <w:sz w:val="24"/>
          <w:szCs w:val="24"/>
          <w:lang w:val="ru-RU"/>
        </w:rPr>
        <w:t xml:space="preserve"> наследия</w:t>
      </w:r>
      <w:r w:rsidR="00634D97">
        <w:rPr>
          <w:rStyle w:val="NoneA"/>
          <w:rFonts w:eastAsia="Cambria" w:cs="Cambria"/>
          <w:sz w:val="24"/>
          <w:szCs w:val="24"/>
          <w:lang w:val="ru-RU"/>
        </w:rPr>
        <w:t>,</w:t>
      </w:r>
      <w:r w:rsidRPr="004E054F">
        <w:rPr>
          <w:rStyle w:val="NoneA"/>
          <w:rFonts w:eastAsia="Cambria" w:cs="Cambria"/>
          <w:sz w:val="24"/>
          <w:szCs w:val="24"/>
          <w:lang w:val="ru-RU"/>
        </w:rPr>
        <w:t xml:space="preserve"> для жилищного строительства, для разв</w:t>
      </w:r>
      <w:r w:rsidR="00634D97">
        <w:rPr>
          <w:rStyle w:val="NoneA"/>
          <w:rFonts w:eastAsia="Cambria" w:cs="Cambria"/>
          <w:sz w:val="24"/>
          <w:szCs w:val="24"/>
          <w:lang w:val="ru-RU"/>
        </w:rPr>
        <w:t>ития туризма, для модернизации для соответствия</w:t>
      </w:r>
      <w:r w:rsidRPr="004E054F">
        <w:rPr>
          <w:rStyle w:val="NoneA"/>
          <w:rFonts w:eastAsia="Cambria" w:cs="Cambria"/>
          <w:sz w:val="24"/>
          <w:szCs w:val="24"/>
          <w:lang w:val="ru-RU"/>
        </w:rPr>
        <w:t xml:space="preserve"> современным стандартам и создания </w:t>
      </w:r>
      <w:r w:rsidR="00634D97">
        <w:rPr>
          <w:rStyle w:val="NoneA"/>
          <w:rFonts w:eastAsia="Cambria" w:cs="Cambria"/>
          <w:sz w:val="24"/>
          <w:szCs w:val="24"/>
          <w:lang w:val="ru-RU"/>
        </w:rPr>
        <w:t xml:space="preserve">доходных </w:t>
      </w:r>
      <w:r w:rsidRPr="004E054F">
        <w:rPr>
          <w:rStyle w:val="NoneA"/>
          <w:rFonts w:eastAsia="Cambria" w:cs="Cambria"/>
          <w:sz w:val="24"/>
          <w:szCs w:val="24"/>
          <w:lang w:val="ru-RU"/>
        </w:rPr>
        <w:t>видов экономической деятельности для местного развития.</w:t>
      </w:r>
    </w:p>
    <w:p w14:paraId="5B4A97F9" w14:textId="77777777" w:rsidR="004E054F" w:rsidRPr="004E054F" w:rsidRDefault="004E054F" w:rsidP="004E054F">
      <w:pPr>
        <w:rPr>
          <w:rStyle w:val="NoneA"/>
          <w:rFonts w:eastAsia="Cambria" w:cs="Cambria"/>
          <w:sz w:val="24"/>
          <w:szCs w:val="24"/>
          <w:lang w:val="ru-RU"/>
        </w:rPr>
      </w:pPr>
      <w:r w:rsidRPr="004E054F">
        <w:rPr>
          <w:rStyle w:val="NoneA"/>
          <w:rFonts w:eastAsia="Cambria" w:cs="Cambria"/>
          <w:sz w:val="24"/>
          <w:szCs w:val="24"/>
          <w:lang w:val="ru-RU"/>
        </w:rPr>
        <w:t xml:space="preserve">Культурный туризм, конечно, может </w:t>
      </w:r>
      <w:r w:rsidR="00634D97" w:rsidRPr="004E054F">
        <w:rPr>
          <w:rStyle w:val="NoneA"/>
          <w:rFonts w:eastAsia="Cambria" w:cs="Cambria"/>
          <w:sz w:val="24"/>
          <w:szCs w:val="24"/>
          <w:lang w:val="ru-RU"/>
        </w:rPr>
        <w:t xml:space="preserve">также </w:t>
      </w:r>
      <w:r w:rsidRPr="004E054F">
        <w:rPr>
          <w:rStyle w:val="NoneA"/>
          <w:rFonts w:eastAsia="Cambria" w:cs="Cambria"/>
          <w:sz w:val="24"/>
          <w:szCs w:val="24"/>
          <w:lang w:val="ru-RU"/>
        </w:rPr>
        <w:t>быть мощным формировани</w:t>
      </w:r>
      <w:r w:rsidR="00634D97">
        <w:rPr>
          <w:rStyle w:val="NoneA"/>
          <w:rFonts w:eastAsia="Cambria" w:cs="Cambria"/>
          <w:sz w:val="24"/>
          <w:szCs w:val="24"/>
          <w:lang w:val="ru-RU"/>
        </w:rPr>
        <w:t>ем</w:t>
      </w:r>
      <w:r w:rsidRPr="004E054F">
        <w:rPr>
          <w:rStyle w:val="NoneA"/>
          <w:rFonts w:eastAsia="Cambria" w:cs="Cambria"/>
          <w:sz w:val="24"/>
          <w:szCs w:val="24"/>
          <w:lang w:val="ru-RU"/>
        </w:rPr>
        <w:t xml:space="preserve"> и движущей силой для других отраслей экономики, в том числе творческих отраслей, искусства</w:t>
      </w:r>
      <w:r w:rsidR="00634D97">
        <w:rPr>
          <w:rStyle w:val="NoneA"/>
          <w:rFonts w:eastAsia="Cambria" w:cs="Cambria"/>
          <w:sz w:val="24"/>
          <w:szCs w:val="24"/>
          <w:lang w:val="ru-RU"/>
        </w:rPr>
        <w:t xml:space="preserve">, связанных с модой </w:t>
      </w:r>
      <w:r w:rsidR="00634D97" w:rsidRPr="004E054F">
        <w:rPr>
          <w:rStyle w:val="NoneA"/>
          <w:rFonts w:eastAsia="Cambria" w:cs="Cambria"/>
          <w:sz w:val="24"/>
          <w:szCs w:val="24"/>
          <w:lang w:val="ru-RU"/>
        </w:rPr>
        <w:t>секторов</w:t>
      </w:r>
      <w:r w:rsidRPr="004E054F">
        <w:rPr>
          <w:rStyle w:val="NoneA"/>
          <w:rFonts w:eastAsia="Cambria" w:cs="Cambria"/>
          <w:sz w:val="24"/>
          <w:szCs w:val="24"/>
          <w:lang w:val="ru-RU"/>
        </w:rPr>
        <w:t>, транспорта, гастрономических и продукт</w:t>
      </w:r>
      <w:r w:rsidR="00634D97">
        <w:rPr>
          <w:rStyle w:val="NoneA"/>
          <w:rFonts w:eastAsia="Cambria" w:cs="Cambria"/>
          <w:sz w:val="24"/>
          <w:szCs w:val="24"/>
          <w:lang w:val="ru-RU"/>
        </w:rPr>
        <w:t>ов</w:t>
      </w:r>
      <w:r w:rsidRPr="004E054F">
        <w:rPr>
          <w:rStyle w:val="NoneA"/>
          <w:rFonts w:eastAsia="Cambria" w:cs="Cambria"/>
          <w:sz w:val="24"/>
          <w:szCs w:val="24"/>
          <w:lang w:val="ru-RU"/>
        </w:rPr>
        <w:t xml:space="preserve"> питания, торговли и других видов услуг. Кроме того, интеграция природных и культурных ресурсов в </w:t>
      </w:r>
      <w:r w:rsidR="00634D97" w:rsidRPr="004E054F">
        <w:rPr>
          <w:rStyle w:val="NoneA"/>
          <w:rFonts w:eastAsia="Cambria" w:cs="Cambria"/>
          <w:sz w:val="24"/>
          <w:szCs w:val="24"/>
          <w:lang w:val="ru-RU"/>
        </w:rPr>
        <w:t>территориально</w:t>
      </w:r>
      <w:r w:rsidR="00634D97">
        <w:rPr>
          <w:rStyle w:val="NoneA"/>
          <w:rFonts w:eastAsia="Cambria" w:cs="Cambria"/>
          <w:sz w:val="24"/>
          <w:szCs w:val="24"/>
          <w:lang w:val="ru-RU"/>
        </w:rPr>
        <w:t>м</w:t>
      </w:r>
      <w:r w:rsidR="00634D97" w:rsidRPr="004E054F">
        <w:rPr>
          <w:rStyle w:val="NoneA"/>
          <w:rFonts w:eastAsia="Cambria" w:cs="Cambria"/>
          <w:sz w:val="24"/>
          <w:szCs w:val="24"/>
          <w:lang w:val="ru-RU"/>
        </w:rPr>
        <w:t xml:space="preserve"> развити</w:t>
      </w:r>
      <w:r w:rsidR="00634D97">
        <w:rPr>
          <w:rStyle w:val="NoneA"/>
          <w:rFonts w:eastAsia="Cambria" w:cs="Cambria"/>
          <w:sz w:val="24"/>
          <w:szCs w:val="24"/>
          <w:lang w:val="ru-RU"/>
        </w:rPr>
        <w:t>и</w:t>
      </w:r>
      <w:r w:rsidR="00634D97" w:rsidRPr="004E054F">
        <w:rPr>
          <w:rStyle w:val="NoneA"/>
          <w:rFonts w:eastAsia="Cambria" w:cs="Cambria"/>
          <w:sz w:val="24"/>
          <w:szCs w:val="24"/>
          <w:lang w:val="ru-RU"/>
        </w:rPr>
        <w:t xml:space="preserve"> </w:t>
      </w:r>
      <w:r w:rsidR="00634D97">
        <w:rPr>
          <w:rStyle w:val="NoneA"/>
          <w:rFonts w:eastAsia="Cambria" w:cs="Cambria"/>
          <w:sz w:val="24"/>
          <w:szCs w:val="24"/>
          <w:lang w:val="ru-RU"/>
        </w:rPr>
        <w:t>стран</w:t>
      </w:r>
      <w:r w:rsidRPr="004E054F">
        <w:rPr>
          <w:rStyle w:val="NoneA"/>
          <w:rFonts w:eastAsia="Cambria" w:cs="Cambria"/>
          <w:sz w:val="24"/>
          <w:szCs w:val="24"/>
          <w:lang w:val="ru-RU"/>
        </w:rPr>
        <w:t xml:space="preserve"> Северного </w:t>
      </w:r>
      <w:r w:rsidR="00634D97">
        <w:rPr>
          <w:rStyle w:val="NoneA"/>
          <w:rFonts w:eastAsia="Cambria" w:cs="Cambria"/>
          <w:sz w:val="24"/>
          <w:szCs w:val="24"/>
          <w:lang w:val="ru-RU"/>
        </w:rPr>
        <w:t xml:space="preserve">региона </w:t>
      </w:r>
      <w:r w:rsidRPr="004E054F">
        <w:rPr>
          <w:rStyle w:val="NoneA"/>
          <w:rFonts w:eastAsia="Cambria" w:cs="Cambria"/>
          <w:sz w:val="24"/>
          <w:szCs w:val="24"/>
          <w:lang w:val="ru-RU"/>
        </w:rPr>
        <w:t xml:space="preserve">предполагает наличие сети </w:t>
      </w:r>
      <w:r w:rsidR="00634D97">
        <w:rPr>
          <w:rStyle w:val="NoneA"/>
          <w:rFonts w:eastAsia="Cambria" w:cs="Cambria"/>
          <w:sz w:val="24"/>
          <w:szCs w:val="24"/>
          <w:lang w:val="ru-RU"/>
        </w:rPr>
        <w:t>инфраструктуры</w:t>
      </w:r>
      <w:r w:rsidRPr="004E054F">
        <w:rPr>
          <w:rStyle w:val="NoneA"/>
          <w:rFonts w:eastAsia="Cambria" w:cs="Cambria"/>
          <w:sz w:val="24"/>
          <w:szCs w:val="24"/>
          <w:lang w:val="ru-RU"/>
        </w:rPr>
        <w:t xml:space="preserve"> (например, транспорт, парков</w:t>
      </w:r>
      <w:r w:rsidR="00634D97">
        <w:rPr>
          <w:rStyle w:val="NoneA"/>
          <w:rFonts w:eastAsia="Cambria" w:cs="Cambria"/>
          <w:sz w:val="24"/>
          <w:szCs w:val="24"/>
          <w:lang w:val="ru-RU"/>
        </w:rPr>
        <w:t>ки</w:t>
      </w:r>
      <w:r w:rsidRPr="004E054F">
        <w:rPr>
          <w:rStyle w:val="NoneA"/>
          <w:rFonts w:eastAsia="Cambria" w:cs="Cambria"/>
          <w:sz w:val="24"/>
          <w:szCs w:val="24"/>
          <w:lang w:val="ru-RU"/>
        </w:rPr>
        <w:t xml:space="preserve">, </w:t>
      </w:r>
      <w:r w:rsidR="00634D97">
        <w:rPr>
          <w:rStyle w:val="NoneA"/>
          <w:rFonts w:eastAsia="Cambria" w:cs="Cambria"/>
          <w:sz w:val="24"/>
          <w:szCs w:val="24"/>
          <w:lang w:val="ru-RU"/>
        </w:rPr>
        <w:t>центры для</w:t>
      </w:r>
      <w:r w:rsidR="00634D97" w:rsidRPr="004E054F">
        <w:rPr>
          <w:rStyle w:val="NoneA"/>
          <w:rFonts w:eastAsia="Cambria" w:cs="Cambria"/>
          <w:sz w:val="24"/>
          <w:szCs w:val="24"/>
          <w:lang w:val="ru-RU"/>
        </w:rPr>
        <w:t xml:space="preserve"> </w:t>
      </w:r>
      <w:r w:rsidRPr="004E054F">
        <w:rPr>
          <w:rStyle w:val="NoneA"/>
          <w:rFonts w:eastAsia="Cambria" w:cs="Cambria"/>
          <w:sz w:val="24"/>
          <w:szCs w:val="24"/>
          <w:lang w:val="ru-RU"/>
        </w:rPr>
        <w:t>посетителей и т.д.) для улучшения их доступности и использования. Такая интеграция в территориальн</w:t>
      </w:r>
      <w:r w:rsidR="008F481A">
        <w:rPr>
          <w:rStyle w:val="NoneA"/>
          <w:rFonts w:eastAsia="Cambria" w:cs="Cambria"/>
          <w:sz w:val="24"/>
          <w:szCs w:val="24"/>
          <w:lang w:val="ru-RU"/>
        </w:rPr>
        <w:t xml:space="preserve">ую сеть развития требует </w:t>
      </w:r>
      <w:r w:rsidR="00DD2100">
        <w:rPr>
          <w:rStyle w:val="NoneA"/>
          <w:rFonts w:eastAsia="Cambria" w:cs="Cambria"/>
          <w:sz w:val="24"/>
          <w:szCs w:val="24"/>
          <w:lang w:val="ru-RU"/>
        </w:rPr>
        <w:t>улучшения</w:t>
      </w:r>
      <w:r w:rsidRPr="004E054F">
        <w:rPr>
          <w:rStyle w:val="NoneA"/>
          <w:rFonts w:eastAsia="Cambria" w:cs="Cambria"/>
          <w:sz w:val="24"/>
          <w:szCs w:val="24"/>
          <w:lang w:val="ru-RU"/>
        </w:rPr>
        <w:t xml:space="preserve"> и адаптации этих ресурсов к современным стандартам (для гарантии ценностей</w:t>
      </w:r>
      <w:r w:rsidR="008F481A">
        <w:rPr>
          <w:rStyle w:val="NoneA"/>
          <w:rFonts w:eastAsia="Cambria" w:cs="Cambria"/>
          <w:sz w:val="24"/>
          <w:szCs w:val="24"/>
          <w:lang w:val="ru-RU"/>
        </w:rPr>
        <w:t xml:space="preserve"> культурного</w:t>
      </w:r>
      <w:r w:rsidRPr="004E054F">
        <w:rPr>
          <w:rStyle w:val="NoneA"/>
          <w:rFonts w:eastAsia="Cambria" w:cs="Cambria"/>
          <w:sz w:val="24"/>
          <w:szCs w:val="24"/>
          <w:lang w:val="ru-RU"/>
        </w:rPr>
        <w:t xml:space="preserve"> наследия, </w:t>
      </w:r>
      <w:r w:rsidR="008F481A">
        <w:rPr>
          <w:rStyle w:val="NoneA"/>
          <w:rFonts w:eastAsia="Cambria" w:cs="Cambria"/>
          <w:sz w:val="24"/>
          <w:szCs w:val="24"/>
          <w:lang w:val="ru-RU"/>
        </w:rPr>
        <w:t>а также</w:t>
      </w:r>
      <w:r w:rsidRPr="004E054F">
        <w:rPr>
          <w:rStyle w:val="NoneA"/>
          <w:rFonts w:eastAsia="Cambria" w:cs="Cambria"/>
          <w:sz w:val="24"/>
          <w:szCs w:val="24"/>
          <w:lang w:val="ru-RU"/>
        </w:rPr>
        <w:t xml:space="preserve"> для их адаптации к изменяющимся потребностям туризма и для комфорта и</w:t>
      </w:r>
      <w:r w:rsidR="008F481A">
        <w:rPr>
          <w:rStyle w:val="NoneA"/>
          <w:rFonts w:eastAsia="Cambria" w:cs="Cambria"/>
          <w:sz w:val="24"/>
          <w:szCs w:val="24"/>
          <w:lang w:val="ru-RU"/>
        </w:rPr>
        <w:t xml:space="preserve"> безопасности жителей и гостей). В</w:t>
      </w:r>
      <w:r w:rsidRPr="004E054F">
        <w:rPr>
          <w:rStyle w:val="NoneA"/>
          <w:rFonts w:eastAsia="Cambria" w:cs="Cambria"/>
          <w:sz w:val="24"/>
          <w:szCs w:val="24"/>
          <w:lang w:val="ru-RU"/>
        </w:rPr>
        <w:t xml:space="preserve"> то</w:t>
      </w:r>
      <w:r w:rsidR="008F481A">
        <w:rPr>
          <w:rStyle w:val="NoneA"/>
          <w:rFonts w:eastAsia="Cambria" w:cs="Cambria"/>
          <w:sz w:val="24"/>
          <w:szCs w:val="24"/>
          <w:lang w:val="ru-RU"/>
        </w:rPr>
        <w:t xml:space="preserve"> же</w:t>
      </w:r>
      <w:r w:rsidRPr="004E054F">
        <w:rPr>
          <w:rStyle w:val="NoneA"/>
          <w:rFonts w:eastAsia="Cambria" w:cs="Cambria"/>
          <w:sz w:val="24"/>
          <w:szCs w:val="24"/>
          <w:lang w:val="ru-RU"/>
        </w:rPr>
        <w:t xml:space="preserve"> время</w:t>
      </w:r>
      <w:r w:rsidR="008F481A">
        <w:rPr>
          <w:rStyle w:val="NoneA"/>
          <w:rFonts w:eastAsia="Cambria" w:cs="Cambria"/>
          <w:sz w:val="24"/>
          <w:szCs w:val="24"/>
          <w:lang w:val="ru-RU"/>
        </w:rPr>
        <w:t xml:space="preserve">, </w:t>
      </w:r>
      <w:r w:rsidR="008F481A" w:rsidRPr="004E054F">
        <w:rPr>
          <w:rStyle w:val="NoneA"/>
          <w:rFonts w:eastAsia="Cambria" w:cs="Cambria"/>
          <w:sz w:val="24"/>
          <w:szCs w:val="24"/>
          <w:lang w:val="ru-RU"/>
        </w:rPr>
        <w:t xml:space="preserve">конечно, </w:t>
      </w:r>
      <w:r w:rsidR="008F481A">
        <w:rPr>
          <w:rStyle w:val="NoneA"/>
          <w:rFonts w:eastAsia="Cambria" w:cs="Cambria"/>
          <w:sz w:val="24"/>
          <w:szCs w:val="24"/>
          <w:lang w:val="ru-RU"/>
        </w:rPr>
        <w:t>необходимо</w:t>
      </w:r>
      <w:r w:rsidRPr="004E054F">
        <w:rPr>
          <w:rStyle w:val="NoneA"/>
          <w:rFonts w:eastAsia="Cambria" w:cs="Cambria"/>
          <w:sz w:val="24"/>
          <w:szCs w:val="24"/>
          <w:lang w:val="ru-RU"/>
        </w:rPr>
        <w:t xml:space="preserve"> </w:t>
      </w:r>
      <w:r w:rsidR="008F481A">
        <w:rPr>
          <w:rStyle w:val="NoneA"/>
          <w:rFonts w:eastAsia="Cambria" w:cs="Cambria"/>
          <w:sz w:val="24"/>
          <w:szCs w:val="24"/>
          <w:lang w:val="ru-RU"/>
        </w:rPr>
        <w:t xml:space="preserve">тщательно продумать такие факторы, </w:t>
      </w:r>
      <w:r w:rsidRPr="004E054F">
        <w:rPr>
          <w:rStyle w:val="NoneA"/>
          <w:rFonts w:eastAsia="Cambria" w:cs="Cambria"/>
          <w:sz w:val="24"/>
          <w:szCs w:val="24"/>
          <w:lang w:val="ru-RU"/>
        </w:rPr>
        <w:t>как в</w:t>
      </w:r>
      <w:r w:rsidR="008F481A">
        <w:rPr>
          <w:rStyle w:val="NoneA"/>
          <w:rFonts w:eastAsia="Cambria" w:cs="Cambria"/>
          <w:sz w:val="24"/>
          <w:szCs w:val="24"/>
          <w:lang w:val="ru-RU"/>
        </w:rPr>
        <w:t>оздействие на окружающую среду</w:t>
      </w:r>
      <w:r w:rsidRPr="004E054F">
        <w:rPr>
          <w:rStyle w:val="NoneA"/>
          <w:rFonts w:eastAsia="Cambria" w:cs="Cambria"/>
          <w:sz w:val="24"/>
          <w:szCs w:val="24"/>
          <w:lang w:val="ru-RU"/>
        </w:rPr>
        <w:t>.</w:t>
      </w:r>
    </w:p>
    <w:p w14:paraId="57B51AE0" w14:textId="77777777" w:rsidR="00EA2935" w:rsidRPr="004E054F" w:rsidRDefault="004E054F" w:rsidP="004E054F">
      <w:pPr>
        <w:rPr>
          <w:lang w:val="ru-RU"/>
        </w:rPr>
      </w:pPr>
      <w:r w:rsidRPr="004E054F">
        <w:rPr>
          <w:rStyle w:val="NoneA"/>
          <w:rFonts w:eastAsia="Cambria" w:cs="Cambria"/>
          <w:sz w:val="24"/>
          <w:szCs w:val="24"/>
          <w:lang w:val="ru-RU"/>
        </w:rPr>
        <w:t xml:space="preserve">Что касается экономической совместимости, важно, чтобы меры </w:t>
      </w:r>
      <w:r w:rsidR="00DD2100">
        <w:rPr>
          <w:rStyle w:val="NoneA"/>
          <w:rFonts w:eastAsia="Cambria" w:cs="Cambria"/>
          <w:sz w:val="24"/>
          <w:szCs w:val="24"/>
          <w:lang w:val="ru-RU"/>
        </w:rPr>
        <w:t>по улучшению</w:t>
      </w:r>
      <w:r w:rsidRPr="004E054F">
        <w:rPr>
          <w:rStyle w:val="NoneA"/>
          <w:rFonts w:eastAsia="Cambria" w:cs="Cambria"/>
          <w:sz w:val="24"/>
          <w:szCs w:val="24"/>
          <w:lang w:val="ru-RU"/>
        </w:rPr>
        <w:t xml:space="preserve"> развива</w:t>
      </w:r>
      <w:r w:rsidR="0052683C">
        <w:rPr>
          <w:rStyle w:val="NoneA"/>
          <w:rFonts w:eastAsia="Cambria" w:cs="Cambria"/>
          <w:sz w:val="24"/>
          <w:szCs w:val="24"/>
          <w:lang w:val="ru-RU"/>
        </w:rPr>
        <w:t>ли</w:t>
      </w:r>
      <w:r w:rsidRPr="004E054F">
        <w:rPr>
          <w:rStyle w:val="NoneA"/>
          <w:rFonts w:eastAsia="Cambria" w:cs="Cambria"/>
          <w:sz w:val="24"/>
          <w:szCs w:val="24"/>
          <w:lang w:val="ru-RU"/>
        </w:rPr>
        <w:t xml:space="preserve"> все культурные ресурсы путем </w:t>
      </w:r>
      <w:r w:rsidR="0052683C">
        <w:rPr>
          <w:rStyle w:val="NoneA"/>
          <w:rFonts w:eastAsia="Cambria" w:cs="Cambria"/>
          <w:sz w:val="24"/>
          <w:szCs w:val="24"/>
          <w:lang w:val="ru-RU"/>
        </w:rPr>
        <w:t>фокусирования</w:t>
      </w:r>
      <w:r w:rsidRPr="004E054F">
        <w:rPr>
          <w:rStyle w:val="NoneA"/>
          <w:rFonts w:eastAsia="Cambria" w:cs="Cambria"/>
          <w:sz w:val="24"/>
          <w:szCs w:val="24"/>
          <w:lang w:val="ru-RU"/>
        </w:rPr>
        <w:t xml:space="preserve"> на взаимодополняемости различных категорий </w:t>
      </w:r>
      <w:r w:rsidR="0052683C">
        <w:rPr>
          <w:rStyle w:val="NoneA"/>
          <w:rFonts w:eastAsia="Cambria" w:cs="Cambria"/>
          <w:sz w:val="24"/>
          <w:szCs w:val="24"/>
          <w:lang w:val="ru-RU"/>
        </w:rPr>
        <w:t xml:space="preserve">культурного </w:t>
      </w:r>
      <w:r w:rsidRPr="004E054F">
        <w:rPr>
          <w:rStyle w:val="NoneA"/>
          <w:rFonts w:eastAsia="Cambria" w:cs="Cambria"/>
          <w:sz w:val="24"/>
          <w:szCs w:val="24"/>
          <w:lang w:val="ru-RU"/>
        </w:rPr>
        <w:t>наследия. Любое вмешательство</w:t>
      </w:r>
      <w:r w:rsidR="0052683C">
        <w:rPr>
          <w:rStyle w:val="NoneA"/>
          <w:rFonts w:eastAsia="Cambria" w:cs="Cambria"/>
          <w:sz w:val="24"/>
          <w:szCs w:val="24"/>
          <w:lang w:val="ru-RU"/>
        </w:rPr>
        <w:t xml:space="preserve"> по</w:t>
      </w:r>
      <w:r w:rsidRPr="004E054F">
        <w:rPr>
          <w:rStyle w:val="NoneA"/>
          <w:rFonts w:eastAsia="Cambria" w:cs="Cambria"/>
          <w:sz w:val="24"/>
          <w:szCs w:val="24"/>
          <w:lang w:val="ru-RU"/>
        </w:rPr>
        <w:t xml:space="preserve"> </w:t>
      </w:r>
      <w:r w:rsidR="0052683C">
        <w:rPr>
          <w:rStyle w:val="NoneA"/>
          <w:rFonts w:eastAsia="Cambria" w:cs="Cambria"/>
          <w:sz w:val="24"/>
          <w:szCs w:val="24"/>
          <w:lang w:val="ru-RU"/>
        </w:rPr>
        <w:t>улучшению</w:t>
      </w:r>
      <w:r w:rsidRPr="004E054F">
        <w:rPr>
          <w:rStyle w:val="NoneA"/>
          <w:rFonts w:eastAsia="Cambria" w:cs="Cambria"/>
          <w:sz w:val="24"/>
          <w:szCs w:val="24"/>
          <w:lang w:val="ru-RU"/>
        </w:rPr>
        <w:t xml:space="preserve"> (например, восстановление городских районов, создание или модернизаци</w:t>
      </w:r>
      <w:r w:rsidR="0052683C">
        <w:rPr>
          <w:rStyle w:val="NoneA"/>
          <w:rFonts w:eastAsia="Cambria" w:cs="Cambria"/>
          <w:sz w:val="24"/>
          <w:szCs w:val="24"/>
          <w:lang w:val="ru-RU"/>
        </w:rPr>
        <w:t>я</w:t>
      </w:r>
      <w:r w:rsidRPr="004E054F">
        <w:rPr>
          <w:rStyle w:val="NoneA"/>
          <w:rFonts w:eastAsia="Cambria" w:cs="Cambria"/>
          <w:sz w:val="24"/>
          <w:szCs w:val="24"/>
          <w:lang w:val="ru-RU"/>
        </w:rPr>
        <w:t xml:space="preserve"> инфраструктуры и т.д.) также должны поддерживать развитие местного рынка и «</w:t>
      </w:r>
      <w:r w:rsidR="0052683C">
        <w:rPr>
          <w:rStyle w:val="NoneA"/>
          <w:rFonts w:eastAsia="Cambria" w:cs="Cambria"/>
          <w:sz w:val="24"/>
          <w:szCs w:val="24"/>
          <w:lang w:val="ru-RU"/>
        </w:rPr>
        <w:t>ревальвировать</w:t>
      </w:r>
      <w:r w:rsidRPr="004E054F">
        <w:rPr>
          <w:rStyle w:val="NoneA"/>
          <w:rFonts w:eastAsia="Cambria" w:cs="Cambria"/>
          <w:sz w:val="24"/>
          <w:szCs w:val="24"/>
          <w:lang w:val="ru-RU"/>
        </w:rPr>
        <w:t xml:space="preserve">» свои </w:t>
      </w:r>
      <w:r w:rsidR="0052683C">
        <w:rPr>
          <w:rStyle w:val="NoneA"/>
          <w:rFonts w:eastAsia="Cambria" w:cs="Cambria"/>
          <w:sz w:val="24"/>
          <w:szCs w:val="24"/>
          <w:lang w:val="ru-RU"/>
        </w:rPr>
        <w:t>человеческие</w:t>
      </w:r>
      <w:r w:rsidRPr="004E054F">
        <w:rPr>
          <w:rStyle w:val="NoneA"/>
          <w:rFonts w:eastAsia="Cambria" w:cs="Cambria"/>
          <w:sz w:val="24"/>
          <w:szCs w:val="24"/>
          <w:lang w:val="ru-RU"/>
        </w:rPr>
        <w:t xml:space="preserve"> ресурсы и ноу-хау в целях обеспечения устойчивости и жизнеспособности процесса </w:t>
      </w:r>
      <w:r w:rsidR="00CA34F7">
        <w:rPr>
          <w:rStyle w:val="NoneA"/>
          <w:rFonts w:eastAsia="Cambria" w:cs="Cambria"/>
          <w:sz w:val="24"/>
          <w:szCs w:val="24"/>
          <w:lang w:val="ru-RU"/>
        </w:rPr>
        <w:t>планируемого экономического улучшения</w:t>
      </w:r>
      <w:r w:rsidR="00EA2935" w:rsidRPr="004E054F">
        <w:rPr>
          <w:rStyle w:val="NoneA"/>
          <w:rFonts w:eastAsia="Cambria" w:cs="Cambria"/>
          <w:sz w:val="24"/>
          <w:szCs w:val="24"/>
          <w:lang w:val="ru-RU"/>
        </w:rPr>
        <w:t>.</w:t>
      </w:r>
      <w:r w:rsidR="00EA2935" w:rsidRPr="004E054F">
        <w:rPr>
          <w:rStyle w:val="Hyperlink4"/>
          <w:rFonts w:eastAsia="Helvetica"/>
          <w:lang w:val="ru-RU"/>
        </w:rPr>
        <w:t xml:space="preserve"> </w:t>
      </w:r>
    </w:p>
    <w:p w14:paraId="59D4E109" w14:textId="77777777" w:rsidR="00EA2935" w:rsidRPr="00C1403B" w:rsidRDefault="006278E1" w:rsidP="00C1403B">
      <w:pPr>
        <w:rPr>
          <w:rStyle w:val="NoneA"/>
          <w:rFonts w:eastAsia="Cambria" w:cs="Cambria"/>
          <w:b/>
          <w:caps/>
          <w:color w:val="166B7F"/>
          <w:kern w:val="36"/>
          <w:sz w:val="32"/>
          <w:szCs w:val="32"/>
          <w:lang w:val="ru-RU" w:eastAsia="en-GB"/>
        </w:rPr>
      </w:pPr>
      <w:r>
        <w:rPr>
          <w:rStyle w:val="NoneA"/>
          <w:rFonts w:eastAsia="Cambria" w:cs="Cambria"/>
          <w:b/>
          <w:bCs/>
          <w:i/>
          <w:iCs/>
          <w:sz w:val="24"/>
          <w:szCs w:val="24"/>
          <w:lang w:val="ru-RU"/>
        </w:rPr>
        <w:lastRenderedPageBreak/>
        <w:t>На</w:t>
      </w:r>
      <w:r w:rsidRPr="006278E1">
        <w:rPr>
          <w:rStyle w:val="NoneA"/>
          <w:rFonts w:eastAsia="Cambria" w:cs="Cambria"/>
          <w:b/>
          <w:bCs/>
          <w:i/>
          <w:iCs/>
          <w:sz w:val="24"/>
          <w:szCs w:val="24"/>
          <w:lang w:val="ru-RU"/>
        </w:rPr>
        <w:t xml:space="preserve"> социальном и культурном уровн</w:t>
      </w:r>
      <w:r>
        <w:rPr>
          <w:rStyle w:val="NoneA"/>
          <w:rFonts w:eastAsia="Cambria" w:cs="Cambria"/>
          <w:b/>
          <w:bCs/>
          <w:i/>
          <w:iCs/>
          <w:sz w:val="24"/>
          <w:szCs w:val="24"/>
          <w:lang w:val="ru-RU"/>
        </w:rPr>
        <w:t xml:space="preserve">ях, любые меры по улучшению </w:t>
      </w:r>
      <w:r w:rsidRPr="006278E1">
        <w:rPr>
          <w:rStyle w:val="NoneA"/>
          <w:rFonts w:eastAsia="Cambria" w:cs="Cambria"/>
          <w:b/>
          <w:bCs/>
          <w:i/>
          <w:iCs/>
          <w:sz w:val="24"/>
          <w:szCs w:val="24"/>
          <w:lang w:val="ru-RU"/>
        </w:rPr>
        <w:t xml:space="preserve">для </w:t>
      </w:r>
      <w:r>
        <w:rPr>
          <w:rStyle w:val="NoneA"/>
          <w:rFonts w:eastAsia="Cambria" w:cs="Cambria"/>
          <w:b/>
          <w:bCs/>
          <w:i/>
          <w:iCs/>
          <w:sz w:val="24"/>
          <w:szCs w:val="24"/>
          <w:lang w:val="ru-RU"/>
        </w:rPr>
        <w:t>упрочнения</w:t>
      </w:r>
      <w:r w:rsidRPr="006278E1">
        <w:rPr>
          <w:rStyle w:val="NoneA"/>
          <w:rFonts w:eastAsia="Cambria" w:cs="Cambria"/>
          <w:b/>
          <w:bCs/>
          <w:i/>
          <w:iCs/>
          <w:sz w:val="24"/>
          <w:szCs w:val="24"/>
          <w:lang w:val="ru-RU"/>
        </w:rPr>
        <w:t xml:space="preserve"> и координации сети, связанные с</w:t>
      </w:r>
      <w:r>
        <w:rPr>
          <w:rStyle w:val="NoneA"/>
          <w:rFonts w:eastAsia="Cambria" w:cs="Cambria"/>
          <w:b/>
          <w:bCs/>
          <w:i/>
          <w:iCs/>
          <w:sz w:val="24"/>
          <w:szCs w:val="24"/>
          <w:lang w:val="ru-RU"/>
        </w:rPr>
        <w:t xml:space="preserve"> культурным наследием и </w:t>
      </w:r>
      <w:r w:rsidR="00C97235">
        <w:rPr>
          <w:rStyle w:val="NoneA"/>
          <w:rFonts w:eastAsia="Cambria" w:cs="Cambria"/>
          <w:b/>
          <w:bCs/>
          <w:i/>
          <w:iCs/>
          <w:sz w:val="24"/>
          <w:szCs w:val="24"/>
          <w:lang w:val="ru-RU"/>
        </w:rPr>
        <w:t>целями</w:t>
      </w:r>
      <w:r>
        <w:rPr>
          <w:rStyle w:val="NoneA"/>
          <w:rFonts w:eastAsia="Cambria" w:cs="Cambria"/>
          <w:b/>
          <w:bCs/>
          <w:i/>
          <w:iCs/>
          <w:sz w:val="24"/>
          <w:szCs w:val="24"/>
          <w:lang w:val="ru-RU"/>
        </w:rPr>
        <w:t xml:space="preserve"> создания</w:t>
      </w:r>
      <w:r w:rsidRPr="006278E1">
        <w:rPr>
          <w:rStyle w:val="NoneA"/>
          <w:rFonts w:eastAsia="Cambria" w:cs="Cambria"/>
          <w:b/>
          <w:bCs/>
          <w:i/>
          <w:iCs/>
          <w:sz w:val="24"/>
          <w:szCs w:val="24"/>
          <w:lang w:val="ru-RU"/>
        </w:rPr>
        <w:t xml:space="preserve"> доход</w:t>
      </w:r>
      <w:r>
        <w:rPr>
          <w:rStyle w:val="NoneA"/>
          <w:rFonts w:eastAsia="Cambria" w:cs="Cambria"/>
          <w:b/>
          <w:bCs/>
          <w:i/>
          <w:iCs/>
          <w:sz w:val="24"/>
          <w:szCs w:val="24"/>
          <w:lang w:val="ru-RU"/>
        </w:rPr>
        <w:t>а</w:t>
      </w:r>
      <w:r w:rsidRPr="006278E1">
        <w:rPr>
          <w:rStyle w:val="NoneA"/>
          <w:rFonts w:eastAsia="Cambria" w:cs="Cambria"/>
          <w:b/>
          <w:bCs/>
          <w:i/>
          <w:iCs/>
          <w:sz w:val="24"/>
          <w:szCs w:val="24"/>
          <w:lang w:val="ru-RU"/>
        </w:rPr>
        <w:t xml:space="preserve">, должны обеспечивать социальную сплоченность и гарантию </w:t>
      </w:r>
      <w:r w:rsidR="00C97235">
        <w:rPr>
          <w:rStyle w:val="NoneA"/>
          <w:rFonts w:eastAsia="Cambria" w:cs="Cambria"/>
          <w:b/>
          <w:bCs/>
          <w:i/>
          <w:iCs/>
          <w:sz w:val="24"/>
          <w:szCs w:val="24"/>
          <w:lang w:val="ru-RU"/>
        </w:rPr>
        <w:t>сохранения идентичности местного населения</w:t>
      </w:r>
      <w:r w:rsidRPr="006278E1">
        <w:rPr>
          <w:rStyle w:val="NoneA"/>
          <w:rFonts w:eastAsia="Cambria" w:cs="Cambria"/>
          <w:b/>
          <w:bCs/>
          <w:i/>
          <w:iCs/>
          <w:sz w:val="24"/>
          <w:szCs w:val="24"/>
          <w:lang w:val="ru-RU"/>
        </w:rPr>
        <w:t>, так</w:t>
      </w:r>
      <w:r w:rsidR="00C97235">
        <w:rPr>
          <w:rStyle w:val="NoneA"/>
          <w:rFonts w:eastAsia="Cambria" w:cs="Cambria"/>
          <w:b/>
          <w:bCs/>
          <w:i/>
          <w:iCs/>
          <w:sz w:val="24"/>
          <w:szCs w:val="24"/>
          <w:lang w:val="ru-RU"/>
        </w:rPr>
        <w:t>им образом,</w:t>
      </w:r>
      <w:r w:rsidRPr="006278E1">
        <w:rPr>
          <w:rStyle w:val="NoneA"/>
          <w:rFonts w:eastAsia="Cambria" w:cs="Cambria"/>
          <w:b/>
          <w:bCs/>
          <w:i/>
          <w:iCs/>
          <w:sz w:val="24"/>
          <w:szCs w:val="24"/>
          <w:lang w:val="ru-RU"/>
        </w:rPr>
        <w:t xml:space="preserve"> что</w:t>
      </w:r>
      <w:r w:rsidR="00C97235">
        <w:rPr>
          <w:rStyle w:val="NoneA"/>
          <w:rFonts w:eastAsia="Cambria" w:cs="Cambria"/>
          <w:b/>
          <w:bCs/>
          <w:i/>
          <w:iCs/>
          <w:sz w:val="24"/>
          <w:szCs w:val="24"/>
          <w:lang w:val="ru-RU"/>
        </w:rPr>
        <w:t>бы как местные жители, так</w:t>
      </w:r>
      <w:r w:rsidRPr="006278E1">
        <w:rPr>
          <w:rStyle w:val="NoneA"/>
          <w:rFonts w:eastAsia="Cambria" w:cs="Cambria"/>
          <w:b/>
          <w:bCs/>
          <w:i/>
          <w:iCs/>
          <w:sz w:val="24"/>
          <w:szCs w:val="24"/>
          <w:lang w:val="ru-RU"/>
        </w:rPr>
        <w:t xml:space="preserve"> </w:t>
      </w:r>
      <w:r w:rsidR="00C97235">
        <w:rPr>
          <w:rStyle w:val="NoneA"/>
          <w:rFonts w:eastAsia="Cambria" w:cs="Cambria"/>
          <w:b/>
          <w:bCs/>
          <w:i/>
          <w:iCs/>
          <w:sz w:val="24"/>
          <w:szCs w:val="24"/>
          <w:lang w:val="ru-RU"/>
        </w:rPr>
        <w:t xml:space="preserve">и гости могли бы извлечь выгоду из культурного </w:t>
      </w:r>
      <w:r w:rsidRPr="006278E1">
        <w:rPr>
          <w:rStyle w:val="NoneA"/>
          <w:rFonts w:eastAsia="Cambria" w:cs="Cambria"/>
          <w:b/>
          <w:bCs/>
          <w:i/>
          <w:iCs/>
          <w:sz w:val="24"/>
          <w:szCs w:val="24"/>
          <w:lang w:val="ru-RU"/>
        </w:rPr>
        <w:t>наследия и идентифицировать себя с н</w:t>
      </w:r>
      <w:r w:rsidR="00C97235">
        <w:rPr>
          <w:rStyle w:val="NoneA"/>
          <w:rFonts w:eastAsia="Cambria" w:cs="Cambria"/>
          <w:b/>
          <w:bCs/>
          <w:i/>
          <w:iCs/>
          <w:sz w:val="24"/>
          <w:szCs w:val="24"/>
          <w:lang w:val="ru-RU"/>
        </w:rPr>
        <w:t>им</w:t>
      </w:r>
      <w:r w:rsidRPr="006278E1">
        <w:rPr>
          <w:rStyle w:val="NoneA"/>
          <w:rFonts w:eastAsia="Cambria" w:cs="Cambria"/>
          <w:b/>
          <w:bCs/>
          <w:i/>
          <w:iCs/>
          <w:sz w:val="24"/>
          <w:szCs w:val="24"/>
          <w:lang w:val="ru-RU"/>
        </w:rPr>
        <w:t xml:space="preserve">. </w:t>
      </w:r>
      <w:r w:rsidR="00C97235">
        <w:rPr>
          <w:rStyle w:val="NoneA"/>
          <w:rFonts w:eastAsia="Cambria" w:cs="Cambria"/>
          <w:b/>
          <w:bCs/>
          <w:i/>
          <w:iCs/>
          <w:sz w:val="24"/>
          <w:szCs w:val="24"/>
          <w:lang w:val="ru-RU"/>
        </w:rPr>
        <w:t>Будучи</w:t>
      </w:r>
      <w:r w:rsidRPr="006278E1">
        <w:rPr>
          <w:rStyle w:val="NoneA"/>
          <w:rFonts w:eastAsia="Cambria" w:cs="Cambria"/>
          <w:b/>
          <w:bCs/>
          <w:i/>
          <w:iCs/>
          <w:sz w:val="24"/>
          <w:szCs w:val="24"/>
          <w:lang w:val="ru-RU"/>
        </w:rPr>
        <w:t xml:space="preserve"> не просто источник</w:t>
      </w:r>
      <w:r w:rsidR="00C97235">
        <w:rPr>
          <w:rStyle w:val="NoneA"/>
          <w:rFonts w:eastAsia="Cambria" w:cs="Cambria"/>
          <w:b/>
          <w:bCs/>
          <w:i/>
          <w:iCs/>
          <w:sz w:val="24"/>
          <w:szCs w:val="24"/>
          <w:lang w:val="ru-RU"/>
        </w:rPr>
        <w:t>ом</w:t>
      </w:r>
      <w:r w:rsidRPr="006278E1">
        <w:rPr>
          <w:rStyle w:val="NoneA"/>
          <w:rFonts w:eastAsia="Cambria" w:cs="Cambria"/>
          <w:b/>
          <w:bCs/>
          <w:i/>
          <w:iCs/>
          <w:sz w:val="24"/>
          <w:szCs w:val="24"/>
          <w:lang w:val="ru-RU"/>
        </w:rPr>
        <w:t xml:space="preserve"> дохода, культурный туризм, в первую очередь</w:t>
      </w:r>
      <w:r w:rsidR="00C97235">
        <w:rPr>
          <w:rStyle w:val="NoneA"/>
          <w:rFonts w:eastAsia="Cambria" w:cs="Cambria"/>
          <w:b/>
          <w:bCs/>
          <w:i/>
          <w:iCs/>
          <w:sz w:val="24"/>
          <w:szCs w:val="24"/>
          <w:lang w:val="ru-RU"/>
        </w:rPr>
        <w:t>,</w:t>
      </w:r>
      <w:r w:rsidRPr="006278E1">
        <w:rPr>
          <w:rStyle w:val="NoneA"/>
          <w:rFonts w:eastAsia="Cambria" w:cs="Cambria"/>
          <w:b/>
          <w:bCs/>
          <w:i/>
          <w:iCs/>
          <w:sz w:val="24"/>
          <w:szCs w:val="24"/>
          <w:lang w:val="ru-RU"/>
        </w:rPr>
        <w:t xml:space="preserve"> является источником духовного обогащения, средством для установления дружбы между людьми и солидарности между народами, поэтому он долж</w:t>
      </w:r>
      <w:r w:rsidR="00C97235">
        <w:rPr>
          <w:rStyle w:val="NoneA"/>
          <w:rFonts w:eastAsia="Cambria" w:cs="Cambria"/>
          <w:b/>
          <w:bCs/>
          <w:i/>
          <w:iCs/>
          <w:sz w:val="24"/>
          <w:szCs w:val="24"/>
          <w:lang w:val="ru-RU"/>
        </w:rPr>
        <w:t>е</w:t>
      </w:r>
      <w:r w:rsidRPr="006278E1">
        <w:rPr>
          <w:rStyle w:val="NoneA"/>
          <w:rFonts w:eastAsia="Cambria" w:cs="Cambria"/>
          <w:b/>
          <w:bCs/>
          <w:i/>
          <w:iCs/>
          <w:sz w:val="24"/>
          <w:szCs w:val="24"/>
          <w:lang w:val="ru-RU"/>
        </w:rPr>
        <w:t xml:space="preserve">н рассматриваться </w:t>
      </w:r>
      <w:r w:rsidR="00C97235">
        <w:rPr>
          <w:rStyle w:val="NoneA"/>
          <w:rFonts w:eastAsia="Cambria" w:cs="Cambria"/>
          <w:b/>
          <w:bCs/>
          <w:i/>
          <w:iCs/>
          <w:sz w:val="24"/>
          <w:szCs w:val="24"/>
          <w:lang w:val="ru-RU"/>
        </w:rPr>
        <w:t>в контексте</w:t>
      </w:r>
      <w:r w:rsidRPr="006278E1">
        <w:rPr>
          <w:rStyle w:val="NoneA"/>
          <w:rFonts w:eastAsia="Cambria" w:cs="Cambria"/>
          <w:b/>
          <w:bCs/>
          <w:i/>
          <w:iCs/>
          <w:sz w:val="24"/>
          <w:szCs w:val="24"/>
          <w:lang w:val="ru-RU"/>
        </w:rPr>
        <w:t xml:space="preserve"> </w:t>
      </w:r>
      <w:r w:rsidR="00C97235">
        <w:rPr>
          <w:rStyle w:val="NoneA"/>
          <w:rFonts w:eastAsia="Cambria" w:cs="Cambria"/>
          <w:b/>
          <w:bCs/>
          <w:i/>
          <w:iCs/>
          <w:sz w:val="24"/>
          <w:szCs w:val="24"/>
          <w:lang w:val="ru-RU"/>
        </w:rPr>
        <w:t>этих</w:t>
      </w:r>
      <w:r w:rsidRPr="006278E1">
        <w:rPr>
          <w:rStyle w:val="NoneA"/>
          <w:rFonts w:eastAsia="Cambria" w:cs="Cambria"/>
          <w:b/>
          <w:bCs/>
          <w:i/>
          <w:iCs/>
          <w:sz w:val="24"/>
          <w:szCs w:val="24"/>
          <w:lang w:val="ru-RU"/>
        </w:rPr>
        <w:t xml:space="preserve"> </w:t>
      </w:r>
      <w:r w:rsidR="00ED1A72">
        <w:rPr>
          <w:rStyle w:val="NoneA"/>
          <w:rFonts w:eastAsia="Cambria" w:cs="Cambria"/>
          <w:b/>
          <w:bCs/>
          <w:i/>
          <w:iCs/>
          <w:sz w:val="24"/>
          <w:szCs w:val="24"/>
          <w:lang w:val="ru-RU"/>
        </w:rPr>
        <w:t>ценностей</w:t>
      </w:r>
      <w:r w:rsidRPr="006278E1">
        <w:rPr>
          <w:rStyle w:val="NoneA"/>
          <w:rFonts w:eastAsia="Cambria" w:cs="Cambria"/>
          <w:b/>
          <w:bCs/>
          <w:i/>
          <w:iCs/>
          <w:sz w:val="24"/>
          <w:szCs w:val="24"/>
          <w:lang w:val="ru-RU"/>
        </w:rPr>
        <w:t>.</w:t>
      </w:r>
      <w:r w:rsidR="00AC1064" w:rsidRPr="006278E1">
        <w:rPr>
          <w:rStyle w:val="NoneA"/>
          <w:rFonts w:eastAsia="Cambria" w:cs="Cambria"/>
          <w:b/>
          <w:bCs/>
          <w:i/>
          <w:iCs/>
          <w:sz w:val="24"/>
          <w:szCs w:val="24"/>
          <w:lang w:val="ru-RU"/>
        </w:rPr>
        <w:br w:type="page"/>
      </w:r>
      <w:r w:rsidR="00C1403B" w:rsidRPr="00C1403B">
        <w:rPr>
          <w:rStyle w:val="NoneA"/>
          <w:rFonts w:eastAsia="Cambria" w:cs="Cambria"/>
          <w:b/>
          <w:caps/>
          <w:color w:val="166B7F"/>
          <w:kern w:val="36"/>
          <w:sz w:val="32"/>
          <w:szCs w:val="32"/>
          <w:lang w:val="ru-RU" w:eastAsia="en-GB"/>
        </w:rPr>
        <w:lastRenderedPageBreak/>
        <w:t>8. Необходимость в общеМ языкЕ</w:t>
      </w:r>
    </w:p>
    <w:p w14:paraId="56C9F20E" w14:textId="77777777" w:rsidR="0023568E" w:rsidRPr="0023568E" w:rsidRDefault="0023568E" w:rsidP="0023568E">
      <w:pPr>
        <w:rPr>
          <w:rStyle w:val="NoneA"/>
          <w:lang w:val="ru-RU"/>
        </w:rPr>
      </w:pPr>
      <w:r>
        <w:rPr>
          <w:rStyle w:val="NoneA"/>
          <w:lang w:val="ru-RU"/>
        </w:rPr>
        <w:t>Данные п</w:t>
      </w:r>
      <w:r w:rsidRPr="0023568E">
        <w:rPr>
          <w:rStyle w:val="NoneA"/>
          <w:lang w:val="ru-RU"/>
        </w:rPr>
        <w:t xml:space="preserve">роблемы коммуникации возвращают нас к проблеме «общего языка» и необходимости </w:t>
      </w:r>
      <w:r w:rsidR="004D28B2">
        <w:rPr>
          <w:rStyle w:val="NoneA"/>
          <w:lang w:val="ru-RU"/>
        </w:rPr>
        <w:t xml:space="preserve">создания </w:t>
      </w:r>
      <w:r w:rsidRPr="0023568E">
        <w:rPr>
          <w:rStyle w:val="NoneA"/>
          <w:lang w:val="ru-RU"/>
        </w:rPr>
        <w:t xml:space="preserve">«мостов» между этими двумя секторами. Важным шагом </w:t>
      </w:r>
      <w:r w:rsidR="004D28B2">
        <w:rPr>
          <w:rStyle w:val="NoneA"/>
          <w:lang w:val="ru-RU"/>
        </w:rPr>
        <w:t>было бы</w:t>
      </w:r>
      <w:r w:rsidRPr="0023568E">
        <w:rPr>
          <w:rStyle w:val="NoneA"/>
          <w:lang w:val="ru-RU"/>
        </w:rPr>
        <w:t xml:space="preserve">, если </w:t>
      </w:r>
      <w:r w:rsidR="004D28B2">
        <w:rPr>
          <w:rStyle w:val="NoneA"/>
          <w:lang w:val="ru-RU"/>
        </w:rPr>
        <w:t xml:space="preserve">бы оба </w:t>
      </w:r>
      <w:r w:rsidRPr="0023568E">
        <w:rPr>
          <w:rStyle w:val="NoneA"/>
          <w:lang w:val="ru-RU"/>
        </w:rPr>
        <w:t>сектор</w:t>
      </w:r>
      <w:r w:rsidR="004D28B2">
        <w:rPr>
          <w:rStyle w:val="NoneA"/>
          <w:lang w:val="ru-RU"/>
        </w:rPr>
        <w:t>а</w:t>
      </w:r>
      <w:r w:rsidRPr="0023568E">
        <w:rPr>
          <w:rStyle w:val="NoneA"/>
          <w:lang w:val="ru-RU"/>
        </w:rPr>
        <w:t xml:space="preserve"> </w:t>
      </w:r>
      <w:r w:rsidR="004D28B2">
        <w:rPr>
          <w:rStyle w:val="NoneA"/>
          <w:lang w:val="ru-RU"/>
        </w:rPr>
        <w:t>учитывали бы</w:t>
      </w:r>
      <w:r w:rsidRPr="0023568E">
        <w:rPr>
          <w:rStyle w:val="NoneA"/>
          <w:lang w:val="ru-RU"/>
        </w:rPr>
        <w:t xml:space="preserve"> друг </w:t>
      </w:r>
      <w:r w:rsidR="004D28B2">
        <w:rPr>
          <w:rStyle w:val="NoneA"/>
          <w:lang w:val="ru-RU"/>
        </w:rPr>
        <w:t xml:space="preserve">друга в своей </w:t>
      </w:r>
      <w:r w:rsidRPr="0023568E">
        <w:rPr>
          <w:rStyle w:val="NoneA"/>
          <w:lang w:val="ru-RU"/>
        </w:rPr>
        <w:t xml:space="preserve">повестке дня, как мы рекомендовали, и </w:t>
      </w:r>
      <w:r w:rsidR="004D28B2">
        <w:rPr>
          <w:rStyle w:val="NoneA"/>
          <w:lang w:val="ru-RU"/>
        </w:rPr>
        <w:t xml:space="preserve">делали </w:t>
      </w:r>
      <w:r w:rsidRPr="0023568E">
        <w:rPr>
          <w:rStyle w:val="NoneA"/>
          <w:lang w:val="ru-RU"/>
        </w:rPr>
        <w:t xml:space="preserve">это регулярно, а </w:t>
      </w:r>
      <w:r w:rsidR="004D28B2">
        <w:rPr>
          <w:rStyle w:val="NoneA"/>
          <w:lang w:val="ru-RU"/>
        </w:rPr>
        <w:t>затем, возможно, систематически</w:t>
      </w:r>
      <w:r w:rsidRPr="0023568E">
        <w:rPr>
          <w:rStyle w:val="NoneA"/>
          <w:lang w:val="ru-RU"/>
        </w:rPr>
        <w:t>. Помимо этого</w:t>
      </w:r>
      <w:r w:rsidR="004D28B2">
        <w:rPr>
          <w:rStyle w:val="NoneA"/>
          <w:lang w:val="ru-RU"/>
        </w:rPr>
        <w:t>,</w:t>
      </w:r>
      <w:r w:rsidRPr="0023568E">
        <w:rPr>
          <w:rStyle w:val="NoneA"/>
          <w:lang w:val="ru-RU"/>
        </w:rPr>
        <w:t xml:space="preserve"> </w:t>
      </w:r>
      <w:r w:rsidR="004D28B2">
        <w:rPr>
          <w:rStyle w:val="NoneA"/>
          <w:lang w:val="ru-RU"/>
        </w:rPr>
        <w:t>мы считаем</w:t>
      </w:r>
      <w:r w:rsidRPr="0023568E">
        <w:rPr>
          <w:rStyle w:val="NoneA"/>
          <w:lang w:val="ru-RU"/>
        </w:rPr>
        <w:t>, что два других действия должны быть связаны с</w:t>
      </w:r>
      <w:r w:rsidR="004D28B2">
        <w:rPr>
          <w:rStyle w:val="NoneA"/>
          <w:lang w:val="ru-RU"/>
        </w:rPr>
        <w:t xml:space="preserve"> этим</w:t>
      </w:r>
      <w:r w:rsidRPr="0023568E">
        <w:rPr>
          <w:rStyle w:val="NoneA"/>
          <w:lang w:val="ru-RU"/>
        </w:rPr>
        <w:t xml:space="preserve"> для создания положительных изменений. Перв</w:t>
      </w:r>
      <w:r w:rsidR="004D28B2">
        <w:rPr>
          <w:rStyle w:val="NoneA"/>
          <w:lang w:val="ru-RU"/>
        </w:rPr>
        <w:t>ое</w:t>
      </w:r>
      <w:r w:rsidRPr="0023568E">
        <w:rPr>
          <w:rStyle w:val="NoneA"/>
          <w:lang w:val="ru-RU"/>
        </w:rPr>
        <w:t xml:space="preserve"> </w:t>
      </w:r>
      <w:r w:rsidR="004D28B2">
        <w:rPr>
          <w:rStyle w:val="NoneA"/>
          <w:lang w:val="ru-RU"/>
        </w:rPr>
        <w:t>распространяется на</w:t>
      </w:r>
      <w:r w:rsidRPr="0023568E">
        <w:rPr>
          <w:rStyle w:val="NoneA"/>
          <w:lang w:val="ru-RU"/>
        </w:rPr>
        <w:t xml:space="preserve"> события, брифинги и семинары с </w:t>
      </w:r>
      <w:r w:rsidR="004D28B2">
        <w:rPr>
          <w:rStyle w:val="NoneA"/>
          <w:lang w:val="ru-RU"/>
        </w:rPr>
        <w:t xml:space="preserve">совместным </w:t>
      </w:r>
      <w:r w:rsidRPr="0023568E">
        <w:rPr>
          <w:rStyle w:val="NoneA"/>
          <w:lang w:val="ru-RU"/>
        </w:rPr>
        <w:t>участием представителей соответствующ</w:t>
      </w:r>
      <w:r w:rsidR="004D28B2">
        <w:rPr>
          <w:rStyle w:val="NoneA"/>
          <w:lang w:val="ru-RU"/>
        </w:rPr>
        <w:t>их участников из обоих секторов</w:t>
      </w:r>
      <w:r w:rsidRPr="0023568E">
        <w:rPr>
          <w:rStyle w:val="NoneA"/>
          <w:lang w:val="ru-RU"/>
        </w:rPr>
        <w:t xml:space="preserve">, так что в конечном итоге могут быть разработаны общие договоренности и </w:t>
      </w:r>
      <w:r w:rsidR="00AF27E7">
        <w:rPr>
          <w:rStyle w:val="NoneA"/>
          <w:lang w:val="ru-RU"/>
        </w:rPr>
        <w:t>найден «</w:t>
      </w:r>
      <w:r w:rsidRPr="0023568E">
        <w:rPr>
          <w:rStyle w:val="NoneA"/>
          <w:lang w:val="ru-RU"/>
        </w:rPr>
        <w:t>общий язык</w:t>
      </w:r>
      <w:r w:rsidR="00AF27E7">
        <w:rPr>
          <w:rStyle w:val="NoneA"/>
          <w:lang w:val="ru-RU"/>
        </w:rPr>
        <w:t>»</w:t>
      </w:r>
      <w:r w:rsidRPr="0023568E">
        <w:rPr>
          <w:rStyle w:val="NoneA"/>
          <w:lang w:val="ru-RU"/>
        </w:rPr>
        <w:t>. Не</w:t>
      </w:r>
      <w:r w:rsidR="00AF27E7">
        <w:rPr>
          <w:rStyle w:val="NoneA"/>
          <w:lang w:val="ru-RU"/>
        </w:rPr>
        <w:t>возможно</w:t>
      </w:r>
      <w:r w:rsidRPr="0023568E">
        <w:rPr>
          <w:rStyle w:val="NoneA"/>
          <w:lang w:val="ru-RU"/>
        </w:rPr>
        <w:t xml:space="preserve"> преувеличить, насколько такая деятельность будет </w:t>
      </w:r>
      <w:r w:rsidR="00AF27E7" w:rsidRPr="0023568E">
        <w:rPr>
          <w:rStyle w:val="NoneA"/>
          <w:lang w:val="ru-RU"/>
        </w:rPr>
        <w:t xml:space="preserve">важна </w:t>
      </w:r>
      <w:r w:rsidRPr="0023568E">
        <w:rPr>
          <w:rStyle w:val="NoneA"/>
          <w:lang w:val="ru-RU"/>
        </w:rPr>
        <w:t xml:space="preserve">конкретно с точки зрения разработки методов и моделей реализации </w:t>
      </w:r>
      <w:r w:rsidR="00AF27E7">
        <w:rPr>
          <w:rStyle w:val="NoneA"/>
          <w:lang w:val="ru-RU"/>
        </w:rPr>
        <w:t>правильной</w:t>
      </w:r>
      <w:r w:rsidRPr="0023568E">
        <w:rPr>
          <w:rStyle w:val="NoneA"/>
          <w:lang w:val="ru-RU"/>
        </w:rPr>
        <w:t xml:space="preserve"> </w:t>
      </w:r>
      <w:r w:rsidR="00AF27E7">
        <w:rPr>
          <w:rStyle w:val="NoneA"/>
          <w:lang w:val="ru-RU"/>
        </w:rPr>
        <w:t>«адаптации» в плане того</w:t>
      </w:r>
      <w:r w:rsidRPr="0023568E">
        <w:rPr>
          <w:rStyle w:val="NoneA"/>
          <w:lang w:val="ru-RU"/>
        </w:rPr>
        <w:t xml:space="preserve">, что </w:t>
      </w:r>
      <w:r w:rsidR="00AF27E7" w:rsidRPr="0023568E">
        <w:rPr>
          <w:rStyle w:val="NoneA"/>
          <w:lang w:val="ru-RU"/>
        </w:rPr>
        <w:t>сектор</w:t>
      </w:r>
      <w:r w:rsidR="003C7ADC">
        <w:rPr>
          <w:rStyle w:val="NoneA"/>
          <w:lang w:val="ru-RU"/>
        </w:rPr>
        <w:t xml:space="preserve"> </w:t>
      </w:r>
      <w:r w:rsidR="000D12EE">
        <w:rPr>
          <w:rStyle w:val="NoneA"/>
          <w:lang w:val="ru-RU"/>
        </w:rPr>
        <w:t>КТО</w:t>
      </w:r>
      <w:r w:rsidR="00740024" w:rsidRPr="00740024">
        <w:rPr>
          <w:rStyle w:val="NoneA"/>
          <w:lang w:val="ru-RU"/>
        </w:rPr>
        <w:t>/КТС</w:t>
      </w:r>
      <w:r w:rsidRPr="0023568E">
        <w:rPr>
          <w:rStyle w:val="NoneA"/>
          <w:lang w:val="ru-RU"/>
        </w:rPr>
        <w:t xml:space="preserve"> может предложить туристическ</w:t>
      </w:r>
      <w:r w:rsidR="00AF27E7">
        <w:rPr>
          <w:rStyle w:val="NoneA"/>
          <w:lang w:val="ru-RU"/>
        </w:rPr>
        <w:t>ому</w:t>
      </w:r>
      <w:r w:rsidRPr="0023568E">
        <w:rPr>
          <w:rStyle w:val="NoneA"/>
          <w:lang w:val="ru-RU"/>
        </w:rPr>
        <w:t xml:space="preserve"> сектор</w:t>
      </w:r>
      <w:r w:rsidR="00AF27E7">
        <w:rPr>
          <w:rStyle w:val="NoneA"/>
          <w:lang w:val="ru-RU"/>
        </w:rPr>
        <w:t>у</w:t>
      </w:r>
      <w:r w:rsidRPr="0023568E">
        <w:rPr>
          <w:rStyle w:val="NoneA"/>
          <w:lang w:val="ru-RU"/>
        </w:rPr>
        <w:t xml:space="preserve"> с точки зрения вклада в развитие инновационных туристических продуктов, услуг</w:t>
      </w:r>
      <w:r w:rsidR="00AF27E7">
        <w:rPr>
          <w:rStyle w:val="NoneA"/>
          <w:lang w:val="ru-RU"/>
        </w:rPr>
        <w:t xml:space="preserve">, мероприятий </w:t>
      </w:r>
      <w:r w:rsidRPr="0023568E">
        <w:rPr>
          <w:rStyle w:val="NoneA"/>
          <w:lang w:val="ru-RU"/>
        </w:rPr>
        <w:t xml:space="preserve">и </w:t>
      </w:r>
      <w:r w:rsidR="00AF27E7">
        <w:rPr>
          <w:rStyle w:val="NoneA"/>
          <w:lang w:val="ru-RU"/>
        </w:rPr>
        <w:t>опыта</w:t>
      </w:r>
      <w:r w:rsidRPr="0023568E">
        <w:rPr>
          <w:rStyle w:val="NoneA"/>
          <w:lang w:val="ru-RU"/>
        </w:rPr>
        <w:t xml:space="preserve">. Как уже упоминалось ранее, </w:t>
      </w:r>
      <w:r w:rsidR="00EF39CF">
        <w:rPr>
          <w:rStyle w:val="NoneA"/>
          <w:lang w:val="ru-RU"/>
        </w:rPr>
        <w:t>движущие механизмы</w:t>
      </w:r>
      <w:r w:rsidRPr="0023568E">
        <w:rPr>
          <w:rStyle w:val="NoneA"/>
          <w:lang w:val="ru-RU"/>
        </w:rPr>
        <w:t xml:space="preserve"> для обоих секторов часто весьма различны. </w:t>
      </w:r>
      <w:r w:rsidR="00EF39CF">
        <w:rPr>
          <w:rStyle w:val="NoneA"/>
          <w:lang w:val="ru-RU"/>
        </w:rPr>
        <w:t>Чтобы назвать</w:t>
      </w:r>
      <w:r w:rsidRPr="0023568E">
        <w:rPr>
          <w:rStyle w:val="NoneA"/>
          <w:lang w:val="ru-RU"/>
        </w:rPr>
        <w:t xml:space="preserve"> </w:t>
      </w:r>
      <w:r w:rsidR="00EF39CF">
        <w:rPr>
          <w:rStyle w:val="NoneA"/>
          <w:lang w:val="ru-RU"/>
        </w:rPr>
        <w:t>простой</w:t>
      </w:r>
      <w:r w:rsidRPr="0023568E">
        <w:rPr>
          <w:rStyle w:val="NoneA"/>
          <w:lang w:val="ru-RU"/>
        </w:rPr>
        <w:t xml:space="preserve"> пример</w:t>
      </w:r>
      <w:r w:rsidR="00EF39CF">
        <w:rPr>
          <w:rStyle w:val="NoneA"/>
          <w:lang w:val="ru-RU"/>
        </w:rPr>
        <w:t>:</w:t>
      </w:r>
      <w:r w:rsidRPr="0023568E">
        <w:rPr>
          <w:rStyle w:val="NoneA"/>
          <w:lang w:val="ru-RU"/>
        </w:rPr>
        <w:t xml:space="preserve"> типичный</w:t>
      </w:r>
      <w:r w:rsidR="00EF39CF">
        <w:rPr>
          <w:rStyle w:val="NoneA"/>
          <w:lang w:val="ru-RU"/>
        </w:rPr>
        <w:t xml:space="preserve"> специалист из сферы</w:t>
      </w:r>
      <w:r w:rsidRPr="0023568E">
        <w:rPr>
          <w:rStyle w:val="NoneA"/>
          <w:lang w:val="ru-RU"/>
        </w:rPr>
        <w:t xml:space="preserve"> коммерческ</w:t>
      </w:r>
      <w:r w:rsidR="00EF39CF">
        <w:rPr>
          <w:rStyle w:val="NoneA"/>
          <w:lang w:val="ru-RU"/>
        </w:rPr>
        <w:t>ого и бизнес-ориентированного</w:t>
      </w:r>
      <w:r w:rsidRPr="0023568E">
        <w:rPr>
          <w:rStyle w:val="NoneA"/>
          <w:lang w:val="ru-RU"/>
        </w:rPr>
        <w:t xml:space="preserve"> туризм</w:t>
      </w:r>
      <w:r w:rsidR="00EF39CF">
        <w:rPr>
          <w:rStyle w:val="NoneA"/>
          <w:lang w:val="ru-RU"/>
        </w:rPr>
        <w:t>а</w:t>
      </w:r>
      <w:r w:rsidRPr="0023568E">
        <w:rPr>
          <w:rStyle w:val="NoneA"/>
          <w:lang w:val="ru-RU"/>
        </w:rPr>
        <w:t>, возможно, не</w:t>
      </w:r>
      <w:r w:rsidR="00376CAA">
        <w:rPr>
          <w:rStyle w:val="NoneA"/>
          <w:lang w:val="ru-RU"/>
        </w:rPr>
        <w:t xml:space="preserve"> будет</w:t>
      </w:r>
      <w:r w:rsidRPr="0023568E">
        <w:rPr>
          <w:rStyle w:val="NoneA"/>
          <w:lang w:val="ru-RU"/>
        </w:rPr>
        <w:t xml:space="preserve"> заинтересован в инновациях </w:t>
      </w:r>
      <w:r w:rsidR="00376CAA">
        <w:rPr>
          <w:rStyle w:val="NoneA"/>
          <w:lang w:val="ru-RU"/>
        </w:rPr>
        <w:t>как таковых</w:t>
      </w:r>
      <w:r w:rsidRPr="0023568E">
        <w:rPr>
          <w:rStyle w:val="NoneA"/>
          <w:lang w:val="ru-RU"/>
        </w:rPr>
        <w:t xml:space="preserve">, </w:t>
      </w:r>
      <w:r w:rsidR="00376CAA">
        <w:rPr>
          <w:rStyle w:val="NoneA"/>
          <w:lang w:val="ru-RU"/>
        </w:rPr>
        <w:t>однако он проявит интерес</w:t>
      </w:r>
      <w:r w:rsidRPr="0023568E">
        <w:rPr>
          <w:rStyle w:val="NoneA"/>
          <w:lang w:val="ru-RU"/>
        </w:rPr>
        <w:t>, только если он</w:t>
      </w:r>
      <w:r w:rsidR="00376CAA">
        <w:rPr>
          <w:rStyle w:val="NoneA"/>
          <w:lang w:val="ru-RU"/>
        </w:rPr>
        <w:t>и</w:t>
      </w:r>
      <w:r w:rsidRPr="0023568E">
        <w:rPr>
          <w:rStyle w:val="NoneA"/>
          <w:lang w:val="ru-RU"/>
        </w:rPr>
        <w:t xml:space="preserve"> с</w:t>
      </w:r>
      <w:r w:rsidR="00376CAA">
        <w:rPr>
          <w:rStyle w:val="NoneA"/>
          <w:lang w:val="ru-RU"/>
        </w:rPr>
        <w:t xml:space="preserve">могут улучшить его </w:t>
      </w:r>
      <w:r w:rsidRPr="0023568E">
        <w:rPr>
          <w:rStyle w:val="NoneA"/>
          <w:lang w:val="ru-RU"/>
        </w:rPr>
        <w:t xml:space="preserve">прибыль, </w:t>
      </w:r>
      <w:r w:rsidR="00376CAA">
        <w:rPr>
          <w:rStyle w:val="NoneA"/>
          <w:lang w:val="ru-RU"/>
        </w:rPr>
        <w:t>создадут</w:t>
      </w:r>
      <w:r w:rsidRPr="0023568E">
        <w:rPr>
          <w:rStyle w:val="NoneA"/>
          <w:lang w:val="ru-RU"/>
        </w:rPr>
        <w:t xml:space="preserve"> преимущества </w:t>
      </w:r>
      <w:r w:rsidR="00376CAA">
        <w:rPr>
          <w:rStyle w:val="NoneA"/>
          <w:lang w:val="ru-RU"/>
        </w:rPr>
        <w:t>перед конкурентами</w:t>
      </w:r>
      <w:r w:rsidR="00376CAA" w:rsidRPr="0023568E">
        <w:rPr>
          <w:rStyle w:val="NoneA"/>
          <w:lang w:val="ru-RU"/>
        </w:rPr>
        <w:t xml:space="preserve"> </w:t>
      </w:r>
      <w:r w:rsidRPr="0023568E">
        <w:rPr>
          <w:rStyle w:val="NoneA"/>
          <w:lang w:val="ru-RU"/>
        </w:rPr>
        <w:t xml:space="preserve">или </w:t>
      </w:r>
      <w:r w:rsidR="00376CAA">
        <w:rPr>
          <w:rStyle w:val="NoneA"/>
          <w:lang w:val="ru-RU"/>
        </w:rPr>
        <w:t>решат</w:t>
      </w:r>
      <w:r w:rsidRPr="0023568E">
        <w:rPr>
          <w:rStyle w:val="NoneA"/>
          <w:lang w:val="ru-RU"/>
        </w:rPr>
        <w:t xml:space="preserve"> </w:t>
      </w:r>
      <w:proofErr w:type="gramStart"/>
      <w:r w:rsidRPr="0023568E">
        <w:rPr>
          <w:rStyle w:val="NoneA"/>
          <w:lang w:val="ru-RU"/>
        </w:rPr>
        <w:t>к конкретн</w:t>
      </w:r>
      <w:r w:rsidR="00376CAA">
        <w:rPr>
          <w:rStyle w:val="NoneA"/>
          <w:lang w:val="ru-RU"/>
        </w:rPr>
        <w:t>ую</w:t>
      </w:r>
      <w:r w:rsidRPr="0023568E">
        <w:rPr>
          <w:rStyle w:val="NoneA"/>
          <w:lang w:val="ru-RU"/>
        </w:rPr>
        <w:t xml:space="preserve"> </w:t>
      </w:r>
      <w:r w:rsidR="00376CAA" w:rsidRPr="0023568E">
        <w:rPr>
          <w:rStyle w:val="NoneA"/>
          <w:lang w:val="ru-RU"/>
        </w:rPr>
        <w:t>проблем</w:t>
      </w:r>
      <w:r w:rsidR="00376CAA">
        <w:rPr>
          <w:rStyle w:val="NoneA"/>
          <w:lang w:val="ru-RU"/>
        </w:rPr>
        <w:t>у</w:t>
      </w:r>
      <w:proofErr w:type="gramEnd"/>
      <w:r w:rsidR="00376CAA">
        <w:rPr>
          <w:rStyle w:val="NoneA"/>
          <w:lang w:val="ru-RU"/>
        </w:rPr>
        <w:t>, связанную с</w:t>
      </w:r>
      <w:r w:rsidR="00376CAA" w:rsidRPr="0023568E">
        <w:rPr>
          <w:rStyle w:val="NoneA"/>
          <w:lang w:val="ru-RU"/>
        </w:rPr>
        <w:t xml:space="preserve"> </w:t>
      </w:r>
      <w:r w:rsidR="00376CAA">
        <w:rPr>
          <w:rStyle w:val="NoneA"/>
          <w:lang w:val="ru-RU"/>
        </w:rPr>
        <w:t>определенными услугами</w:t>
      </w:r>
      <w:r w:rsidRPr="0023568E">
        <w:rPr>
          <w:rStyle w:val="NoneA"/>
          <w:lang w:val="ru-RU"/>
        </w:rPr>
        <w:t xml:space="preserve"> или продукт</w:t>
      </w:r>
      <w:r w:rsidR="00376CAA">
        <w:rPr>
          <w:rStyle w:val="NoneA"/>
          <w:lang w:val="ru-RU"/>
        </w:rPr>
        <w:t>ом</w:t>
      </w:r>
      <w:r w:rsidRPr="0023568E">
        <w:rPr>
          <w:rStyle w:val="NoneA"/>
          <w:lang w:val="ru-RU"/>
        </w:rPr>
        <w:t>. С другой стороны, типичный</w:t>
      </w:r>
      <w:r w:rsidR="00376CAA">
        <w:rPr>
          <w:rStyle w:val="NoneA"/>
          <w:lang w:val="ru-RU"/>
        </w:rPr>
        <w:t xml:space="preserve"> специалист</w:t>
      </w:r>
      <w:r w:rsidR="003C7ADC">
        <w:rPr>
          <w:rStyle w:val="NoneA"/>
          <w:lang w:val="ru-RU"/>
        </w:rPr>
        <w:t xml:space="preserve"> </w:t>
      </w:r>
      <w:r w:rsidR="000D12EE">
        <w:rPr>
          <w:rStyle w:val="NoneA"/>
          <w:lang w:val="ru-RU"/>
        </w:rPr>
        <w:t>КТО</w:t>
      </w:r>
      <w:r w:rsidR="00740024" w:rsidRPr="00740024">
        <w:rPr>
          <w:rStyle w:val="NoneA"/>
          <w:lang w:val="ru-RU"/>
        </w:rPr>
        <w:t>/КТС</w:t>
      </w:r>
      <w:r w:rsidRPr="0023568E">
        <w:rPr>
          <w:rStyle w:val="NoneA"/>
          <w:lang w:val="ru-RU"/>
        </w:rPr>
        <w:t>, возможно, будет заинтересован в инновациях просто потому, что он</w:t>
      </w:r>
      <w:r w:rsidR="00376CAA">
        <w:rPr>
          <w:rStyle w:val="NoneA"/>
          <w:lang w:val="ru-RU"/>
        </w:rPr>
        <w:t>и</w:t>
      </w:r>
      <w:r w:rsidRPr="0023568E">
        <w:rPr>
          <w:rStyle w:val="NoneA"/>
          <w:lang w:val="ru-RU"/>
        </w:rPr>
        <w:t xml:space="preserve"> </w:t>
      </w:r>
      <w:r w:rsidR="00376CAA">
        <w:rPr>
          <w:rStyle w:val="NoneA"/>
          <w:lang w:val="ru-RU"/>
        </w:rPr>
        <w:t>будут чем-то</w:t>
      </w:r>
      <w:r w:rsidRPr="0023568E">
        <w:rPr>
          <w:rStyle w:val="NoneA"/>
          <w:lang w:val="ru-RU"/>
        </w:rPr>
        <w:t xml:space="preserve"> новым</w:t>
      </w:r>
      <w:r w:rsidR="00376CAA">
        <w:rPr>
          <w:rStyle w:val="NoneA"/>
          <w:lang w:val="ru-RU"/>
        </w:rPr>
        <w:t>, а не потому, что они</w:t>
      </w:r>
      <w:r w:rsidRPr="0023568E">
        <w:rPr>
          <w:rStyle w:val="NoneA"/>
          <w:lang w:val="ru-RU"/>
        </w:rPr>
        <w:t xml:space="preserve"> </w:t>
      </w:r>
      <w:r w:rsidR="00376CAA">
        <w:rPr>
          <w:rStyle w:val="NoneA"/>
          <w:lang w:val="ru-RU"/>
        </w:rPr>
        <w:t>могут быть использованы для извлечения</w:t>
      </w:r>
      <w:r w:rsidRPr="0023568E">
        <w:rPr>
          <w:rStyle w:val="NoneA"/>
          <w:lang w:val="ru-RU"/>
        </w:rPr>
        <w:t xml:space="preserve"> прибыли или </w:t>
      </w:r>
      <w:r w:rsidR="00376CAA">
        <w:rPr>
          <w:rStyle w:val="NoneA"/>
          <w:lang w:val="ru-RU"/>
        </w:rPr>
        <w:t>связаны с бизнес-целями</w:t>
      </w:r>
      <w:r w:rsidRPr="0023568E">
        <w:rPr>
          <w:rStyle w:val="NoneA"/>
          <w:lang w:val="ru-RU"/>
        </w:rPr>
        <w:t>.</w:t>
      </w:r>
    </w:p>
    <w:p w14:paraId="1C57F07C" w14:textId="77777777" w:rsidR="0023568E" w:rsidRDefault="0023568E" w:rsidP="0023568E">
      <w:pPr>
        <w:rPr>
          <w:rStyle w:val="NoneA"/>
          <w:lang w:val="ru-RU"/>
        </w:rPr>
      </w:pPr>
      <w:r w:rsidRPr="0023568E">
        <w:rPr>
          <w:rStyle w:val="NoneA"/>
          <w:lang w:val="ru-RU"/>
        </w:rPr>
        <w:t>Второ</w:t>
      </w:r>
      <w:r w:rsidR="007E56D0">
        <w:rPr>
          <w:rStyle w:val="NoneA"/>
          <w:lang w:val="ru-RU"/>
        </w:rPr>
        <w:t>е</w:t>
      </w:r>
      <w:r w:rsidRPr="0023568E">
        <w:rPr>
          <w:rStyle w:val="NoneA"/>
          <w:lang w:val="ru-RU"/>
        </w:rPr>
        <w:t xml:space="preserve"> из действий</w:t>
      </w:r>
      <w:r w:rsidR="007E56D0">
        <w:rPr>
          <w:rStyle w:val="NoneA"/>
          <w:lang w:val="ru-RU"/>
        </w:rPr>
        <w:t>:</w:t>
      </w:r>
      <w:r w:rsidRPr="0023568E">
        <w:rPr>
          <w:rStyle w:val="NoneA"/>
          <w:lang w:val="ru-RU"/>
        </w:rPr>
        <w:t xml:space="preserve"> </w:t>
      </w:r>
      <w:r w:rsidR="007E56D0" w:rsidRPr="0023568E">
        <w:rPr>
          <w:rStyle w:val="NoneA"/>
          <w:lang w:val="ru-RU"/>
        </w:rPr>
        <w:t xml:space="preserve">как мы полагаем, </w:t>
      </w:r>
      <w:r w:rsidRPr="0023568E">
        <w:rPr>
          <w:rStyle w:val="NoneA"/>
          <w:lang w:val="ru-RU"/>
        </w:rPr>
        <w:t>необходим</w:t>
      </w:r>
      <w:r w:rsidR="007E56D0">
        <w:rPr>
          <w:rStyle w:val="NoneA"/>
          <w:lang w:val="ru-RU"/>
        </w:rPr>
        <w:t>о</w:t>
      </w:r>
      <w:r w:rsidRPr="0023568E">
        <w:rPr>
          <w:rStyle w:val="NoneA"/>
          <w:lang w:val="ru-RU"/>
        </w:rPr>
        <w:t xml:space="preserve">, </w:t>
      </w:r>
      <w:r w:rsidR="007E56D0">
        <w:rPr>
          <w:rStyle w:val="NoneA"/>
          <w:lang w:val="ru-RU"/>
        </w:rPr>
        <w:t>создать ресурсы людей</w:t>
      </w:r>
      <w:r w:rsidRPr="0023568E">
        <w:rPr>
          <w:rStyle w:val="NoneA"/>
          <w:lang w:val="ru-RU"/>
        </w:rPr>
        <w:t xml:space="preserve">, которые </w:t>
      </w:r>
      <w:r w:rsidR="007E56D0">
        <w:rPr>
          <w:rStyle w:val="NoneA"/>
          <w:lang w:val="ru-RU"/>
        </w:rPr>
        <w:t>с</w:t>
      </w:r>
      <w:r w:rsidRPr="0023568E">
        <w:rPr>
          <w:rStyle w:val="NoneA"/>
          <w:lang w:val="ru-RU"/>
        </w:rPr>
        <w:t xml:space="preserve">могут быть обучены и </w:t>
      </w:r>
      <w:r w:rsidR="007E56D0">
        <w:rPr>
          <w:rStyle w:val="NoneA"/>
          <w:lang w:val="ru-RU"/>
        </w:rPr>
        <w:t>развиваться</w:t>
      </w:r>
      <w:r w:rsidRPr="0023568E">
        <w:rPr>
          <w:rStyle w:val="NoneA"/>
          <w:lang w:val="ru-RU"/>
        </w:rPr>
        <w:t xml:space="preserve">, чтобы быть </w:t>
      </w:r>
      <w:r w:rsidR="007E56D0">
        <w:rPr>
          <w:rStyle w:val="NoneA"/>
          <w:lang w:val="ru-RU"/>
        </w:rPr>
        <w:t xml:space="preserve">фактическими «производителями», </w:t>
      </w:r>
      <w:r w:rsidRPr="0023568E">
        <w:rPr>
          <w:rStyle w:val="NoneA"/>
          <w:lang w:val="ru-RU"/>
        </w:rPr>
        <w:t>способны</w:t>
      </w:r>
      <w:r w:rsidR="007E56D0">
        <w:rPr>
          <w:rStyle w:val="NoneA"/>
          <w:lang w:val="ru-RU"/>
        </w:rPr>
        <w:t>ми</w:t>
      </w:r>
      <w:r w:rsidRPr="0023568E">
        <w:rPr>
          <w:rStyle w:val="NoneA"/>
          <w:lang w:val="ru-RU"/>
        </w:rPr>
        <w:t xml:space="preserve"> работать в обоих секторах. </w:t>
      </w:r>
      <w:r w:rsidR="00AC305A">
        <w:rPr>
          <w:rStyle w:val="NoneA"/>
          <w:lang w:val="ru-RU"/>
        </w:rPr>
        <w:t>В</w:t>
      </w:r>
      <w:r w:rsidR="00AC305A" w:rsidRPr="0023568E">
        <w:rPr>
          <w:rStyle w:val="NoneA"/>
          <w:lang w:val="ru-RU"/>
        </w:rPr>
        <w:t xml:space="preserve"> настоящее время </w:t>
      </w:r>
      <w:r w:rsidR="00AC305A">
        <w:rPr>
          <w:rStyle w:val="NoneA"/>
          <w:lang w:val="ru-RU"/>
        </w:rPr>
        <w:t xml:space="preserve">в </w:t>
      </w:r>
      <w:r w:rsidR="00AC305A" w:rsidRPr="0023568E">
        <w:rPr>
          <w:rStyle w:val="NoneA"/>
          <w:lang w:val="ru-RU"/>
        </w:rPr>
        <w:t>Финляндии</w:t>
      </w:r>
      <w:r w:rsidR="00AC305A">
        <w:rPr>
          <w:rStyle w:val="NoneA"/>
          <w:lang w:val="ru-RU"/>
        </w:rPr>
        <w:t xml:space="preserve"> </w:t>
      </w:r>
      <w:r w:rsidR="00AC305A" w:rsidRPr="0023568E">
        <w:rPr>
          <w:rStyle w:val="NoneA"/>
          <w:lang w:val="ru-RU"/>
        </w:rPr>
        <w:t xml:space="preserve">проходит </w:t>
      </w:r>
      <w:r w:rsidR="00AC305A">
        <w:rPr>
          <w:rStyle w:val="NoneA"/>
          <w:lang w:val="ru-RU"/>
        </w:rPr>
        <w:t>подобный э</w:t>
      </w:r>
      <w:r w:rsidRPr="0023568E">
        <w:rPr>
          <w:rStyle w:val="NoneA"/>
          <w:lang w:val="ru-RU"/>
        </w:rPr>
        <w:t>кспериментальный проект</w:t>
      </w:r>
      <w:r w:rsidR="00AC305A">
        <w:rPr>
          <w:rStyle w:val="NoneA"/>
          <w:lang w:val="ru-RU"/>
        </w:rPr>
        <w:t xml:space="preserve"> –</w:t>
      </w:r>
      <w:r w:rsidRPr="0023568E">
        <w:rPr>
          <w:rStyle w:val="NoneA"/>
          <w:lang w:val="ru-RU"/>
        </w:rPr>
        <w:t xml:space="preserve"> </w:t>
      </w:r>
      <w:r w:rsidR="009D0F97" w:rsidRPr="009D0F97">
        <w:rPr>
          <w:rStyle w:val="NoneA"/>
          <w:lang w:val="ru-RU"/>
        </w:rPr>
        <w:t xml:space="preserve">Luova </w:t>
      </w:r>
      <w:r w:rsidRPr="0023568E">
        <w:rPr>
          <w:rStyle w:val="NoneA"/>
          <w:lang w:val="ru-RU"/>
        </w:rPr>
        <w:t xml:space="preserve">Матка, </w:t>
      </w:r>
      <w:r w:rsidR="00AC305A">
        <w:rPr>
          <w:rStyle w:val="NoneA"/>
          <w:lang w:val="ru-RU"/>
        </w:rPr>
        <w:t>следующий этим</w:t>
      </w:r>
      <w:r w:rsidRPr="0023568E">
        <w:rPr>
          <w:rStyle w:val="NoneA"/>
          <w:lang w:val="ru-RU"/>
        </w:rPr>
        <w:t xml:space="preserve"> лини</w:t>
      </w:r>
      <w:r w:rsidR="00AC305A">
        <w:rPr>
          <w:rStyle w:val="NoneA"/>
          <w:lang w:val="ru-RU"/>
        </w:rPr>
        <w:t>ям</w:t>
      </w:r>
      <w:r w:rsidRPr="0023568E">
        <w:rPr>
          <w:rStyle w:val="NoneA"/>
          <w:lang w:val="ru-RU"/>
        </w:rPr>
        <w:t>. Такая программа обучения и развития, помимо хороше</w:t>
      </w:r>
      <w:r w:rsidR="00AC305A">
        <w:rPr>
          <w:rStyle w:val="NoneA"/>
          <w:lang w:val="ru-RU"/>
        </w:rPr>
        <w:t>й</w:t>
      </w:r>
      <w:r w:rsidRPr="0023568E">
        <w:rPr>
          <w:rStyle w:val="NoneA"/>
          <w:lang w:val="ru-RU"/>
        </w:rPr>
        <w:t xml:space="preserve"> </w:t>
      </w:r>
      <w:r w:rsidR="00AC305A">
        <w:rPr>
          <w:rStyle w:val="NoneA"/>
          <w:lang w:val="ru-RU"/>
        </w:rPr>
        <w:t xml:space="preserve">разработки </w:t>
      </w:r>
      <w:r w:rsidRPr="0023568E">
        <w:rPr>
          <w:rStyle w:val="NoneA"/>
          <w:lang w:val="ru-RU"/>
        </w:rPr>
        <w:t xml:space="preserve">проекта, </w:t>
      </w:r>
      <w:r w:rsidR="00AC305A" w:rsidRPr="0023568E">
        <w:rPr>
          <w:rStyle w:val="NoneA"/>
          <w:lang w:val="ru-RU"/>
        </w:rPr>
        <w:t>требует</w:t>
      </w:r>
      <w:r w:rsidR="00AC305A">
        <w:rPr>
          <w:rStyle w:val="NoneA"/>
          <w:lang w:val="ru-RU"/>
        </w:rPr>
        <w:t xml:space="preserve"> </w:t>
      </w:r>
      <w:r w:rsidRPr="0023568E">
        <w:rPr>
          <w:rStyle w:val="NoneA"/>
          <w:lang w:val="ru-RU"/>
        </w:rPr>
        <w:t>врем</w:t>
      </w:r>
      <w:r w:rsidR="00AC305A">
        <w:rPr>
          <w:rStyle w:val="NoneA"/>
          <w:lang w:val="ru-RU"/>
        </w:rPr>
        <w:t>ени</w:t>
      </w:r>
      <w:r w:rsidRPr="0023568E">
        <w:rPr>
          <w:rStyle w:val="NoneA"/>
          <w:lang w:val="ru-RU"/>
        </w:rPr>
        <w:t xml:space="preserve"> и финансировани</w:t>
      </w:r>
      <w:r w:rsidR="00AC305A">
        <w:rPr>
          <w:rStyle w:val="NoneA"/>
          <w:lang w:val="ru-RU"/>
        </w:rPr>
        <w:t>я</w:t>
      </w:r>
      <w:r w:rsidRPr="0023568E">
        <w:rPr>
          <w:rStyle w:val="NoneA"/>
          <w:lang w:val="ru-RU"/>
        </w:rPr>
        <w:t xml:space="preserve">. </w:t>
      </w:r>
      <w:r w:rsidR="004550F4">
        <w:rPr>
          <w:rStyle w:val="NoneA"/>
          <w:lang w:val="ru-RU"/>
        </w:rPr>
        <w:t>О</w:t>
      </w:r>
      <w:r w:rsidRPr="004550F4">
        <w:rPr>
          <w:rStyle w:val="NoneA"/>
          <w:lang w:val="ru-RU"/>
        </w:rPr>
        <w:t>чень важно и интересно</w:t>
      </w:r>
      <w:r w:rsidR="004550F4">
        <w:rPr>
          <w:rStyle w:val="NoneA"/>
          <w:lang w:val="ru-RU"/>
        </w:rPr>
        <w:t xml:space="preserve"> будет</w:t>
      </w:r>
      <w:r w:rsidRPr="004550F4">
        <w:rPr>
          <w:rStyle w:val="NoneA"/>
          <w:lang w:val="ru-RU"/>
        </w:rPr>
        <w:t xml:space="preserve"> посмотреть на </w:t>
      </w:r>
      <w:r w:rsidR="004550F4">
        <w:rPr>
          <w:rStyle w:val="NoneA"/>
          <w:lang w:val="ru-RU"/>
        </w:rPr>
        <w:t xml:space="preserve">оценку полузавершенного или завершенного </w:t>
      </w:r>
      <w:r w:rsidRPr="004550F4">
        <w:rPr>
          <w:rStyle w:val="NoneA"/>
          <w:lang w:val="ru-RU"/>
        </w:rPr>
        <w:t>проект</w:t>
      </w:r>
      <w:r w:rsidR="004550F4">
        <w:rPr>
          <w:rStyle w:val="NoneA"/>
          <w:lang w:val="ru-RU"/>
        </w:rPr>
        <w:t xml:space="preserve">а </w:t>
      </w:r>
      <w:r w:rsidR="009D0F97" w:rsidRPr="009D0F97">
        <w:rPr>
          <w:rStyle w:val="NoneA"/>
          <w:lang w:val="ru-RU"/>
        </w:rPr>
        <w:t>Luova</w:t>
      </w:r>
      <w:r w:rsidR="009D0F97" w:rsidRPr="002E13E7">
        <w:rPr>
          <w:rStyle w:val="NoneA"/>
          <w:b/>
          <w:bCs/>
          <w:i/>
          <w:iCs/>
          <w:lang w:val="ru-RU"/>
        </w:rPr>
        <w:t xml:space="preserve"> </w:t>
      </w:r>
      <w:r w:rsidRPr="0023568E">
        <w:rPr>
          <w:rStyle w:val="NoneA"/>
          <w:lang w:val="en-GB"/>
        </w:rPr>
        <w:t>Matka</w:t>
      </w:r>
      <w:r w:rsidRPr="004550F4">
        <w:rPr>
          <w:rStyle w:val="NoneA"/>
          <w:lang w:val="ru-RU"/>
        </w:rPr>
        <w:t>.</w:t>
      </w:r>
    </w:p>
    <w:p w14:paraId="74B18003" w14:textId="77777777" w:rsidR="002E13E7" w:rsidRPr="002E13E7" w:rsidRDefault="002E13E7" w:rsidP="002E13E7">
      <w:pPr>
        <w:rPr>
          <w:rStyle w:val="NoneA"/>
          <w:b/>
          <w:bCs/>
          <w:i/>
          <w:iCs/>
          <w:lang w:val="ru-RU"/>
        </w:rPr>
      </w:pPr>
      <w:r w:rsidRPr="002E13E7">
        <w:rPr>
          <w:rStyle w:val="NoneA"/>
          <w:b/>
          <w:bCs/>
          <w:i/>
          <w:iCs/>
          <w:lang w:val="ru-RU"/>
        </w:rPr>
        <w:t xml:space="preserve">Мы рекомендуем, </w:t>
      </w:r>
      <w:r>
        <w:rPr>
          <w:rStyle w:val="NoneA"/>
          <w:b/>
          <w:bCs/>
          <w:i/>
          <w:iCs/>
          <w:lang w:val="ru-RU"/>
        </w:rPr>
        <w:t>чтобы при любой возможности</w:t>
      </w:r>
      <w:r w:rsidRPr="002E13E7">
        <w:rPr>
          <w:rStyle w:val="NoneA"/>
          <w:b/>
          <w:bCs/>
          <w:i/>
          <w:iCs/>
          <w:lang w:val="ru-RU"/>
        </w:rPr>
        <w:t xml:space="preserve"> поощря</w:t>
      </w:r>
      <w:r>
        <w:rPr>
          <w:rStyle w:val="NoneA"/>
          <w:b/>
          <w:bCs/>
          <w:i/>
          <w:iCs/>
          <w:lang w:val="ru-RU"/>
        </w:rPr>
        <w:t xml:space="preserve">лись и облегчалась деятельность </w:t>
      </w:r>
      <w:r w:rsidRPr="002E13E7">
        <w:rPr>
          <w:rStyle w:val="NoneA"/>
          <w:b/>
          <w:bCs/>
          <w:i/>
          <w:iCs/>
          <w:lang w:val="ru-RU"/>
        </w:rPr>
        <w:t>целе</w:t>
      </w:r>
      <w:r>
        <w:rPr>
          <w:rStyle w:val="NoneA"/>
          <w:b/>
          <w:bCs/>
          <w:i/>
          <w:iCs/>
          <w:lang w:val="ru-RU"/>
        </w:rPr>
        <w:t xml:space="preserve">вых </w:t>
      </w:r>
      <w:r w:rsidRPr="002E13E7">
        <w:rPr>
          <w:rStyle w:val="NoneA"/>
          <w:b/>
          <w:bCs/>
          <w:i/>
          <w:iCs/>
          <w:lang w:val="ru-RU"/>
        </w:rPr>
        <w:t>мероприяти</w:t>
      </w:r>
      <w:r>
        <w:rPr>
          <w:rStyle w:val="NoneA"/>
          <w:b/>
          <w:bCs/>
          <w:i/>
          <w:iCs/>
          <w:lang w:val="ru-RU"/>
        </w:rPr>
        <w:t>й</w:t>
      </w:r>
      <w:r w:rsidRPr="002E13E7">
        <w:rPr>
          <w:rStyle w:val="NoneA"/>
          <w:b/>
          <w:bCs/>
          <w:i/>
          <w:iCs/>
          <w:lang w:val="ru-RU"/>
        </w:rPr>
        <w:t>, брифинг</w:t>
      </w:r>
      <w:r>
        <w:rPr>
          <w:rStyle w:val="NoneA"/>
          <w:b/>
          <w:bCs/>
          <w:i/>
          <w:iCs/>
          <w:lang w:val="ru-RU"/>
        </w:rPr>
        <w:t>ов</w:t>
      </w:r>
      <w:r w:rsidRPr="002E13E7">
        <w:rPr>
          <w:rStyle w:val="NoneA"/>
          <w:b/>
          <w:bCs/>
          <w:i/>
          <w:iCs/>
          <w:lang w:val="ru-RU"/>
        </w:rPr>
        <w:t xml:space="preserve"> и семинар</w:t>
      </w:r>
      <w:r>
        <w:rPr>
          <w:rStyle w:val="NoneA"/>
          <w:b/>
          <w:bCs/>
          <w:i/>
          <w:iCs/>
          <w:lang w:val="ru-RU"/>
        </w:rPr>
        <w:t>ов</w:t>
      </w:r>
      <w:r w:rsidRPr="002E13E7">
        <w:rPr>
          <w:rStyle w:val="NoneA"/>
          <w:b/>
          <w:bCs/>
          <w:i/>
          <w:iCs/>
          <w:lang w:val="ru-RU"/>
        </w:rPr>
        <w:t>, что</w:t>
      </w:r>
      <w:r>
        <w:rPr>
          <w:rStyle w:val="NoneA"/>
          <w:b/>
          <w:bCs/>
          <w:i/>
          <w:iCs/>
          <w:lang w:val="ru-RU"/>
        </w:rPr>
        <w:t>бы</w:t>
      </w:r>
      <w:r w:rsidRPr="002E13E7">
        <w:rPr>
          <w:rStyle w:val="NoneA"/>
          <w:b/>
          <w:bCs/>
          <w:i/>
          <w:iCs/>
          <w:lang w:val="ru-RU"/>
        </w:rPr>
        <w:t xml:space="preserve"> привлекать </w:t>
      </w:r>
      <w:r>
        <w:rPr>
          <w:rStyle w:val="NoneA"/>
          <w:b/>
          <w:bCs/>
          <w:i/>
          <w:iCs/>
          <w:lang w:val="ru-RU"/>
        </w:rPr>
        <w:t>деятелей из обоих секторов для достижения взаимо</w:t>
      </w:r>
      <w:r w:rsidRPr="002E13E7">
        <w:rPr>
          <w:rStyle w:val="NoneA"/>
          <w:b/>
          <w:bCs/>
          <w:i/>
          <w:iCs/>
          <w:lang w:val="ru-RU"/>
        </w:rPr>
        <w:t>понимания и</w:t>
      </w:r>
      <w:r>
        <w:rPr>
          <w:rStyle w:val="NoneA"/>
          <w:b/>
          <w:bCs/>
          <w:i/>
          <w:iCs/>
          <w:lang w:val="ru-RU"/>
        </w:rPr>
        <w:t>,</w:t>
      </w:r>
      <w:r w:rsidRPr="002E13E7">
        <w:rPr>
          <w:rStyle w:val="NoneA"/>
          <w:b/>
          <w:bCs/>
          <w:i/>
          <w:iCs/>
          <w:lang w:val="ru-RU"/>
        </w:rPr>
        <w:t xml:space="preserve"> в конце концов</w:t>
      </w:r>
      <w:r>
        <w:rPr>
          <w:rStyle w:val="NoneA"/>
          <w:b/>
          <w:bCs/>
          <w:i/>
          <w:iCs/>
          <w:lang w:val="ru-RU"/>
        </w:rPr>
        <w:t>, создания</w:t>
      </w:r>
      <w:r w:rsidRPr="002E13E7">
        <w:rPr>
          <w:rStyle w:val="NoneA"/>
          <w:b/>
          <w:bCs/>
          <w:i/>
          <w:iCs/>
          <w:lang w:val="ru-RU"/>
        </w:rPr>
        <w:t xml:space="preserve"> </w:t>
      </w:r>
      <w:r>
        <w:rPr>
          <w:rStyle w:val="NoneA"/>
          <w:b/>
          <w:bCs/>
          <w:i/>
          <w:iCs/>
          <w:lang w:val="ru-RU"/>
        </w:rPr>
        <w:t>«общего</w:t>
      </w:r>
      <w:r w:rsidRPr="002E13E7">
        <w:rPr>
          <w:rStyle w:val="NoneA"/>
          <w:b/>
          <w:bCs/>
          <w:i/>
          <w:iCs/>
          <w:lang w:val="ru-RU"/>
        </w:rPr>
        <w:t xml:space="preserve"> язык</w:t>
      </w:r>
      <w:r>
        <w:rPr>
          <w:rStyle w:val="NoneA"/>
          <w:b/>
          <w:bCs/>
          <w:i/>
          <w:iCs/>
          <w:lang w:val="ru-RU"/>
        </w:rPr>
        <w:t>а»</w:t>
      </w:r>
      <w:r w:rsidRPr="002E13E7">
        <w:rPr>
          <w:rStyle w:val="NoneA"/>
          <w:b/>
          <w:bCs/>
          <w:i/>
          <w:iCs/>
          <w:lang w:val="ru-RU"/>
        </w:rPr>
        <w:t xml:space="preserve">. Это </w:t>
      </w:r>
      <w:r>
        <w:rPr>
          <w:rStyle w:val="NoneA"/>
          <w:b/>
          <w:bCs/>
          <w:i/>
          <w:iCs/>
          <w:lang w:val="ru-RU"/>
        </w:rPr>
        <w:t xml:space="preserve">необходимо выполнить </w:t>
      </w:r>
      <w:r w:rsidRPr="002E13E7">
        <w:rPr>
          <w:rStyle w:val="NoneA"/>
          <w:b/>
          <w:bCs/>
          <w:i/>
          <w:iCs/>
          <w:lang w:val="ru-RU"/>
        </w:rPr>
        <w:t>с учетом того, что мотивы и перспективы субъектов в каждом из секторов мо</w:t>
      </w:r>
      <w:r>
        <w:rPr>
          <w:rStyle w:val="NoneA"/>
          <w:b/>
          <w:bCs/>
          <w:i/>
          <w:iCs/>
          <w:lang w:val="ru-RU"/>
        </w:rPr>
        <w:t>гу</w:t>
      </w:r>
      <w:r w:rsidRPr="002E13E7">
        <w:rPr>
          <w:rStyle w:val="NoneA"/>
          <w:b/>
          <w:bCs/>
          <w:i/>
          <w:iCs/>
          <w:lang w:val="ru-RU"/>
        </w:rPr>
        <w:t>т весьма существенно отличаться и представ</w:t>
      </w:r>
      <w:r>
        <w:rPr>
          <w:rStyle w:val="NoneA"/>
          <w:b/>
          <w:bCs/>
          <w:i/>
          <w:iCs/>
          <w:lang w:val="ru-RU"/>
        </w:rPr>
        <w:t>лять</w:t>
      </w:r>
      <w:r w:rsidRPr="002E13E7">
        <w:rPr>
          <w:rStyle w:val="NoneA"/>
          <w:b/>
          <w:bCs/>
          <w:i/>
          <w:iCs/>
          <w:lang w:val="ru-RU"/>
        </w:rPr>
        <w:t xml:space="preserve"> реальный барьер, даже если </w:t>
      </w:r>
      <w:r>
        <w:rPr>
          <w:rStyle w:val="NoneA"/>
          <w:b/>
          <w:bCs/>
          <w:i/>
          <w:iCs/>
          <w:lang w:val="ru-RU"/>
        </w:rPr>
        <w:t xml:space="preserve">достигается </w:t>
      </w:r>
      <w:r w:rsidRPr="002E13E7">
        <w:rPr>
          <w:rStyle w:val="NoneA"/>
          <w:b/>
          <w:bCs/>
          <w:i/>
          <w:iCs/>
          <w:lang w:val="ru-RU"/>
        </w:rPr>
        <w:t>как</w:t>
      </w:r>
      <w:r>
        <w:rPr>
          <w:rStyle w:val="NoneA"/>
          <w:b/>
          <w:bCs/>
          <w:i/>
          <w:iCs/>
          <w:lang w:val="ru-RU"/>
        </w:rPr>
        <w:t>ое-то первоначальное</w:t>
      </w:r>
      <w:r w:rsidRPr="002E13E7">
        <w:rPr>
          <w:rStyle w:val="NoneA"/>
          <w:b/>
          <w:bCs/>
          <w:i/>
          <w:iCs/>
          <w:lang w:val="ru-RU"/>
        </w:rPr>
        <w:t xml:space="preserve"> </w:t>
      </w:r>
      <w:r>
        <w:rPr>
          <w:rStyle w:val="NoneA"/>
          <w:b/>
          <w:bCs/>
          <w:i/>
          <w:iCs/>
          <w:lang w:val="ru-RU"/>
        </w:rPr>
        <w:t>вовлечение</w:t>
      </w:r>
      <w:r w:rsidR="00960134">
        <w:rPr>
          <w:rStyle w:val="NoneA"/>
          <w:b/>
          <w:bCs/>
          <w:i/>
          <w:iCs/>
          <w:lang w:val="ru-RU"/>
        </w:rPr>
        <w:t>. Опять-таки</w:t>
      </w:r>
      <w:r w:rsidRPr="002E13E7">
        <w:rPr>
          <w:rStyle w:val="NoneA"/>
          <w:b/>
          <w:bCs/>
          <w:i/>
          <w:iCs/>
          <w:lang w:val="ru-RU"/>
        </w:rPr>
        <w:t xml:space="preserve"> </w:t>
      </w:r>
      <w:r w:rsidR="00960134">
        <w:rPr>
          <w:rStyle w:val="NoneA"/>
          <w:b/>
          <w:bCs/>
          <w:i/>
          <w:iCs/>
          <w:lang w:val="ru-RU"/>
        </w:rPr>
        <w:t>главным</w:t>
      </w:r>
      <w:r w:rsidRPr="002E13E7">
        <w:rPr>
          <w:rStyle w:val="NoneA"/>
          <w:b/>
          <w:bCs/>
          <w:i/>
          <w:iCs/>
          <w:lang w:val="ru-RU"/>
        </w:rPr>
        <w:t xml:space="preserve"> </w:t>
      </w:r>
      <w:r w:rsidR="00960134">
        <w:rPr>
          <w:rStyle w:val="NoneA"/>
          <w:b/>
          <w:bCs/>
          <w:i/>
          <w:iCs/>
          <w:lang w:val="ru-RU"/>
        </w:rPr>
        <w:t>посланием</w:t>
      </w:r>
      <w:r w:rsidRPr="002E13E7">
        <w:rPr>
          <w:rStyle w:val="NoneA"/>
          <w:b/>
          <w:bCs/>
          <w:i/>
          <w:iCs/>
          <w:lang w:val="ru-RU"/>
        </w:rPr>
        <w:t xml:space="preserve"> является необходимость </w:t>
      </w:r>
      <w:r w:rsidR="00960134">
        <w:rPr>
          <w:rStyle w:val="NoneA"/>
          <w:b/>
          <w:bCs/>
          <w:i/>
          <w:iCs/>
          <w:lang w:val="ru-RU"/>
        </w:rPr>
        <w:t>создания</w:t>
      </w:r>
      <w:r w:rsidRPr="002E13E7">
        <w:rPr>
          <w:rStyle w:val="NoneA"/>
          <w:b/>
          <w:bCs/>
          <w:i/>
          <w:iCs/>
          <w:lang w:val="ru-RU"/>
        </w:rPr>
        <w:t xml:space="preserve"> платформ, платформ и </w:t>
      </w:r>
      <w:r w:rsidR="00960134">
        <w:rPr>
          <w:rStyle w:val="NoneA"/>
          <w:b/>
          <w:bCs/>
          <w:i/>
          <w:iCs/>
          <w:lang w:val="ru-RU"/>
        </w:rPr>
        <w:t>еще раз</w:t>
      </w:r>
      <w:r w:rsidRPr="002E13E7">
        <w:rPr>
          <w:rStyle w:val="NoneA"/>
          <w:b/>
          <w:bCs/>
          <w:i/>
          <w:iCs/>
          <w:lang w:val="ru-RU"/>
        </w:rPr>
        <w:t xml:space="preserve"> платформ - различных типов и на разных уровнях.</w:t>
      </w:r>
    </w:p>
    <w:p w14:paraId="5888F16B" w14:textId="77777777" w:rsidR="00EA2935" w:rsidRPr="002E13E7" w:rsidRDefault="002E13E7" w:rsidP="002E13E7">
      <w:pPr>
        <w:rPr>
          <w:rStyle w:val="NoneA"/>
          <w:b/>
          <w:bCs/>
          <w:i/>
          <w:iCs/>
          <w:lang w:val="ru-RU"/>
        </w:rPr>
      </w:pPr>
      <w:r w:rsidRPr="002E13E7">
        <w:rPr>
          <w:rStyle w:val="NoneA"/>
          <w:b/>
          <w:bCs/>
          <w:i/>
          <w:iCs/>
          <w:lang w:val="ru-RU"/>
        </w:rPr>
        <w:lastRenderedPageBreak/>
        <w:t>Вторая рекомендация, которую мы считаем очень важн</w:t>
      </w:r>
      <w:r w:rsidR="00EB160E">
        <w:rPr>
          <w:rStyle w:val="NoneA"/>
          <w:b/>
          <w:bCs/>
          <w:i/>
          <w:iCs/>
          <w:lang w:val="ru-RU"/>
        </w:rPr>
        <w:t>ой</w:t>
      </w:r>
      <w:r w:rsidRPr="002E13E7">
        <w:rPr>
          <w:rStyle w:val="NoneA"/>
          <w:b/>
          <w:bCs/>
          <w:i/>
          <w:iCs/>
          <w:lang w:val="ru-RU"/>
        </w:rPr>
        <w:t xml:space="preserve">, хотя мы только </w:t>
      </w:r>
      <w:r w:rsidR="00EB160E">
        <w:rPr>
          <w:rStyle w:val="NoneA"/>
          <w:b/>
          <w:bCs/>
          <w:i/>
          <w:iCs/>
          <w:lang w:val="ru-RU"/>
        </w:rPr>
        <w:t>немного затронули</w:t>
      </w:r>
      <w:r w:rsidRPr="002E13E7">
        <w:rPr>
          <w:rStyle w:val="NoneA"/>
          <w:b/>
          <w:bCs/>
          <w:i/>
          <w:iCs/>
          <w:lang w:val="ru-RU"/>
        </w:rPr>
        <w:t xml:space="preserve"> е</w:t>
      </w:r>
      <w:r w:rsidR="00EB160E">
        <w:rPr>
          <w:rStyle w:val="NoneA"/>
          <w:b/>
          <w:bCs/>
          <w:i/>
          <w:iCs/>
          <w:lang w:val="ru-RU"/>
        </w:rPr>
        <w:t>е</w:t>
      </w:r>
      <w:r w:rsidRPr="002E13E7">
        <w:rPr>
          <w:rStyle w:val="NoneA"/>
          <w:b/>
          <w:bCs/>
          <w:i/>
          <w:iCs/>
          <w:lang w:val="ru-RU"/>
        </w:rPr>
        <w:t>, является необходимость подго</w:t>
      </w:r>
      <w:r w:rsidR="00EB160E">
        <w:rPr>
          <w:rStyle w:val="NoneA"/>
          <w:b/>
          <w:bCs/>
          <w:i/>
          <w:iCs/>
          <w:lang w:val="ru-RU"/>
        </w:rPr>
        <w:t xml:space="preserve">товки производителей культурного туризма/туризма </w:t>
      </w:r>
      <w:r w:rsidR="00093BC5">
        <w:rPr>
          <w:rStyle w:val="NoneA"/>
          <w:b/>
          <w:bCs/>
          <w:i/>
          <w:iCs/>
          <w:lang w:val="ru-RU"/>
        </w:rPr>
        <w:t>КТО</w:t>
      </w:r>
      <w:r w:rsidRPr="002E13E7">
        <w:rPr>
          <w:rStyle w:val="NoneA"/>
          <w:b/>
          <w:bCs/>
          <w:i/>
          <w:iCs/>
          <w:lang w:val="ru-RU"/>
        </w:rPr>
        <w:t>, которы</w:t>
      </w:r>
      <w:r w:rsidR="00EB160E">
        <w:rPr>
          <w:rStyle w:val="NoneA"/>
          <w:b/>
          <w:bCs/>
          <w:i/>
          <w:iCs/>
          <w:lang w:val="ru-RU"/>
        </w:rPr>
        <w:t>е</w:t>
      </w:r>
      <w:r w:rsidRPr="002E13E7">
        <w:rPr>
          <w:rStyle w:val="NoneA"/>
          <w:b/>
          <w:bCs/>
          <w:i/>
          <w:iCs/>
          <w:lang w:val="ru-RU"/>
        </w:rPr>
        <w:t xml:space="preserve"> </w:t>
      </w:r>
      <w:r w:rsidR="00EB160E">
        <w:rPr>
          <w:rStyle w:val="NoneA"/>
          <w:b/>
          <w:bCs/>
          <w:i/>
          <w:iCs/>
          <w:lang w:val="ru-RU"/>
        </w:rPr>
        <w:t>с</w:t>
      </w:r>
      <w:r w:rsidRPr="002E13E7">
        <w:rPr>
          <w:rStyle w:val="NoneA"/>
          <w:b/>
          <w:bCs/>
          <w:i/>
          <w:iCs/>
          <w:lang w:val="ru-RU"/>
        </w:rPr>
        <w:t>мо</w:t>
      </w:r>
      <w:r w:rsidR="009D0F97">
        <w:rPr>
          <w:rStyle w:val="NoneA"/>
          <w:b/>
          <w:bCs/>
          <w:i/>
          <w:iCs/>
          <w:lang w:val="ru-RU"/>
        </w:rPr>
        <w:t>гут</w:t>
      </w:r>
      <w:r w:rsidRPr="002E13E7">
        <w:rPr>
          <w:rStyle w:val="NoneA"/>
          <w:b/>
          <w:bCs/>
          <w:i/>
          <w:iCs/>
          <w:lang w:val="ru-RU"/>
        </w:rPr>
        <w:t xml:space="preserve"> работать в обоих секторах и </w:t>
      </w:r>
      <w:r w:rsidR="00083BF4">
        <w:rPr>
          <w:rStyle w:val="NoneA"/>
          <w:b/>
          <w:bCs/>
          <w:i/>
          <w:iCs/>
          <w:lang w:val="ru-RU"/>
        </w:rPr>
        <w:t>с</w:t>
      </w:r>
      <w:r w:rsidRPr="002E13E7">
        <w:rPr>
          <w:rStyle w:val="NoneA"/>
          <w:b/>
          <w:bCs/>
          <w:i/>
          <w:iCs/>
          <w:lang w:val="ru-RU"/>
        </w:rPr>
        <w:t>мо</w:t>
      </w:r>
      <w:r w:rsidR="009D0F97">
        <w:rPr>
          <w:rStyle w:val="NoneA"/>
          <w:b/>
          <w:bCs/>
          <w:i/>
          <w:iCs/>
          <w:lang w:val="ru-RU"/>
        </w:rPr>
        <w:t>гут</w:t>
      </w:r>
      <w:r w:rsidRPr="002E13E7">
        <w:rPr>
          <w:rStyle w:val="NoneA"/>
          <w:b/>
          <w:bCs/>
          <w:i/>
          <w:iCs/>
          <w:lang w:val="ru-RU"/>
        </w:rPr>
        <w:t xml:space="preserve"> быть частью «мостов», которые </w:t>
      </w:r>
      <w:proofErr w:type="gramStart"/>
      <w:r w:rsidR="009D0F97">
        <w:rPr>
          <w:rStyle w:val="NoneA"/>
          <w:b/>
          <w:bCs/>
          <w:i/>
          <w:iCs/>
          <w:lang w:val="ru-RU"/>
        </w:rPr>
        <w:t>необходимо  построить</w:t>
      </w:r>
      <w:proofErr w:type="gramEnd"/>
      <w:r w:rsidRPr="002E13E7">
        <w:rPr>
          <w:rStyle w:val="NoneA"/>
          <w:b/>
          <w:bCs/>
          <w:i/>
          <w:iCs/>
          <w:lang w:val="ru-RU"/>
        </w:rPr>
        <w:t xml:space="preserve">. Мы рассмотрели этот вопрос лишь </w:t>
      </w:r>
      <w:r w:rsidR="009D0F97">
        <w:rPr>
          <w:rStyle w:val="NoneA"/>
          <w:b/>
          <w:bCs/>
          <w:i/>
          <w:iCs/>
          <w:lang w:val="ru-RU"/>
        </w:rPr>
        <w:t>в общих чертах</w:t>
      </w:r>
      <w:r w:rsidRPr="002E13E7">
        <w:rPr>
          <w:rStyle w:val="NoneA"/>
          <w:b/>
          <w:bCs/>
          <w:i/>
          <w:iCs/>
          <w:lang w:val="ru-RU"/>
        </w:rPr>
        <w:t xml:space="preserve">, </w:t>
      </w:r>
      <w:r w:rsidR="009D0F97">
        <w:rPr>
          <w:rStyle w:val="NoneA"/>
          <w:b/>
          <w:bCs/>
          <w:i/>
          <w:iCs/>
          <w:lang w:val="ru-RU"/>
        </w:rPr>
        <w:t xml:space="preserve">так </w:t>
      </w:r>
      <w:r w:rsidRPr="002E13E7">
        <w:rPr>
          <w:rStyle w:val="NoneA"/>
          <w:b/>
          <w:bCs/>
          <w:i/>
          <w:iCs/>
          <w:lang w:val="ru-RU"/>
        </w:rPr>
        <w:t xml:space="preserve">как </w:t>
      </w:r>
      <w:r w:rsidR="00083BF4">
        <w:rPr>
          <w:rStyle w:val="NoneA"/>
          <w:b/>
          <w:bCs/>
          <w:i/>
          <w:iCs/>
          <w:lang w:val="ru-RU"/>
        </w:rPr>
        <w:t>его</w:t>
      </w:r>
      <w:r w:rsidRPr="002E13E7">
        <w:rPr>
          <w:rStyle w:val="NoneA"/>
          <w:b/>
          <w:bCs/>
          <w:i/>
          <w:iCs/>
          <w:lang w:val="ru-RU"/>
        </w:rPr>
        <w:t xml:space="preserve"> следует рассматривать в контексте текущего проекта </w:t>
      </w:r>
      <w:r w:rsidRPr="002E13E7">
        <w:rPr>
          <w:rStyle w:val="NoneA"/>
          <w:b/>
          <w:bCs/>
          <w:i/>
          <w:iCs/>
          <w:lang w:val="en-GB"/>
        </w:rPr>
        <w:t>Luova</w:t>
      </w:r>
      <w:r w:rsidRPr="002E13E7">
        <w:rPr>
          <w:rStyle w:val="NoneA"/>
          <w:b/>
          <w:bCs/>
          <w:i/>
          <w:iCs/>
          <w:lang w:val="ru-RU"/>
        </w:rPr>
        <w:t xml:space="preserve"> </w:t>
      </w:r>
      <w:r w:rsidRPr="002E13E7">
        <w:rPr>
          <w:rStyle w:val="NoneA"/>
          <w:b/>
          <w:bCs/>
          <w:i/>
          <w:iCs/>
          <w:lang w:val="en-GB"/>
        </w:rPr>
        <w:t>Matka</w:t>
      </w:r>
      <w:r w:rsidR="009D0F97">
        <w:rPr>
          <w:rStyle w:val="NoneA"/>
          <w:b/>
          <w:bCs/>
          <w:i/>
          <w:iCs/>
          <w:lang w:val="ru-RU"/>
        </w:rPr>
        <w:t>, из которого</w:t>
      </w:r>
      <w:r w:rsidRPr="002E13E7">
        <w:rPr>
          <w:rStyle w:val="NoneA"/>
          <w:b/>
          <w:bCs/>
          <w:i/>
          <w:iCs/>
          <w:lang w:val="ru-RU"/>
        </w:rPr>
        <w:t xml:space="preserve">, вероятно, можно </w:t>
      </w:r>
      <w:r w:rsidR="009D0F97">
        <w:rPr>
          <w:rStyle w:val="NoneA"/>
          <w:b/>
          <w:bCs/>
          <w:i/>
          <w:iCs/>
          <w:lang w:val="ru-RU"/>
        </w:rPr>
        <w:t>будет многое узнать.</w:t>
      </w:r>
      <w:r w:rsidRPr="002E13E7">
        <w:rPr>
          <w:rStyle w:val="NoneA"/>
          <w:b/>
          <w:bCs/>
          <w:i/>
          <w:iCs/>
          <w:lang w:val="ru-RU"/>
        </w:rPr>
        <w:t xml:space="preserve"> </w:t>
      </w:r>
      <w:r w:rsidR="009D0F97">
        <w:rPr>
          <w:rStyle w:val="NoneA"/>
          <w:b/>
          <w:bCs/>
          <w:i/>
          <w:iCs/>
          <w:lang w:val="ru-RU"/>
        </w:rPr>
        <w:t>Н</w:t>
      </w:r>
      <w:r w:rsidRPr="002E13E7">
        <w:rPr>
          <w:rStyle w:val="NoneA"/>
          <w:b/>
          <w:bCs/>
          <w:i/>
          <w:iCs/>
          <w:lang w:val="ru-RU"/>
        </w:rPr>
        <w:t xml:space="preserve">апример, должны </w:t>
      </w:r>
      <w:r w:rsidR="009D0F97">
        <w:rPr>
          <w:rStyle w:val="NoneA"/>
          <w:b/>
          <w:bCs/>
          <w:i/>
          <w:iCs/>
          <w:lang w:val="ru-RU"/>
        </w:rPr>
        <w:t xml:space="preserve">ли </w:t>
      </w:r>
      <w:r w:rsidRPr="002E13E7">
        <w:rPr>
          <w:rStyle w:val="NoneA"/>
          <w:b/>
          <w:bCs/>
          <w:i/>
          <w:iCs/>
          <w:lang w:val="ru-RU"/>
        </w:rPr>
        <w:t xml:space="preserve">производители, которые </w:t>
      </w:r>
      <w:r w:rsidR="009D0F97">
        <w:rPr>
          <w:rStyle w:val="NoneA"/>
          <w:b/>
          <w:bCs/>
          <w:i/>
          <w:iCs/>
          <w:lang w:val="ru-RU"/>
        </w:rPr>
        <w:t>обучаются</w:t>
      </w:r>
      <w:r w:rsidRPr="002E13E7">
        <w:rPr>
          <w:rStyle w:val="NoneA"/>
          <w:b/>
          <w:bCs/>
          <w:i/>
          <w:iCs/>
          <w:lang w:val="ru-RU"/>
        </w:rPr>
        <w:t xml:space="preserve"> и </w:t>
      </w:r>
      <w:r w:rsidR="009D0F97">
        <w:rPr>
          <w:rStyle w:val="NoneA"/>
          <w:b/>
          <w:bCs/>
          <w:i/>
          <w:iCs/>
          <w:lang w:val="ru-RU"/>
        </w:rPr>
        <w:t>развиваются в рамках проекта,</w:t>
      </w:r>
      <w:r w:rsidRPr="002E13E7">
        <w:rPr>
          <w:rStyle w:val="NoneA"/>
          <w:b/>
          <w:bCs/>
          <w:i/>
          <w:iCs/>
          <w:lang w:val="ru-RU"/>
        </w:rPr>
        <w:t xml:space="preserve"> быть из </w:t>
      </w:r>
      <w:r w:rsidR="009D0F97" w:rsidRPr="002E13E7">
        <w:rPr>
          <w:rStyle w:val="NoneA"/>
          <w:b/>
          <w:bCs/>
          <w:i/>
          <w:iCs/>
          <w:lang w:val="ru-RU"/>
        </w:rPr>
        <w:t>сектора</w:t>
      </w:r>
      <w:r w:rsidR="003C7ADC">
        <w:rPr>
          <w:rStyle w:val="NoneA"/>
          <w:b/>
          <w:bCs/>
          <w:i/>
          <w:iCs/>
          <w:lang w:val="ru-RU"/>
        </w:rPr>
        <w:t xml:space="preserve"> </w:t>
      </w:r>
      <w:r w:rsidR="000D12EE">
        <w:rPr>
          <w:rStyle w:val="NoneA"/>
          <w:b/>
          <w:bCs/>
          <w:i/>
          <w:iCs/>
          <w:lang w:val="ru-RU"/>
        </w:rPr>
        <w:t>КТО</w:t>
      </w:r>
      <w:r w:rsidR="00740024" w:rsidRPr="00740024">
        <w:rPr>
          <w:rStyle w:val="NoneA"/>
          <w:b/>
          <w:bCs/>
          <w:i/>
          <w:iCs/>
          <w:lang w:val="ru-RU"/>
        </w:rPr>
        <w:t>/КТС</w:t>
      </w:r>
      <w:r w:rsidRPr="002E13E7">
        <w:rPr>
          <w:rStyle w:val="NoneA"/>
          <w:b/>
          <w:bCs/>
          <w:i/>
          <w:iCs/>
          <w:lang w:val="ru-RU"/>
        </w:rPr>
        <w:t xml:space="preserve"> или из обоих секторов и т</w:t>
      </w:r>
      <w:r w:rsidR="009D0F97">
        <w:rPr>
          <w:rStyle w:val="NoneA"/>
          <w:b/>
          <w:bCs/>
          <w:i/>
          <w:iCs/>
          <w:lang w:val="ru-RU"/>
        </w:rPr>
        <w:t>.</w:t>
      </w:r>
      <w:r w:rsidRPr="002E13E7">
        <w:rPr>
          <w:rStyle w:val="NoneA"/>
          <w:b/>
          <w:bCs/>
          <w:i/>
          <w:iCs/>
          <w:lang w:val="ru-RU"/>
        </w:rPr>
        <w:t>д</w:t>
      </w:r>
      <w:r w:rsidR="009D0F97">
        <w:rPr>
          <w:rStyle w:val="NoneA"/>
          <w:b/>
          <w:bCs/>
          <w:i/>
          <w:iCs/>
          <w:lang w:val="ru-RU"/>
        </w:rPr>
        <w:t>.</w:t>
      </w:r>
      <w:r w:rsidRPr="002E13E7">
        <w:rPr>
          <w:rStyle w:val="NoneA"/>
          <w:b/>
          <w:bCs/>
          <w:i/>
          <w:iCs/>
          <w:lang w:val="ru-RU"/>
        </w:rPr>
        <w:t>?</w:t>
      </w:r>
    </w:p>
    <w:p w14:paraId="18A2794E" w14:textId="77777777" w:rsidR="00DB4D8D" w:rsidRPr="00DB4D8D" w:rsidRDefault="00DB4D8D" w:rsidP="00DB4D8D">
      <w:pPr>
        <w:rPr>
          <w:rStyle w:val="NoneA"/>
          <w:lang w:val="ru-RU"/>
        </w:rPr>
      </w:pPr>
      <w:r>
        <w:rPr>
          <w:rStyle w:val="NoneA"/>
          <w:lang w:val="ru-RU"/>
        </w:rPr>
        <w:t>Из докладов по странам становится ясно</w:t>
      </w:r>
      <w:r w:rsidRPr="00DB4D8D">
        <w:rPr>
          <w:rStyle w:val="NoneA"/>
          <w:lang w:val="ru-RU"/>
        </w:rPr>
        <w:t>, что определение и позиционирование сектора</w:t>
      </w:r>
      <w:r w:rsidR="000D12EE">
        <w:rPr>
          <w:rStyle w:val="NoneA"/>
          <w:lang w:val="ru-RU"/>
        </w:rPr>
        <w:t>КТО</w:t>
      </w:r>
      <w:r w:rsidR="00740024" w:rsidRPr="00740024">
        <w:rPr>
          <w:rStyle w:val="NoneA"/>
          <w:lang w:val="ru-RU"/>
        </w:rPr>
        <w:t>/КТС</w:t>
      </w:r>
      <w:r w:rsidRPr="00DB4D8D">
        <w:rPr>
          <w:rStyle w:val="NoneA"/>
          <w:lang w:val="ru-RU"/>
        </w:rPr>
        <w:t xml:space="preserve"> </w:t>
      </w:r>
      <w:r>
        <w:rPr>
          <w:rStyle w:val="NoneA"/>
          <w:lang w:val="ru-RU"/>
        </w:rPr>
        <w:t>отличается в зависимости от страны</w:t>
      </w:r>
      <w:r w:rsidRPr="00DB4D8D">
        <w:rPr>
          <w:rStyle w:val="NoneA"/>
          <w:lang w:val="ru-RU"/>
        </w:rPr>
        <w:t xml:space="preserve">, </w:t>
      </w:r>
      <w:r w:rsidR="003E687D">
        <w:rPr>
          <w:rStyle w:val="NoneA"/>
          <w:lang w:val="ru-RU"/>
        </w:rPr>
        <w:t xml:space="preserve">включая </w:t>
      </w:r>
      <w:r w:rsidRPr="00DB4D8D">
        <w:rPr>
          <w:rStyle w:val="NoneA"/>
          <w:lang w:val="ru-RU"/>
        </w:rPr>
        <w:t xml:space="preserve">в себя тот факт, что в некоторых случаях </w:t>
      </w:r>
      <w:r>
        <w:rPr>
          <w:rStyle w:val="NoneA"/>
          <w:lang w:val="ru-RU"/>
        </w:rPr>
        <w:t>двигатель</w:t>
      </w:r>
      <w:r w:rsidRPr="00DB4D8D">
        <w:rPr>
          <w:rStyle w:val="NoneA"/>
          <w:lang w:val="ru-RU"/>
        </w:rPr>
        <w:t xml:space="preserve"> для их развития на</w:t>
      </w:r>
      <w:r>
        <w:rPr>
          <w:rStyle w:val="NoneA"/>
          <w:lang w:val="ru-RU"/>
        </w:rPr>
        <w:t>ходится на</w:t>
      </w:r>
      <w:r w:rsidRPr="00DB4D8D">
        <w:rPr>
          <w:rStyle w:val="NoneA"/>
          <w:lang w:val="ru-RU"/>
        </w:rPr>
        <w:t xml:space="preserve"> национальном уровне, </w:t>
      </w:r>
      <w:r>
        <w:rPr>
          <w:rStyle w:val="NoneA"/>
          <w:lang w:val="ru-RU"/>
        </w:rPr>
        <w:t xml:space="preserve">а </w:t>
      </w:r>
      <w:r w:rsidRPr="00DB4D8D">
        <w:rPr>
          <w:rStyle w:val="NoneA"/>
          <w:lang w:val="ru-RU"/>
        </w:rPr>
        <w:t xml:space="preserve">в других случаях </w:t>
      </w:r>
      <w:r>
        <w:rPr>
          <w:rStyle w:val="NoneA"/>
          <w:lang w:val="ru-RU"/>
        </w:rPr>
        <w:t xml:space="preserve">– </w:t>
      </w:r>
      <w:r w:rsidRPr="00DB4D8D">
        <w:rPr>
          <w:rStyle w:val="NoneA"/>
          <w:lang w:val="ru-RU"/>
        </w:rPr>
        <w:t>н</w:t>
      </w:r>
      <w:r>
        <w:rPr>
          <w:rStyle w:val="NoneA"/>
          <w:lang w:val="ru-RU"/>
        </w:rPr>
        <w:t>а региональном или местном уров</w:t>
      </w:r>
      <w:r w:rsidRPr="00DB4D8D">
        <w:rPr>
          <w:rStyle w:val="NoneA"/>
          <w:lang w:val="ru-RU"/>
        </w:rPr>
        <w:t>н</w:t>
      </w:r>
      <w:r>
        <w:rPr>
          <w:rStyle w:val="NoneA"/>
          <w:lang w:val="ru-RU"/>
        </w:rPr>
        <w:t>е</w:t>
      </w:r>
      <w:r w:rsidRPr="00DB4D8D">
        <w:rPr>
          <w:rStyle w:val="NoneA"/>
          <w:lang w:val="ru-RU"/>
        </w:rPr>
        <w:t>. Кроме того, из этих докладов</w:t>
      </w:r>
      <w:r w:rsidR="003E687D">
        <w:rPr>
          <w:rStyle w:val="NoneA"/>
          <w:lang w:val="ru-RU"/>
        </w:rPr>
        <w:t xml:space="preserve"> следует</w:t>
      </w:r>
      <w:r w:rsidRPr="00DB4D8D">
        <w:rPr>
          <w:rStyle w:val="NoneA"/>
          <w:lang w:val="ru-RU"/>
        </w:rPr>
        <w:t xml:space="preserve">, что право собственности </w:t>
      </w:r>
      <w:proofErr w:type="gramStart"/>
      <w:r w:rsidRPr="00DB4D8D">
        <w:rPr>
          <w:rStyle w:val="NoneA"/>
          <w:lang w:val="ru-RU"/>
        </w:rPr>
        <w:t xml:space="preserve">на </w:t>
      </w:r>
      <w:r w:rsidR="00093BC5">
        <w:rPr>
          <w:rStyle w:val="NoneA"/>
          <w:lang w:val="ru-RU"/>
        </w:rPr>
        <w:t>КТО</w:t>
      </w:r>
      <w:proofErr w:type="gramEnd"/>
      <w:r w:rsidR="003E687D">
        <w:rPr>
          <w:rStyle w:val="NoneA"/>
          <w:lang w:val="ru-RU"/>
        </w:rPr>
        <w:t xml:space="preserve"> </w:t>
      </w:r>
      <w:r w:rsidRPr="00DB4D8D">
        <w:rPr>
          <w:rStyle w:val="NoneA"/>
          <w:lang w:val="ru-RU"/>
        </w:rPr>
        <w:t xml:space="preserve">в плане политики, развития и финансирования также </w:t>
      </w:r>
      <w:r w:rsidR="003E687D">
        <w:rPr>
          <w:rStyle w:val="NoneA"/>
          <w:lang w:val="ru-RU"/>
        </w:rPr>
        <w:t>варьируется.</w:t>
      </w:r>
      <w:r w:rsidRPr="00DB4D8D">
        <w:rPr>
          <w:rStyle w:val="NoneA"/>
          <w:lang w:val="ru-RU"/>
        </w:rPr>
        <w:t xml:space="preserve"> </w:t>
      </w:r>
      <w:r w:rsidR="003E687D">
        <w:rPr>
          <w:rStyle w:val="NoneA"/>
          <w:lang w:val="ru-RU"/>
        </w:rPr>
        <w:t>В</w:t>
      </w:r>
      <w:r w:rsidRPr="00DB4D8D">
        <w:rPr>
          <w:rStyle w:val="NoneA"/>
          <w:lang w:val="ru-RU"/>
        </w:rPr>
        <w:t xml:space="preserve"> одной стране </w:t>
      </w:r>
      <w:r w:rsidR="003E687D">
        <w:rPr>
          <w:rStyle w:val="NoneA"/>
          <w:lang w:val="ru-RU"/>
        </w:rPr>
        <w:t>оно может принадлежать исключительно министерству</w:t>
      </w:r>
      <w:r w:rsidRPr="00DB4D8D">
        <w:rPr>
          <w:rStyle w:val="NoneA"/>
          <w:lang w:val="ru-RU"/>
        </w:rPr>
        <w:t xml:space="preserve"> культуры, </w:t>
      </w:r>
      <w:r w:rsidR="003E687D">
        <w:rPr>
          <w:rStyle w:val="NoneA"/>
          <w:lang w:val="ru-RU"/>
        </w:rPr>
        <w:t>а в другой –</w:t>
      </w:r>
      <w:r w:rsidRPr="00DB4D8D">
        <w:rPr>
          <w:rStyle w:val="NoneA"/>
          <w:lang w:val="ru-RU"/>
        </w:rPr>
        <w:t xml:space="preserve"> министерств</w:t>
      </w:r>
      <w:r w:rsidR="006D5174">
        <w:rPr>
          <w:rStyle w:val="NoneA"/>
          <w:lang w:val="ru-RU"/>
        </w:rPr>
        <w:t>у, ответственному за малый и средний</w:t>
      </w:r>
      <w:r w:rsidRPr="00DB4D8D">
        <w:rPr>
          <w:rStyle w:val="NoneA"/>
          <w:lang w:val="ru-RU"/>
        </w:rPr>
        <w:t xml:space="preserve"> бизнес, а в </w:t>
      </w:r>
      <w:r w:rsidR="006D5174">
        <w:rPr>
          <w:rStyle w:val="NoneA"/>
          <w:lang w:val="ru-RU"/>
        </w:rPr>
        <w:t>еще одной –</w:t>
      </w:r>
      <w:r w:rsidRPr="00DB4D8D">
        <w:rPr>
          <w:rStyle w:val="NoneA"/>
          <w:lang w:val="ru-RU"/>
        </w:rPr>
        <w:t xml:space="preserve"> министерств</w:t>
      </w:r>
      <w:r w:rsidR="006D5174">
        <w:rPr>
          <w:rStyle w:val="NoneA"/>
          <w:lang w:val="ru-RU"/>
        </w:rPr>
        <w:t>у/</w:t>
      </w:r>
      <w:r w:rsidRPr="00DB4D8D">
        <w:rPr>
          <w:rStyle w:val="NoneA"/>
          <w:lang w:val="ru-RU"/>
        </w:rPr>
        <w:t>ведомства</w:t>
      </w:r>
      <w:r w:rsidR="003E687D">
        <w:rPr>
          <w:rStyle w:val="NoneA"/>
          <w:lang w:val="ru-RU"/>
        </w:rPr>
        <w:t>м</w:t>
      </w:r>
      <w:r w:rsidRPr="00DB4D8D">
        <w:rPr>
          <w:rStyle w:val="NoneA"/>
          <w:lang w:val="ru-RU"/>
        </w:rPr>
        <w:t>, отвечающ</w:t>
      </w:r>
      <w:r w:rsidR="003E687D">
        <w:rPr>
          <w:rStyle w:val="NoneA"/>
          <w:lang w:val="ru-RU"/>
        </w:rPr>
        <w:t xml:space="preserve">им </w:t>
      </w:r>
      <w:r w:rsidR="006D5174">
        <w:rPr>
          <w:rStyle w:val="NoneA"/>
          <w:lang w:val="ru-RU"/>
        </w:rPr>
        <w:t xml:space="preserve">за инновации или </w:t>
      </w:r>
      <w:r w:rsidRPr="00DB4D8D">
        <w:rPr>
          <w:rStyle w:val="NoneA"/>
          <w:lang w:val="ru-RU"/>
        </w:rPr>
        <w:t>экономик</w:t>
      </w:r>
      <w:r w:rsidR="006D5174">
        <w:rPr>
          <w:rStyle w:val="NoneA"/>
          <w:lang w:val="ru-RU"/>
        </w:rPr>
        <w:t>у</w:t>
      </w:r>
      <w:r w:rsidR="00D84B28">
        <w:rPr>
          <w:rStyle w:val="NoneA"/>
          <w:lang w:val="ru-RU"/>
        </w:rPr>
        <w:t xml:space="preserve"> творческой отрасли</w:t>
      </w:r>
      <w:r w:rsidRPr="00DB4D8D">
        <w:rPr>
          <w:rStyle w:val="NoneA"/>
          <w:lang w:val="ru-RU"/>
        </w:rPr>
        <w:t xml:space="preserve">. В региональном контексте и при попытке </w:t>
      </w:r>
      <w:r w:rsidR="00D84B28">
        <w:rPr>
          <w:rStyle w:val="NoneA"/>
          <w:lang w:val="ru-RU"/>
        </w:rPr>
        <w:t>сделать</w:t>
      </w:r>
      <w:r w:rsidRPr="00DB4D8D">
        <w:rPr>
          <w:rStyle w:val="NoneA"/>
          <w:lang w:val="ru-RU"/>
        </w:rPr>
        <w:t xml:space="preserve"> рекомендации</w:t>
      </w:r>
      <w:r w:rsidR="00D84B28">
        <w:rPr>
          <w:rStyle w:val="NoneA"/>
          <w:lang w:val="ru-RU"/>
        </w:rPr>
        <w:t xml:space="preserve"> в связи с этим</w:t>
      </w:r>
      <w:r w:rsidRPr="00DB4D8D">
        <w:rPr>
          <w:rStyle w:val="NoneA"/>
          <w:lang w:val="ru-RU"/>
        </w:rPr>
        <w:t xml:space="preserve"> </w:t>
      </w:r>
      <w:r w:rsidR="00D84B28">
        <w:rPr>
          <w:rStyle w:val="NoneA"/>
          <w:lang w:val="ru-RU"/>
        </w:rPr>
        <w:t>возникают</w:t>
      </w:r>
      <w:r w:rsidRPr="00DB4D8D">
        <w:rPr>
          <w:rStyle w:val="NoneA"/>
          <w:lang w:val="ru-RU"/>
        </w:rPr>
        <w:t xml:space="preserve"> проблемы. Мы убеждены в том, что если </w:t>
      </w:r>
      <w:r w:rsidR="00D84B28" w:rsidRPr="00DB4D8D">
        <w:rPr>
          <w:rStyle w:val="NoneA"/>
          <w:lang w:val="ru-RU"/>
        </w:rPr>
        <w:t>будет</w:t>
      </w:r>
      <w:r w:rsidR="00D84B28">
        <w:rPr>
          <w:rStyle w:val="NoneA"/>
          <w:lang w:val="ru-RU"/>
        </w:rPr>
        <w:t xml:space="preserve"> создан </w:t>
      </w:r>
      <w:r w:rsidRPr="00DB4D8D">
        <w:rPr>
          <w:rStyle w:val="NoneA"/>
          <w:lang w:val="ru-RU"/>
        </w:rPr>
        <w:t xml:space="preserve">стимулирующий вклад </w:t>
      </w:r>
      <w:r w:rsidR="00D84B28">
        <w:rPr>
          <w:rStyle w:val="NoneA"/>
          <w:lang w:val="ru-RU"/>
        </w:rPr>
        <w:t xml:space="preserve">в сотрудничество </w:t>
      </w:r>
      <w:proofErr w:type="gramStart"/>
      <w:r w:rsidR="00D84B28">
        <w:rPr>
          <w:rStyle w:val="NoneA"/>
          <w:lang w:val="ru-RU"/>
        </w:rPr>
        <w:t>между</w:t>
      </w:r>
      <w:r w:rsidR="003C7ADC">
        <w:rPr>
          <w:rStyle w:val="NoneA"/>
          <w:lang w:val="ru-RU"/>
        </w:rPr>
        <w:t xml:space="preserve"> </w:t>
      </w:r>
      <w:r w:rsidR="000D12EE">
        <w:rPr>
          <w:rStyle w:val="NoneA"/>
          <w:lang w:val="ru-RU"/>
        </w:rPr>
        <w:t>КТО</w:t>
      </w:r>
      <w:proofErr w:type="gramEnd"/>
      <w:r w:rsidR="00740024" w:rsidRPr="00740024">
        <w:rPr>
          <w:rStyle w:val="NoneA"/>
          <w:lang w:val="ru-RU"/>
        </w:rPr>
        <w:t>/КТС</w:t>
      </w:r>
      <w:r w:rsidR="00D84B28" w:rsidRPr="00D84B28">
        <w:rPr>
          <w:rStyle w:val="NoneA"/>
          <w:lang w:val="ru-RU"/>
        </w:rPr>
        <w:t xml:space="preserve"> </w:t>
      </w:r>
      <w:r w:rsidRPr="00DB4D8D">
        <w:rPr>
          <w:rStyle w:val="NoneA"/>
          <w:lang w:val="ru-RU"/>
        </w:rPr>
        <w:t xml:space="preserve">для </w:t>
      </w:r>
      <w:r w:rsidR="00D84B28" w:rsidRPr="00DB4D8D">
        <w:rPr>
          <w:rStyle w:val="NoneA"/>
          <w:lang w:val="ru-RU"/>
        </w:rPr>
        <w:t>инноваций</w:t>
      </w:r>
      <w:r w:rsidR="00D84B28">
        <w:rPr>
          <w:rStyle w:val="NoneA"/>
          <w:lang w:val="ru-RU"/>
        </w:rPr>
        <w:t xml:space="preserve"> в </w:t>
      </w:r>
      <w:r w:rsidRPr="00DB4D8D">
        <w:rPr>
          <w:rStyle w:val="NoneA"/>
          <w:lang w:val="ru-RU"/>
        </w:rPr>
        <w:t>туризм</w:t>
      </w:r>
      <w:r w:rsidR="00D84B28">
        <w:rPr>
          <w:rStyle w:val="NoneA"/>
          <w:lang w:val="ru-RU"/>
        </w:rPr>
        <w:t xml:space="preserve">е, то важной будет некоторая активная стимуляция, </w:t>
      </w:r>
      <w:r w:rsidRPr="00DB4D8D">
        <w:rPr>
          <w:rStyle w:val="NoneA"/>
          <w:lang w:val="ru-RU"/>
        </w:rPr>
        <w:t>узко направлен</w:t>
      </w:r>
      <w:r w:rsidR="00D84B28">
        <w:rPr>
          <w:rStyle w:val="NoneA"/>
          <w:lang w:val="ru-RU"/>
        </w:rPr>
        <w:t>ная</w:t>
      </w:r>
      <w:r w:rsidRPr="00DB4D8D">
        <w:rPr>
          <w:rStyle w:val="NoneA"/>
          <w:lang w:val="ru-RU"/>
        </w:rPr>
        <w:t xml:space="preserve"> на развитие новых форм сотрудничества между</w:t>
      </w:r>
      <w:r w:rsidR="003C7ADC">
        <w:rPr>
          <w:rStyle w:val="NoneA"/>
          <w:lang w:val="ru-RU"/>
        </w:rPr>
        <w:t xml:space="preserve"> </w:t>
      </w:r>
      <w:r w:rsidR="000D12EE">
        <w:rPr>
          <w:rStyle w:val="NoneA"/>
          <w:lang w:val="ru-RU"/>
        </w:rPr>
        <w:t>КТО</w:t>
      </w:r>
      <w:r w:rsidR="00740024" w:rsidRPr="00740024">
        <w:rPr>
          <w:rStyle w:val="NoneA"/>
          <w:lang w:val="ru-RU"/>
        </w:rPr>
        <w:t>/КТС</w:t>
      </w:r>
      <w:r w:rsidR="00D84B28" w:rsidRPr="00D84B28">
        <w:rPr>
          <w:rStyle w:val="NoneA"/>
          <w:lang w:val="ru-RU"/>
        </w:rPr>
        <w:t xml:space="preserve"> </w:t>
      </w:r>
      <w:r w:rsidRPr="00DB4D8D">
        <w:rPr>
          <w:rStyle w:val="NoneA"/>
          <w:lang w:val="ru-RU"/>
        </w:rPr>
        <w:t xml:space="preserve">и </w:t>
      </w:r>
      <w:r w:rsidR="00D84B28">
        <w:rPr>
          <w:rStyle w:val="NoneA"/>
          <w:lang w:val="ru-RU"/>
        </w:rPr>
        <w:t>сферы туризма</w:t>
      </w:r>
      <w:r w:rsidRPr="00DB4D8D">
        <w:rPr>
          <w:rStyle w:val="NoneA"/>
          <w:lang w:val="ru-RU"/>
        </w:rPr>
        <w:t xml:space="preserve">. Это вовсе не означает, что </w:t>
      </w:r>
      <w:r w:rsidR="00D84B28" w:rsidRPr="00DB4D8D">
        <w:rPr>
          <w:rStyle w:val="NoneA"/>
          <w:lang w:val="ru-RU"/>
        </w:rPr>
        <w:t>в настоящее время</w:t>
      </w:r>
      <w:r w:rsidR="00D84B28">
        <w:rPr>
          <w:rStyle w:val="NoneA"/>
          <w:lang w:val="ru-RU"/>
        </w:rPr>
        <w:t xml:space="preserve"> вообще ничего не происходит</w:t>
      </w:r>
      <w:r w:rsidRPr="00DB4D8D">
        <w:rPr>
          <w:rStyle w:val="NoneA"/>
          <w:lang w:val="ru-RU"/>
        </w:rPr>
        <w:t xml:space="preserve">, но если </w:t>
      </w:r>
      <w:r w:rsidR="00D84B28">
        <w:rPr>
          <w:rStyle w:val="NoneA"/>
          <w:lang w:val="ru-RU"/>
        </w:rPr>
        <w:t>и происходит</w:t>
      </w:r>
      <w:r w:rsidRPr="00DB4D8D">
        <w:rPr>
          <w:rStyle w:val="NoneA"/>
          <w:lang w:val="ru-RU"/>
        </w:rPr>
        <w:t xml:space="preserve">, </w:t>
      </w:r>
      <w:r w:rsidR="00D84B28">
        <w:rPr>
          <w:rStyle w:val="NoneA"/>
          <w:lang w:val="ru-RU"/>
        </w:rPr>
        <w:t>то</w:t>
      </w:r>
      <w:r w:rsidRPr="00DB4D8D">
        <w:rPr>
          <w:rStyle w:val="NoneA"/>
          <w:lang w:val="ru-RU"/>
        </w:rPr>
        <w:t xml:space="preserve"> в контексте более широких программ или схем финансирования</w:t>
      </w:r>
      <w:r w:rsidR="00D84B28">
        <w:rPr>
          <w:rStyle w:val="NoneA"/>
          <w:lang w:val="ru-RU"/>
        </w:rPr>
        <w:t>, не сфокусированных</w:t>
      </w:r>
      <w:r w:rsidRPr="00DB4D8D">
        <w:rPr>
          <w:rStyle w:val="NoneA"/>
          <w:lang w:val="ru-RU"/>
        </w:rPr>
        <w:t xml:space="preserve"> </w:t>
      </w:r>
      <w:r w:rsidR="00D84B28">
        <w:rPr>
          <w:rStyle w:val="NoneA"/>
          <w:lang w:val="ru-RU"/>
        </w:rPr>
        <w:t xml:space="preserve">конкретно </w:t>
      </w:r>
      <w:r w:rsidRPr="00DB4D8D">
        <w:rPr>
          <w:rStyle w:val="NoneA"/>
          <w:lang w:val="ru-RU"/>
        </w:rPr>
        <w:t xml:space="preserve">на </w:t>
      </w:r>
      <w:r w:rsidR="00D84B28">
        <w:rPr>
          <w:rStyle w:val="NoneA"/>
          <w:lang w:val="ru-RU"/>
        </w:rPr>
        <w:t>взаимо</w:t>
      </w:r>
      <w:r w:rsidRPr="00DB4D8D">
        <w:rPr>
          <w:rStyle w:val="NoneA"/>
          <w:lang w:val="ru-RU"/>
        </w:rPr>
        <w:t>отношения</w:t>
      </w:r>
      <w:r w:rsidR="003C7ADC">
        <w:rPr>
          <w:rStyle w:val="NoneA"/>
          <w:lang w:val="ru-RU"/>
        </w:rPr>
        <w:t xml:space="preserve"> </w:t>
      </w:r>
      <w:r w:rsidR="000D12EE">
        <w:rPr>
          <w:rStyle w:val="NoneA"/>
          <w:lang w:val="ru-RU"/>
        </w:rPr>
        <w:t>КТО</w:t>
      </w:r>
      <w:r w:rsidR="00740024" w:rsidRPr="00740024">
        <w:rPr>
          <w:rStyle w:val="NoneA"/>
          <w:lang w:val="ru-RU"/>
        </w:rPr>
        <w:t>/КТС</w:t>
      </w:r>
      <w:r w:rsidR="00D84B28" w:rsidRPr="00D84B28">
        <w:rPr>
          <w:rStyle w:val="NoneA"/>
          <w:lang w:val="ru-RU"/>
        </w:rPr>
        <w:t xml:space="preserve"> </w:t>
      </w:r>
      <w:r w:rsidRPr="00DB4D8D">
        <w:rPr>
          <w:rStyle w:val="NoneA"/>
          <w:lang w:val="ru-RU"/>
        </w:rPr>
        <w:t xml:space="preserve">и </w:t>
      </w:r>
      <w:r w:rsidR="00D84B28" w:rsidRPr="00DB4D8D">
        <w:rPr>
          <w:rStyle w:val="NoneA"/>
          <w:lang w:val="ru-RU"/>
        </w:rPr>
        <w:t>сектора</w:t>
      </w:r>
      <w:r w:rsidR="00D84B28">
        <w:rPr>
          <w:rStyle w:val="NoneA"/>
          <w:lang w:val="ru-RU"/>
        </w:rPr>
        <w:t xml:space="preserve"> </w:t>
      </w:r>
      <w:r w:rsidRPr="00DB4D8D">
        <w:rPr>
          <w:rStyle w:val="NoneA"/>
          <w:lang w:val="ru-RU"/>
        </w:rPr>
        <w:t>тури</w:t>
      </w:r>
      <w:r w:rsidR="00D84B28">
        <w:rPr>
          <w:rStyle w:val="NoneA"/>
          <w:lang w:val="ru-RU"/>
        </w:rPr>
        <w:t>зма</w:t>
      </w:r>
      <w:r w:rsidRPr="00DB4D8D">
        <w:rPr>
          <w:rStyle w:val="NoneA"/>
          <w:lang w:val="ru-RU"/>
        </w:rPr>
        <w:t>.</w:t>
      </w:r>
    </w:p>
    <w:p w14:paraId="2C145A3D" w14:textId="77777777" w:rsidR="00EA2935" w:rsidRPr="00DB4D8D" w:rsidRDefault="00EA6457" w:rsidP="00DB4D8D">
      <w:pPr>
        <w:rPr>
          <w:rStyle w:val="NoneA"/>
          <w:lang w:val="ru-RU"/>
        </w:rPr>
      </w:pPr>
      <w:r>
        <w:rPr>
          <w:rStyle w:val="NoneA"/>
          <w:lang w:val="ru-RU"/>
        </w:rPr>
        <w:t xml:space="preserve">Существуют </w:t>
      </w:r>
      <w:r w:rsidR="00DB4D8D" w:rsidRPr="00DB4D8D">
        <w:rPr>
          <w:rStyle w:val="NoneA"/>
          <w:lang w:val="ru-RU"/>
        </w:rPr>
        <w:t xml:space="preserve">некоторые очень хорошие аргументы </w:t>
      </w:r>
      <w:r>
        <w:rPr>
          <w:rStyle w:val="NoneA"/>
          <w:lang w:val="ru-RU"/>
        </w:rPr>
        <w:t xml:space="preserve">о воздействии на </w:t>
      </w:r>
      <w:proofErr w:type="gramStart"/>
      <w:r>
        <w:rPr>
          <w:rStyle w:val="NoneA"/>
          <w:lang w:val="ru-RU"/>
        </w:rPr>
        <w:t xml:space="preserve">с </w:t>
      </w:r>
      <w:r w:rsidR="00093BC5">
        <w:rPr>
          <w:rStyle w:val="NoneA"/>
          <w:lang w:val="ru-RU"/>
        </w:rPr>
        <w:t>КТО</w:t>
      </w:r>
      <w:proofErr w:type="gramEnd"/>
      <w:r w:rsidR="00DB4D8D" w:rsidRPr="00DB4D8D">
        <w:rPr>
          <w:rStyle w:val="NoneA"/>
          <w:lang w:val="ru-RU"/>
        </w:rPr>
        <w:t xml:space="preserve">, как </w:t>
      </w:r>
      <w:r>
        <w:rPr>
          <w:rStyle w:val="NoneA"/>
          <w:lang w:val="ru-RU"/>
        </w:rPr>
        <w:t>на любые другие предприяти</w:t>
      </w:r>
      <w:r w:rsidR="009134C4">
        <w:rPr>
          <w:rStyle w:val="NoneA"/>
          <w:lang w:val="ru-RU"/>
        </w:rPr>
        <w:t>я</w:t>
      </w:r>
      <w:r>
        <w:rPr>
          <w:rStyle w:val="NoneA"/>
          <w:lang w:val="ru-RU"/>
        </w:rPr>
        <w:t xml:space="preserve"> или инновационны</w:t>
      </w:r>
      <w:r w:rsidR="00BF326A">
        <w:rPr>
          <w:rStyle w:val="NoneA"/>
          <w:lang w:val="ru-RU"/>
        </w:rPr>
        <w:t>е</w:t>
      </w:r>
      <w:r w:rsidR="00DB4D8D" w:rsidRPr="00DB4D8D">
        <w:rPr>
          <w:rStyle w:val="NoneA"/>
          <w:lang w:val="ru-RU"/>
        </w:rPr>
        <w:t xml:space="preserve"> проект</w:t>
      </w:r>
      <w:r w:rsidR="00BF326A">
        <w:rPr>
          <w:rStyle w:val="NoneA"/>
          <w:lang w:val="ru-RU"/>
        </w:rPr>
        <w:t>ы</w:t>
      </w:r>
      <w:r>
        <w:rPr>
          <w:rStyle w:val="NoneA"/>
          <w:lang w:val="ru-RU"/>
        </w:rPr>
        <w:t>,</w:t>
      </w:r>
      <w:r w:rsidR="00DB4D8D" w:rsidRPr="00DB4D8D">
        <w:rPr>
          <w:rStyle w:val="NoneA"/>
          <w:lang w:val="ru-RU"/>
        </w:rPr>
        <w:t xml:space="preserve"> не </w:t>
      </w:r>
      <w:r w:rsidR="003C32CF">
        <w:rPr>
          <w:rStyle w:val="NoneA"/>
          <w:lang w:val="ru-RU"/>
        </w:rPr>
        <w:t>требуя для</w:t>
      </w:r>
      <w:r w:rsidR="00DB4D8D" w:rsidRPr="00DB4D8D">
        <w:rPr>
          <w:rStyle w:val="NoneA"/>
          <w:lang w:val="ru-RU"/>
        </w:rPr>
        <w:t xml:space="preserve"> </w:t>
      </w:r>
      <w:r w:rsidR="003C32CF">
        <w:rPr>
          <w:rStyle w:val="NoneA"/>
          <w:lang w:val="ru-RU"/>
        </w:rPr>
        <w:t>н</w:t>
      </w:r>
      <w:r w:rsidR="00DB4D8D" w:rsidRPr="00DB4D8D">
        <w:rPr>
          <w:rStyle w:val="NoneA"/>
          <w:lang w:val="ru-RU"/>
        </w:rPr>
        <w:t xml:space="preserve">их специального </w:t>
      </w:r>
      <w:r w:rsidR="003C32CF">
        <w:rPr>
          <w:rStyle w:val="NoneA"/>
          <w:lang w:val="ru-RU"/>
        </w:rPr>
        <w:t>обращения</w:t>
      </w:r>
      <w:r w:rsidR="00DB4D8D" w:rsidRPr="00DB4D8D">
        <w:rPr>
          <w:rStyle w:val="NoneA"/>
          <w:lang w:val="ru-RU"/>
        </w:rPr>
        <w:t xml:space="preserve">, </w:t>
      </w:r>
      <w:r w:rsidR="003C32CF">
        <w:rPr>
          <w:rStyle w:val="NoneA"/>
          <w:lang w:val="ru-RU"/>
        </w:rPr>
        <w:t>как с отдельным</w:t>
      </w:r>
      <w:r w:rsidR="00DB4D8D" w:rsidRPr="00DB4D8D">
        <w:rPr>
          <w:rStyle w:val="NoneA"/>
          <w:lang w:val="ru-RU"/>
        </w:rPr>
        <w:t xml:space="preserve"> «сектор</w:t>
      </w:r>
      <w:r w:rsidR="003C32CF">
        <w:rPr>
          <w:rStyle w:val="NoneA"/>
          <w:lang w:val="ru-RU"/>
        </w:rPr>
        <w:t>ом</w:t>
      </w:r>
      <w:r w:rsidR="00DB4D8D" w:rsidRPr="00DB4D8D">
        <w:rPr>
          <w:rStyle w:val="NoneA"/>
          <w:lang w:val="ru-RU"/>
        </w:rPr>
        <w:t>». Одним из главных аргументов, конечно</w:t>
      </w:r>
      <w:r w:rsidR="003C32CF">
        <w:rPr>
          <w:rStyle w:val="NoneA"/>
          <w:lang w:val="ru-RU"/>
        </w:rPr>
        <w:t xml:space="preserve"> же, является то, </w:t>
      </w:r>
      <w:r w:rsidR="00DB4D8D" w:rsidRPr="00DB4D8D">
        <w:rPr>
          <w:rStyle w:val="NoneA"/>
          <w:lang w:val="ru-RU"/>
        </w:rPr>
        <w:t>что, если они долж</w:t>
      </w:r>
      <w:r w:rsidR="003C32CF">
        <w:rPr>
          <w:rStyle w:val="NoneA"/>
          <w:lang w:val="ru-RU"/>
        </w:rPr>
        <w:t xml:space="preserve">ны </w:t>
      </w:r>
      <w:r w:rsidR="00404EE2">
        <w:rPr>
          <w:rStyle w:val="NoneA"/>
          <w:lang w:val="ru-RU"/>
        </w:rPr>
        <w:t>быть конкурентоспособными</w:t>
      </w:r>
      <w:r w:rsidR="003C32CF">
        <w:rPr>
          <w:rStyle w:val="NoneA"/>
          <w:lang w:val="ru-RU"/>
        </w:rPr>
        <w:t>,</w:t>
      </w:r>
      <w:r w:rsidR="00404EE2">
        <w:rPr>
          <w:rStyle w:val="NoneA"/>
          <w:lang w:val="ru-RU"/>
        </w:rPr>
        <w:t xml:space="preserve"> то,</w:t>
      </w:r>
      <w:r w:rsidR="003C32CF">
        <w:rPr>
          <w:rStyle w:val="NoneA"/>
          <w:lang w:val="ru-RU"/>
        </w:rPr>
        <w:t xml:space="preserve"> скорее всего</w:t>
      </w:r>
      <w:r w:rsidR="00404EE2">
        <w:rPr>
          <w:rStyle w:val="NoneA"/>
          <w:lang w:val="ru-RU"/>
        </w:rPr>
        <w:t>,</w:t>
      </w:r>
      <w:r w:rsidR="003C32CF">
        <w:rPr>
          <w:rStyle w:val="NoneA"/>
          <w:lang w:val="ru-RU"/>
        </w:rPr>
        <w:t xml:space="preserve"> </w:t>
      </w:r>
      <w:r w:rsidR="00404EE2">
        <w:rPr>
          <w:rStyle w:val="NoneA"/>
          <w:lang w:val="ru-RU"/>
        </w:rPr>
        <w:t>те из них, которые будут более успешными</w:t>
      </w:r>
      <w:r w:rsidR="00DB4D8D" w:rsidRPr="00DB4D8D">
        <w:rPr>
          <w:rStyle w:val="NoneA"/>
          <w:lang w:val="ru-RU"/>
        </w:rPr>
        <w:t xml:space="preserve"> </w:t>
      </w:r>
      <w:r w:rsidR="00404EE2">
        <w:rPr>
          <w:rStyle w:val="NoneA"/>
          <w:lang w:val="ru-RU"/>
        </w:rPr>
        <w:t xml:space="preserve">станут </w:t>
      </w:r>
      <w:r w:rsidR="00DB4D8D" w:rsidRPr="00DB4D8D">
        <w:rPr>
          <w:rStyle w:val="NoneA"/>
          <w:lang w:val="ru-RU"/>
        </w:rPr>
        <w:t>сильнее</w:t>
      </w:r>
      <w:r w:rsidR="00404EE2">
        <w:rPr>
          <w:rStyle w:val="NoneA"/>
          <w:lang w:val="ru-RU"/>
        </w:rPr>
        <w:t>.</w:t>
      </w:r>
      <w:r w:rsidR="00DB4D8D" w:rsidRPr="00DB4D8D">
        <w:rPr>
          <w:rStyle w:val="NoneA"/>
          <w:lang w:val="ru-RU"/>
        </w:rPr>
        <w:t xml:space="preserve"> </w:t>
      </w:r>
      <w:r w:rsidR="00404EE2">
        <w:rPr>
          <w:rStyle w:val="NoneA"/>
          <w:lang w:val="ru-RU"/>
        </w:rPr>
        <w:t>В</w:t>
      </w:r>
      <w:r w:rsidR="00DB4D8D" w:rsidRPr="00DB4D8D">
        <w:rPr>
          <w:rStyle w:val="NoneA"/>
          <w:lang w:val="ru-RU"/>
        </w:rPr>
        <w:t xml:space="preserve"> то время как, если они </w:t>
      </w:r>
      <w:r w:rsidR="00404EE2">
        <w:rPr>
          <w:rStyle w:val="NoneA"/>
          <w:lang w:val="ru-RU"/>
        </w:rPr>
        <w:t>к</w:t>
      </w:r>
      <w:r w:rsidR="003C32CF">
        <w:rPr>
          <w:rStyle w:val="NoneA"/>
          <w:lang w:val="ru-RU"/>
        </w:rPr>
        <w:t xml:space="preserve"> ним </w:t>
      </w:r>
      <w:r w:rsidR="00404EE2">
        <w:rPr>
          <w:rStyle w:val="NoneA"/>
          <w:lang w:val="ru-RU"/>
        </w:rPr>
        <w:t>применить «</w:t>
      </w:r>
      <w:r w:rsidR="003C32CF">
        <w:rPr>
          <w:rStyle w:val="NoneA"/>
          <w:lang w:val="ru-RU"/>
        </w:rPr>
        <w:t>особ</w:t>
      </w:r>
      <w:r w:rsidR="00404EE2">
        <w:rPr>
          <w:rStyle w:val="NoneA"/>
          <w:lang w:val="ru-RU"/>
        </w:rPr>
        <w:t>ое</w:t>
      </w:r>
      <w:r w:rsidR="003C32CF">
        <w:rPr>
          <w:rStyle w:val="NoneA"/>
          <w:lang w:val="ru-RU"/>
        </w:rPr>
        <w:t xml:space="preserve"> </w:t>
      </w:r>
      <w:r w:rsidR="00404EE2">
        <w:rPr>
          <w:rStyle w:val="NoneA"/>
          <w:lang w:val="ru-RU"/>
        </w:rPr>
        <w:t>обращение»</w:t>
      </w:r>
      <w:r w:rsidR="003C32CF">
        <w:rPr>
          <w:rStyle w:val="NoneA"/>
          <w:lang w:val="ru-RU"/>
        </w:rPr>
        <w:t xml:space="preserve">, </w:t>
      </w:r>
      <w:r w:rsidR="00DB4D8D" w:rsidRPr="00DB4D8D">
        <w:rPr>
          <w:rStyle w:val="NoneA"/>
          <w:lang w:val="ru-RU"/>
        </w:rPr>
        <w:t xml:space="preserve">существует опасность того, что </w:t>
      </w:r>
      <w:r w:rsidR="003C32CF">
        <w:rPr>
          <w:rStyle w:val="NoneA"/>
          <w:lang w:val="ru-RU"/>
        </w:rPr>
        <w:t>те из них</w:t>
      </w:r>
      <w:r w:rsidR="00DB4D8D" w:rsidRPr="00DB4D8D">
        <w:rPr>
          <w:rStyle w:val="NoneA"/>
          <w:lang w:val="ru-RU"/>
        </w:rPr>
        <w:t xml:space="preserve">, </w:t>
      </w:r>
      <w:r w:rsidR="003C32CF">
        <w:rPr>
          <w:rStyle w:val="NoneA"/>
          <w:lang w:val="ru-RU"/>
        </w:rPr>
        <w:t>которые являются реально жизнеспособными</w:t>
      </w:r>
      <w:r w:rsidR="00404EE2">
        <w:rPr>
          <w:rStyle w:val="NoneA"/>
          <w:lang w:val="ru-RU"/>
        </w:rPr>
        <w:t>,</w:t>
      </w:r>
      <w:r w:rsidR="003C32CF">
        <w:rPr>
          <w:rStyle w:val="NoneA"/>
          <w:lang w:val="ru-RU"/>
        </w:rPr>
        <w:t xml:space="preserve"> могут получи</w:t>
      </w:r>
      <w:r w:rsidR="00DB4D8D" w:rsidRPr="00DB4D8D">
        <w:rPr>
          <w:rStyle w:val="NoneA"/>
          <w:lang w:val="ru-RU"/>
        </w:rPr>
        <w:t>ть ску</w:t>
      </w:r>
      <w:r w:rsidR="0046053D">
        <w:rPr>
          <w:rStyle w:val="NoneA"/>
          <w:lang w:val="ru-RU"/>
        </w:rPr>
        <w:t xml:space="preserve">дное финансирование. </w:t>
      </w:r>
      <w:r w:rsidR="0046053D" w:rsidRPr="003C7ADC">
        <w:rPr>
          <w:rStyle w:val="NoneA"/>
          <w:lang w:val="ru-RU"/>
        </w:rPr>
        <w:t>Признавая это действительн</w:t>
      </w:r>
      <w:r w:rsidR="00A26BA8">
        <w:rPr>
          <w:rStyle w:val="NoneA"/>
          <w:lang w:val="ru-RU"/>
        </w:rPr>
        <w:t>о</w:t>
      </w:r>
      <w:r w:rsidR="00DB4D8D" w:rsidRPr="003C7ADC">
        <w:rPr>
          <w:rStyle w:val="NoneA"/>
          <w:lang w:val="ru-RU"/>
        </w:rPr>
        <w:t xml:space="preserve"> </w:t>
      </w:r>
      <w:r w:rsidR="003C7ADC" w:rsidRPr="003C7ADC">
        <w:rPr>
          <w:rStyle w:val="NoneA"/>
          <w:lang w:val="ru-RU"/>
        </w:rPr>
        <w:t>важным</w:t>
      </w:r>
      <w:r w:rsidR="0046053D" w:rsidRPr="003C7ADC">
        <w:rPr>
          <w:rStyle w:val="NoneA"/>
          <w:lang w:val="ru-RU"/>
        </w:rPr>
        <w:t xml:space="preserve"> аргументом</w:t>
      </w:r>
      <w:r w:rsidR="00DB4D8D" w:rsidRPr="003C7ADC">
        <w:rPr>
          <w:rStyle w:val="NoneA"/>
          <w:lang w:val="ru-RU"/>
        </w:rPr>
        <w:t xml:space="preserve">, мы считаем, однако, </w:t>
      </w:r>
      <w:proofErr w:type="gramStart"/>
      <w:r w:rsidR="00DB4D8D" w:rsidRPr="003C7ADC">
        <w:rPr>
          <w:rStyle w:val="NoneA"/>
          <w:lang w:val="ru-RU"/>
        </w:rPr>
        <w:t>что</w:t>
      </w:r>
      <w:proofErr w:type="gramEnd"/>
      <w:r w:rsidR="00DB4D8D" w:rsidRPr="003C7ADC">
        <w:rPr>
          <w:rStyle w:val="NoneA"/>
          <w:lang w:val="ru-RU"/>
        </w:rPr>
        <w:t xml:space="preserve"> </w:t>
      </w:r>
      <w:r w:rsidR="003C7ADC" w:rsidRPr="003C7ADC">
        <w:rPr>
          <w:rStyle w:val="NoneA"/>
          <w:lang w:val="ru-RU"/>
        </w:rPr>
        <w:t>если</w:t>
      </w:r>
      <w:r w:rsidR="00DB4D8D" w:rsidRPr="003C7ADC">
        <w:rPr>
          <w:rStyle w:val="NoneA"/>
          <w:lang w:val="ru-RU"/>
        </w:rPr>
        <w:t xml:space="preserve"> </w:t>
      </w:r>
      <w:r w:rsidR="00404EE2" w:rsidRPr="003C7ADC">
        <w:rPr>
          <w:rStyle w:val="NoneA"/>
          <w:lang w:val="ru-RU"/>
        </w:rPr>
        <w:t xml:space="preserve">стимуляция </w:t>
      </w:r>
      <w:r w:rsidR="00A26BA8">
        <w:rPr>
          <w:rStyle w:val="NoneA"/>
          <w:lang w:val="ru-RU"/>
        </w:rPr>
        <w:t xml:space="preserve">не </w:t>
      </w:r>
      <w:r w:rsidR="003C7ADC">
        <w:rPr>
          <w:rStyle w:val="NoneA"/>
          <w:lang w:val="ru-RU"/>
        </w:rPr>
        <w:t xml:space="preserve">будет </w:t>
      </w:r>
      <w:r w:rsidR="00DB4D8D" w:rsidRPr="003C7ADC">
        <w:rPr>
          <w:rStyle w:val="NoneA"/>
          <w:lang w:val="ru-RU"/>
        </w:rPr>
        <w:t xml:space="preserve">узко </w:t>
      </w:r>
      <w:r w:rsidR="00404EE2" w:rsidRPr="003C7ADC">
        <w:rPr>
          <w:rStyle w:val="NoneA"/>
          <w:lang w:val="ru-RU"/>
        </w:rPr>
        <w:t>сфокусирована</w:t>
      </w:r>
      <w:r w:rsidR="00DB4D8D" w:rsidRPr="003C7ADC">
        <w:rPr>
          <w:rStyle w:val="NoneA"/>
          <w:lang w:val="ru-RU"/>
        </w:rPr>
        <w:t xml:space="preserve"> конкретно </w:t>
      </w:r>
      <w:r w:rsidR="003C7ADC" w:rsidRPr="003C7ADC">
        <w:rPr>
          <w:rStyle w:val="NoneA"/>
          <w:lang w:val="ru-RU"/>
        </w:rPr>
        <w:t xml:space="preserve">на </w:t>
      </w:r>
      <w:r w:rsidR="00404EE2" w:rsidRPr="003C7ADC">
        <w:rPr>
          <w:rStyle w:val="NoneA"/>
          <w:lang w:val="ru-RU"/>
        </w:rPr>
        <w:t>создани</w:t>
      </w:r>
      <w:r w:rsidR="00A26BA8">
        <w:rPr>
          <w:rStyle w:val="NoneA"/>
          <w:lang w:val="ru-RU"/>
        </w:rPr>
        <w:t>и</w:t>
      </w:r>
      <w:r w:rsidR="00404EE2" w:rsidRPr="003C7ADC">
        <w:rPr>
          <w:rStyle w:val="NoneA"/>
          <w:lang w:val="ru-RU"/>
        </w:rPr>
        <w:t xml:space="preserve"> взаимодействия между</w:t>
      </w:r>
      <w:r w:rsidR="003C7ADC" w:rsidRPr="003C7ADC">
        <w:rPr>
          <w:rStyle w:val="NoneA"/>
          <w:lang w:val="ru-RU"/>
        </w:rPr>
        <w:t xml:space="preserve"> </w:t>
      </w:r>
      <w:r w:rsidR="000D12EE" w:rsidRPr="003C7ADC">
        <w:rPr>
          <w:rStyle w:val="NoneA"/>
          <w:lang w:val="ru-RU"/>
        </w:rPr>
        <w:t>КТО</w:t>
      </w:r>
      <w:r w:rsidR="00740024" w:rsidRPr="003C7ADC">
        <w:rPr>
          <w:rStyle w:val="NoneA"/>
          <w:lang w:val="ru-RU"/>
        </w:rPr>
        <w:t>/КТС</w:t>
      </w:r>
      <w:r w:rsidR="00404EE2" w:rsidRPr="003C7ADC">
        <w:rPr>
          <w:rStyle w:val="NoneA"/>
          <w:lang w:val="ru-RU"/>
        </w:rPr>
        <w:t xml:space="preserve"> и </w:t>
      </w:r>
      <w:r w:rsidR="00DB4D8D" w:rsidRPr="003C7ADC">
        <w:rPr>
          <w:rStyle w:val="NoneA"/>
          <w:lang w:val="ru-RU"/>
        </w:rPr>
        <w:t>сектор</w:t>
      </w:r>
      <w:r w:rsidR="00404EE2" w:rsidRPr="003C7ADC">
        <w:rPr>
          <w:rStyle w:val="NoneA"/>
          <w:lang w:val="ru-RU"/>
        </w:rPr>
        <w:t>ом</w:t>
      </w:r>
      <w:r w:rsidR="0046053D" w:rsidRPr="003C7ADC">
        <w:rPr>
          <w:rStyle w:val="NoneA"/>
          <w:lang w:val="ru-RU"/>
        </w:rPr>
        <w:t xml:space="preserve"> туризма, в </w:t>
      </w:r>
      <w:r w:rsidR="00DB4D8D" w:rsidRPr="003C7ADC">
        <w:rPr>
          <w:rStyle w:val="NoneA"/>
          <w:lang w:val="ru-RU"/>
        </w:rPr>
        <w:t>процесс</w:t>
      </w:r>
      <w:r w:rsidR="0046053D" w:rsidRPr="003C7ADC">
        <w:rPr>
          <w:rStyle w:val="NoneA"/>
          <w:lang w:val="ru-RU"/>
        </w:rPr>
        <w:t>е</w:t>
      </w:r>
      <w:r w:rsidR="00DB4D8D" w:rsidRPr="003C7ADC">
        <w:rPr>
          <w:rStyle w:val="NoneA"/>
          <w:lang w:val="ru-RU"/>
        </w:rPr>
        <w:t xml:space="preserve"> более активного участия и инновационного, синергического взаимодействия</w:t>
      </w:r>
      <w:r w:rsidR="003C7ADC">
        <w:rPr>
          <w:rStyle w:val="NoneA"/>
          <w:lang w:val="ru-RU"/>
        </w:rPr>
        <w:t>,</w:t>
      </w:r>
      <w:r w:rsidR="00DB4D8D" w:rsidRPr="003C7ADC">
        <w:rPr>
          <w:rStyle w:val="NoneA"/>
          <w:lang w:val="ru-RU"/>
        </w:rPr>
        <w:t xml:space="preserve"> вряд ли </w:t>
      </w:r>
      <w:r w:rsidR="0046053D" w:rsidRPr="003C7ADC">
        <w:rPr>
          <w:rStyle w:val="NoneA"/>
          <w:lang w:val="ru-RU"/>
        </w:rPr>
        <w:t xml:space="preserve">можно </w:t>
      </w:r>
      <w:r w:rsidR="00DB4D8D" w:rsidRPr="003C7ADC">
        <w:rPr>
          <w:rStyle w:val="NoneA"/>
          <w:lang w:val="ru-RU"/>
        </w:rPr>
        <w:t>добиться значительного прогресса.</w:t>
      </w:r>
    </w:p>
    <w:p w14:paraId="23D692C7" w14:textId="77777777" w:rsidR="00E7330D" w:rsidRDefault="006A07B5" w:rsidP="00E7330D">
      <w:pPr>
        <w:rPr>
          <w:rStyle w:val="NoneA"/>
          <w:b/>
          <w:bCs/>
          <w:i/>
          <w:iCs/>
          <w:lang w:val="ru-RU"/>
        </w:rPr>
      </w:pPr>
      <w:r w:rsidRPr="006A07B5">
        <w:rPr>
          <w:rStyle w:val="NoneA"/>
          <w:b/>
          <w:bCs/>
          <w:i/>
          <w:iCs/>
          <w:lang w:val="ru-RU"/>
        </w:rPr>
        <w:t xml:space="preserve">Таким образом, еще </w:t>
      </w:r>
      <w:r>
        <w:rPr>
          <w:rStyle w:val="NoneA"/>
          <w:b/>
          <w:bCs/>
          <w:i/>
          <w:iCs/>
          <w:lang w:val="ru-RU"/>
        </w:rPr>
        <w:t xml:space="preserve">одна </w:t>
      </w:r>
      <w:r w:rsidRPr="006A07B5">
        <w:rPr>
          <w:rStyle w:val="NoneA"/>
          <w:b/>
          <w:bCs/>
          <w:i/>
          <w:iCs/>
          <w:lang w:val="ru-RU"/>
        </w:rPr>
        <w:t xml:space="preserve">рекомендация состоит в том, что </w:t>
      </w:r>
      <w:r w:rsidR="003851F1">
        <w:rPr>
          <w:rStyle w:val="NoneA"/>
          <w:b/>
          <w:bCs/>
          <w:i/>
          <w:iCs/>
          <w:lang w:val="ru-RU"/>
        </w:rPr>
        <w:t xml:space="preserve">необходима не только </w:t>
      </w:r>
      <w:r>
        <w:rPr>
          <w:rStyle w:val="NoneA"/>
          <w:b/>
          <w:bCs/>
          <w:i/>
          <w:iCs/>
          <w:lang w:val="ru-RU"/>
        </w:rPr>
        <w:t xml:space="preserve">стимуляция, </w:t>
      </w:r>
      <w:r w:rsidRPr="006A07B5">
        <w:rPr>
          <w:rStyle w:val="NoneA"/>
          <w:b/>
          <w:bCs/>
          <w:i/>
          <w:iCs/>
          <w:lang w:val="ru-RU"/>
        </w:rPr>
        <w:t xml:space="preserve">но </w:t>
      </w:r>
      <w:r w:rsidR="003851F1">
        <w:rPr>
          <w:rStyle w:val="NoneA"/>
          <w:b/>
          <w:bCs/>
          <w:i/>
          <w:iCs/>
          <w:lang w:val="ru-RU"/>
        </w:rPr>
        <w:t>стимуляция</w:t>
      </w:r>
      <w:r w:rsidRPr="006A07B5">
        <w:rPr>
          <w:rStyle w:val="NoneA"/>
          <w:b/>
          <w:bCs/>
          <w:i/>
          <w:iCs/>
          <w:lang w:val="ru-RU"/>
        </w:rPr>
        <w:t xml:space="preserve"> должна быть сосредоточена именно на </w:t>
      </w:r>
      <w:r>
        <w:rPr>
          <w:rStyle w:val="NoneA"/>
          <w:b/>
          <w:bCs/>
          <w:i/>
          <w:iCs/>
          <w:lang w:val="ru-RU"/>
        </w:rPr>
        <w:t xml:space="preserve">создание </w:t>
      </w:r>
      <w:r>
        <w:rPr>
          <w:rStyle w:val="NoneA"/>
          <w:b/>
          <w:bCs/>
          <w:i/>
          <w:iCs/>
          <w:lang w:val="ru-RU"/>
        </w:rPr>
        <w:lastRenderedPageBreak/>
        <w:t>взаимодействия</w:t>
      </w:r>
      <w:r w:rsidR="003C7ADC">
        <w:rPr>
          <w:rStyle w:val="NoneA"/>
          <w:b/>
          <w:bCs/>
          <w:i/>
          <w:iCs/>
          <w:lang w:val="ru-RU"/>
        </w:rPr>
        <w:t xml:space="preserve"> </w:t>
      </w:r>
      <w:r w:rsidR="000D12EE">
        <w:rPr>
          <w:rStyle w:val="NoneA"/>
          <w:b/>
          <w:bCs/>
          <w:i/>
          <w:iCs/>
          <w:lang w:val="ru-RU"/>
        </w:rPr>
        <w:t>КТО</w:t>
      </w:r>
      <w:r w:rsidR="00740024" w:rsidRPr="00740024">
        <w:rPr>
          <w:rStyle w:val="NoneA"/>
          <w:b/>
          <w:bCs/>
          <w:i/>
          <w:iCs/>
          <w:lang w:val="ru-RU"/>
        </w:rPr>
        <w:t>/КТС</w:t>
      </w:r>
      <w:r>
        <w:rPr>
          <w:rStyle w:val="NoneA"/>
          <w:b/>
          <w:bCs/>
          <w:i/>
          <w:iCs/>
          <w:lang w:val="ru-RU"/>
        </w:rPr>
        <w:t xml:space="preserve"> и </w:t>
      </w:r>
      <w:r w:rsidRPr="006A07B5">
        <w:rPr>
          <w:rStyle w:val="NoneA"/>
          <w:b/>
          <w:bCs/>
          <w:i/>
          <w:iCs/>
          <w:lang w:val="ru-RU"/>
        </w:rPr>
        <w:t xml:space="preserve">сектора </w:t>
      </w:r>
      <w:r w:rsidR="003851F1">
        <w:rPr>
          <w:rStyle w:val="NoneA"/>
          <w:b/>
          <w:bCs/>
          <w:i/>
          <w:iCs/>
          <w:lang w:val="ru-RU"/>
        </w:rPr>
        <w:t>т</w:t>
      </w:r>
      <w:r w:rsidRPr="006A07B5">
        <w:rPr>
          <w:rStyle w:val="NoneA"/>
          <w:b/>
          <w:bCs/>
          <w:i/>
          <w:iCs/>
          <w:lang w:val="ru-RU"/>
        </w:rPr>
        <w:t xml:space="preserve">уризма, а не быть частью более широкой или более общей и существующей программы </w:t>
      </w:r>
      <w:r>
        <w:rPr>
          <w:rStyle w:val="NoneA"/>
          <w:b/>
          <w:bCs/>
          <w:i/>
          <w:iCs/>
          <w:lang w:val="ru-RU"/>
        </w:rPr>
        <w:t>стимуляции</w:t>
      </w:r>
      <w:r w:rsidRPr="006A07B5">
        <w:rPr>
          <w:rStyle w:val="NoneA"/>
          <w:b/>
          <w:bCs/>
          <w:i/>
          <w:iCs/>
          <w:lang w:val="ru-RU"/>
        </w:rPr>
        <w:t>.</w:t>
      </w:r>
      <w:r>
        <w:rPr>
          <w:rStyle w:val="NoneA"/>
          <w:b/>
          <w:bCs/>
          <w:i/>
          <w:iCs/>
          <w:lang w:val="ru-RU"/>
        </w:rPr>
        <w:t xml:space="preserve"> </w:t>
      </w:r>
    </w:p>
    <w:p w14:paraId="79C9B41B" w14:textId="77777777" w:rsidR="00E7330D" w:rsidRDefault="00E7330D" w:rsidP="00E7330D">
      <w:pPr>
        <w:rPr>
          <w:rStyle w:val="NoneA"/>
          <w:b/>
          <w:bCs/>
          <w:i/>
          <w:iCs/>
          <w:lang w:val="ru-RU"/>
        </w:rPr>
      </w:pPr>
    </w:p>
    <w:p w14:paraId="4A0F6B84" w14:textId="77777777" w:rsidR="00EA2935" w:rsidRPr="00E7330D" w:rsidRDefault="00E7330D" w:rsidP="00E7330D">
      <w:pPr>
        <w:rPr>
          <w:rStyle w:val="NoneA"/>
          <w:rFonts w:eastAsia="Cambria" w:cs="Cambria"/>
          <w:b/>
          <w:caps/>
          <w:color w:val="166B7F"/>
          <w:kern w:val="36"/>
          <w:sz w:val="32"/>
          <w:szCs w:val="32"/>
          <w:lang w:val="ru-RU" w:eastAsia="en-GB"/>
        </w:rPr>
      </w:pPr>
      <w:r w:rsidRPr="00E7330D">
        <w:rPr>
          <w:rStyle w:val="NoneA"/>
          <w:rFonts w:eastAsia="Cambria" w:cs="Cambria"/>
          <w:b/>
          <w:caps/>
          <w:color w:val="166B7F"/>
          <w:kern w:val="36"/>
          <w:sz w:val="32"/>
          <w:szCs w:val="32"/>
          <w:lang w:val="ru-RU" w:eastAsia="en-GB"/>
        </w:rPr>
        <w:t xml:space="preserve">9. ИНСТРУМЕНТЫ СТИМУЛЯЦИИ </w:t>
      </w:r>
    </w:p>
    <w:p w14:paraId="4C9C7C99" w14:textId="77777777" w:rsidR="00E7330D" w:rsidRPr="00E7330D" w:rsidRDefault="00E7330D" w:rsidP="00E7330D">
      <w:pPr>
        <w:rPr>
          <w:rStyle w:val="NoneA"/>
          <w:lang w:val="ru-RU"/>
        </w:rPr>
      </w:pPr>
      <w:r w:rsidRPr="00E7330D">
        <w:rPr>
          <w:rStyle w:val="NoneA"/>
          <w:lang w:val="ru-RU"/>
        </w:rPr>
        <w:t xml:space="preserve">Когда </w:t>
      </w:r>
      <w:r>
        <w:rPr>
          <w:rStyle w:val="NoneA"/>
          <w:lang w:val="ru-RU"/>
        </w:rPr>
        <w:t>затрагивается</w:t>
      </w:r>
      <w:r w:rsidRPr="00E7330D">
        <w:rPr>
          <w:rStyle w:val="NoneA"/>
          <w:lang w:val="ru-RU"/>
        </w:rPr>
        <w:t xml:space="preserve"> </w:t>
      </w:r>
      <w:r>
        <w:rPr>
          <w:rStyle w:val="NoneA"/>
          <w:lang w:val="ru-RU"/>
        </w:rPr>
        <w:t>вопрос</w:t>
      </w:r>
      <w:r w:rsidRPr="00E7330D">
        <w:rPr>
          <w:rStyle w:val="NoneA"/>
          <w:lang w:val="ru-RU"/>
        </w:rPr>
        <w:t xml:space="preserve"> о форме </w:t>
      </w:r>
      <w:r w:rsidR="00111996" w:rsidRPr="00E7330D">
        <w:rPr>
          <w:rStyle w:val="NoneA"/>
          <w:lang w:val="ru-RU"/>
        </w:rPr>
        <w:t>необходимо</w:t>
      </w:r>
      <w:r w:rsidR="00111996">
        <w:rPr>
          <w:rStyle w:val="NoneA"/>
          <w:lang w:val="ru-RU"/>
        </w:rPr>
        <w:t>й</w:t>
      </w:r>
      <w:r w:rsidR="00111996" w:rsidRPr="00E7330D">
        <w:rPr>
          <w:rStyle w:val="NoneA"/>
          <w:lang w:val="ru-RU"/>
        </w:rPr>
        <w:t xml:space="preserve"> </w:t>
      </w:r>
      <w:r>
        <w:rPr>
          <w:rStyle w:val="NoneA"/>
          <w:lang w:val="ru-RU"/>
        </w:rPr>
        <w:t>стимуляции</w:t>
      </w:r>
      <w:r w:rsidR="00111996">
        <w:rPr>
          <w:rStyle w:val="NoneA"/>
          <w:lang w:val="ru-RU"/>
        </w:rPr>
        <w:t>,</w:t>
      </w:r>
      <w:r w:rsidRPr="00E7330D">
        <w:rPr>
          <w:rStyle w:val="NoneA"/>
          <w:lang w:val="ru-RU"/>
        </w:rPr>
        <w:t xml:space="preserve"> существуют различные инструменты, которые могут быть использованы во многих</w:t>
      </w:r>
      <w:r w:rsidR="00111996">
        <w:rPr>
          <w:rStyle w:val="NoneA"/>
          <w:lang w:val="ru-RU"/>
        </w:rPr>
        <w:t xml:space="preserve"> из стран.</w:t>
      </w:r>
      <w:r w:rsidRPr="00E7330D">
        <w:rPr>
          <w:rStyle w:val="NoneA"/>
          <w:lang w:val="ru-RU"/>
        </w:rPr>
        <w:t xml:space="preserve"> </w:t>
      </w:r>
      <w:r w:rsidR="00111996">
        <w:rPr>
          <w:rStyle w:val="NoneA"/>
          <w:lang w:val="ru-RU"/>
        </w:rPr>
        <w:t>Н</w:t>
      </w:r>
      <w:r w:rsidRPr="00E7330D">
        <w:rPr>
          <w:rStyle w:val="NoneA"/>
          <w:lang w:val="ru-RU"/>
        </w:rPr>
        <w:t>аблюда</w:t>
      </w:r>
      <w:r w:rsidR="00111996">
        <w:rPr>
          <w:rStyle w:val="NoneA"/>
          <w:lang w:val="ru-RU"/>
        </w:rPr>
        <w:t>ю</w:t>
      </w:r>
      <w:r w:rsidRPr="00E7330D">
        <w:rPr>
          <w:rStyle w:val="NoneA"/>
          <w:lang w:val="ru-RU"/>
        </w:rPr>
        <w:t xml:space="preserve">тся инвестиции в систему </w:t>
      </w:r>
      <w:r w:rsidR="00111996">
        <w:rPr>
          <w:rStyle w:val="NoneA"/>
          <w:lang w:val="ru-RU"/>
        </w:rPr>
        <w:t>бизнес-</w:t>
      </w:r>
      <w:r w:rsidRPr="00E7330D">
        <w:rPr>
          <w:rStyle w:val="NoneA"/>
          <w:lang w:val="ru-RU"/>
        </w:rPr>
        <w:t>инкубаторов и ускорителей, которые могут быть использованы либо путем</w:t>
      </w:r>
      <w:r w:rsidR="00111996">
        <w:rPr>
          <w:rStyle w:val="NoneA"/>
          <w:lang w:val="ru-RU"/>
        </w:rPr>
        <w:t xml:space="preserve"> создания</w:t>
      </w:r>
      <w:r w:rsidRPr="00E7330D">
        <w:rPr>
          <w:rStyle w:val="NoneA"/>
          <w:lang w:val="ru-RU"/>
        </w:rPr>
        <w:t xml:space="preserve"> </w:t>
      </w:r>
      <w:r w:rsidR="00111996">
        <w:rPr>
          <w:rStyle w:val="NoneA"/>
          <w:lang w:val="ru-RU"/>
        </w:rPr>
        <w:t>бизнес-</w:t>
      </w:r>
      <w:r w:rsidRPr="00E7330D">
        <w:rPr>
          <w:rStyle w:val="NoneA"/>
          <w:lang w:val="ru-RU"/>
        </w:rPr>
        <w:t>инкубатора и ускорителя,</w:t>
      </w:r>
      <w:r w:rsidR="00111996">
        <w:rPr>
          <w:rStyle w:val="NoneA"/>
          <w:lang w:val="ru-RU"/>
        </w:rPr>
        <w:t xml:space="preserve"> которые бы занимались конкретно разработкой</w:t>
      </w:r>
      <w:r w:rsidRPr="00E7330D">
        <w:rPr>
          <w:rStyle w:val="NoneA"/>
          <w:lang w:val="ru-RU"/>
        </w:rPr>
        <w:t xml:space="preserve"> </w:t>
      </w:r>
      <w:r w:rsidR="00111996">
        <w:rPr>
          <w:rStyle w:val="NoneA"/>
          <w:lang w:val="ru-RU"/>
        </w:rPr>
        <w:t>новаторских</w:t>
      </w:r>
      <w:r w:rsidRPr="00E7330D">
        <w:rPr>
          <w:rStyle w:val="NoneA"/>
          <w:lang w:val="ru-RU"/>
        </w:rPr>
        <w:t xml:space="preserve"> инициатив </w:t>
      </w:r>
      <w:r w:rsidR="00111996">
        <w:rPr>
          <w:rStyle w:val="NoneA"/>
          <w:lang w:val="ru-RU"/>
        </w:rPr>
        <w:t xml:space="preserve">и </w:t>
      </w:r>
      <w:r w:rsidR="00111996" w:rsidRPr="00E7330D">
        <w:rPr>
          <w:rStyle w:val="NoneA"/>
          <w:lang w:val="ru-RU"/>
        </w:rPr>
        <w:t xml:space="preserve">проектов </w:t>
      </w:r>
      <w:r w:rsidR="00111996">
        <w:rPr>
          <w:rStyle w:val="NoneA"/>
          <w:lang w:val="ru-RU"/>
        </w:rPr>
        <w:t>в сфере</w:t>
      </w:r>
      <w:r w:rsidR="006B0691">
        <w:rPr>
          <w:rStyle w:val="NoneA"/>
          <w:lang w:val="ru-RU"/>
        </w:rPr>
        <w:t xml:space="preserve"> </w:t>
      </w:r>
      <w:r w:rsidR="000D12EE">
        <w:rPr>
          <w:rStyle w:val="NoneA"/>
          <w:lang w:val="ru-RU"/>
        </w:rPr>
        <w:t>КТО</w:t>
      </w:r>
      <w:r w:rsidR="00740024" w:rsidRPr="00740024">
        <w:rPr>
          <w:rStyle w:val="NoneA"/>
          <w:lang w:val="ru-RU"/>
        </w:rPr>
        <w:t>/КТС</w:t>
      </w:r>
      <w:r w:rsidR="00111996">
        <w:rPr>
          <w:rStyle w:val="NoneA"/>
          <w:lang w:val="ru-RU"/>
        </w:rPr>
        <w:t xml:space="preserve"> и </w:t>
      </w:r>
      <w:r w:rsidRPr="00E7330D">
        <w:rPr>
          <w:rStyle w:val="NoneA"/>
          <w:lang w:val="ru-RU"/>
        </w:rPr>
        <w:t>туризма</w:t>
      </w:r>
      <w:r w:rsidR="00111996">
        <w:rPr>
          <w:rStyle w:val="NoneA"/>
          <w:lang w:val="ru-RU"/>
        </w:rPr>
        <w:t>, либо</w:t>
      </w:r>
      <w:r w:rsidRPr="00E7330D">
        <w:rPr>
          <w:rStyle w:val="NoneA"/>
          <w:lang w:val="ru-RU"/>
        </w:rPr>
        <w:t xml:space="preserve"> там, где </w:t>
      </w:r>
      <w:r w:rsidR="00111996">
        <w:rPr>
          <w:rStyle w:val="NoneA"/>
          <w:lang w:val="ru-RU"/>
        </w:rPr>
        <w:t>уже существует</w:t>
      </w:r>
      <w:r w:rsidRPr="00E7330D">
        <w:rPr>
          <w:rStyle w:val="NoneA"/>
          <w:lang w:val="ru-RU"/>
        </w:rPr>
        <w:t xml:space="preserve"> специальная и специал</w:t>
      </w:r>
      <w:r w:rsidR="00111996">
        <w:rPr>
          <w:rStyle w:val="NoneA"/>
          <w:lang w:val="ru-RU"/>
        </w:rPr>
        <w:t>изированная</w:t>
      </w:r>
      <w:r w:rsidRPr="00E7330D">
        <w:rPr>
          <w:rStyle w:val="NoneA"/>
          <w:lang w:val="ru-RU"/>
        </w:rPr>
        <w:t xml:space="preserve"> программа </w:t>
      </w:r>
      <w:r w:rsidR="00111996">
        <w:rPr>
          <w:rStyle w:val="NoneA"/>
          <w:lang w:val="ru-RU"/>
        </w:rPr>
        <w:t>– внести ее в рамки</w:t>
      </w:r>
      <w:r w:rsidRPr="00E7330D">
        <w:rPr>
          <w:rStyle w:val="NoneA"/>
          <w:lang w:val="ru-RU"/>
        </w:rPr>
        <w:t xml:space="preserve"> более широкой сферы компетенции инкубатора и ускорителя. </w:t>
      </w:r>
      <w:r w:rsidR="00111996" w:rsidRPr="00E7330D">
        <w:rPr>
          <w:rStyle w:val="NoneA"/>
          <w:lang w:val="ru-RU"/>
        </w:rPr>
        <w:t>Однако</w:t>
      </w:r>
      <w:r w:rsidR="00111996">
        <w:rPr>
          <w:rStyle w:val="NoneA"/>
          <w:lang w:val="ru-RU"/>
        </w:rPr>
        <w:t>, м</w:t>
      </w:r>
      <w:r w:rsidRPr="00E7330D">
        <w:rPr>
          <w:rStyle w:val="NoneA"/>
          <w:lang w:val="ru-RU"/>
        </w:rPr>
        <w:t xml:space="preserve">ы </w:t>
      </w:r>
      <w:r w:rsidR="00111996" w:rsidRPr="00E7330D">
        <w:rPr>
          <w:rStyle w:val="NoneA"/>
          <w:lang w:val="ru-RU"/>
        </w:rPr>
        <w:t>считаем</w:t>
      </w:r>
      <w:r w:rsidR="00111996">
        <w:rPr>
          <w:rStyle w:val="NoneA"/>
          <w:lang w:val="ru-RU"/>
        </w:rPr>
        <w:t xml:space="preserve">, </w:t>
      </w:r>
      <w:r w:rsidRPr="00E7330D">
        <w:rPr>
          <w:rStyle w:val="NoneA"/>
          <w:lang w:val="ru-RU"/>
        </w:rPr>
        <w:t xml:space="preserve">что наиболее эффективной формой </w:t>
      </w:r>
      <w:r w:rsidR="00111996">
        <w:rPr>
          <w:rStyle w:val="NoneA"/>
          <w:lang w:val="ru-RU"/>
        </w:rPr>
        <w:t>стимуляции</w:t>
      </w:r>
      <w:r w:rsidRPr="00E7330D">
        <w:rPr>
          <w:rStyle w:val="NoneA"/>
          <w:lang w:val="ru-RU"/>
        </w:rPr>
        <w:t xml:space="preserve"> будет </w:t>
      </w:r>
      <w:r w:rsidR="00111996">
        <w:rPr>
          <w:rStyle w:val="NoneA"/>
          <w:lang w:val="ru-RU"/>
        </w:rPr>
        <w:t>специализированная ваучерная</w:t>
      </w:r>
      <w:r w:rsidRPr="00E7330D">
        <w:rPr>
          <w:rStyle w:val="NoneA"/>
          <w:lang w:val="ru-RU"/>
        </w:rPr>
        <w:t xml:space="preserve"> схем</w:t>
      </w:r>
      <w:r w:rsidR="00EA5768">
        <w:rPr>
          <w:rStyle w:val="NoneA"/>
          <w:lang w:val="ru-RU"/>
        </w:rPr>
        <w:t>а</w:t>
      </w:r>
      <w:r w:rsidRPr="00E7330D">
        <w:rPr>
          <w:rStyle w:val="NoneA"/>
          <w:lang w:val="ru-RU"/>
        </w:rPr>
        <w:t>.</w:t>
      </w:r>
    </w:p>
    <w:p w14:paraId="2A64C4A9" w14:textId="77777777" w:rsidR="00E7330D" w:rsidRPr="00E7330D" w:rsidRDefault="00646695" w:rsidP="00E7330D">
      <w:pPr>
        <w:rPr>
          <w:rStyle w:val="NoneA"/>
          <w:lang w:val="ru-RU"/>
        </w:rPr>
      </w:pPr>
      <w:r>
        <w:rPr>
          <w:rStyle w:val="NoneA"/>
          <w:lang w:val="ru-RU"/>
        </w:rPr>
        <w:t>В</w:t>
      </w:r>
      <w:r w:rsidRPr="00E7330D">
        <w:rPr>
          <w:rStyle w:val="NoneA"/>
          <w:lang w:val="ru-RU"/>
        </w:rPr>
        <w:t xml:space="preserve"> Северно</w:t>
      </w:r>
      <w:r>
        <w:rPr>
          <w:rStyle w:val="NoneA"/>
          <w:lang w:val="ru-RU"/>
        </w:rPr>
        <w:t>м</w:t>
      </w:r>
      <w:r w:rsidRPr="00E7330D">
        <w:rPr>
          <w:rStyle w:val="NoneA"/>
          <w:lang w:val="ru-RU"/>
        </w:rPr>
        <w:t xml:space="preserve"> регионе </w:t>
      </w:r>
      <w:r>
        <w:rPr>
          <w:rStyle w:val="NoneA"/>
          <w:lang w:val="ru-RU"/>
        </w:rPr>
        <w:t>ваучерные</w:t>
      </w:r>
      <w:r w:rsidRPr="00E7330D">
        <w:rPr>
          <w:rStyle w:val="NoneA"/>
          <w:lang w:val="ru-RU"/>
        </w:rPr>
        <w:t xml:space="preserve"> схем</w:t>
      </w:r>
      <w:r>
        <w:rPr>
          <w:rStyle w:val="NoneA"/>
          <w:lang w:val="ru-RU"/>
        </w:rPr>
        <w:t>ы уже существуют</w:t>
      </w:r>
      <w:r w:rsidR="00E7330D" w:rsidRPr="00E7330D">
        <w:rPr>
          <w:rStyle w:val="NoneA"/>
          <w:lang w:val="ru-RU"/>
        </w:rPr>
        <w:t xml:space="preserve">, хотя в некоторых случаях они находятся на ранней стадии развития. </w:t>
      </w:r>
      <w:r>
        <w:rPr>
          <w:rStyle w:val="NoneA"/>
          <w:lang w:val="ru-RU"/>
        </w:rPr>
        <w:t>Е</w:t>
      </w:r>
      <w:r w:rsidR="00E7330D" w:rsidRPr="00E7330D">
        <w:rPr>
          <w:rStyle w:val="NoneA"/>
          <w:lang w:val="ru-RU"/>
        </w:rPr>
        <w:t xml:space="preserve">сли посмотреть </w:t>
      </w:r>
      <w:r>
        <w:rPr>
          <w:rStyle w:val="NoneA"/>
          <w:lang w:val="ru-RU"/>
        </w:rPr>
        <w:t xml:space="preserve">в </w:t>
      </w:r>
      <w:r w:rsidR="00E7330D" w:rsidRPr="00E7330D">
        <w:rPr>
          <w:rStyle w:val="NoneA"/>
          <w:lang w:val="ru-RU"/>
        </w:rPr>
        <w:t>более широко</w:t>
      </w:r>
      <w:r>
        <w:rPr>
          <w:rStyle w:val="NoneA"/>
          <w:lang w:val="ru-RU"/>
        </w:rPr>
        <w:t>м диапазоне,</w:t>
      </w:r>
      <w:r w:rsidR="00E7330D" w:rsidRPr="00E7330D">
        <w:rPr>
          <w:rStyle w:val="NoneA"/>
          <w:lang w:val="ru-RU"/>
        </w:rPr>
        <w:t xml:space="preserve"> в Европе </w:t>
      </w:r>
      <w:r>
        <w:rPr>
          <w:rStyle w:val="NoneA"/>
          <w:lang w:val="ru-RU"/>
        </w:rPr>
        <w:t xml:space="preserve">имеется </w:t>
      </w:r>
      <w:r w:rsidR="00E7330D" w:rsidRPr="00E7330D">
        <w:rPr>
          <w:rStyle w:val="NoneA"/>
          <w:lang w:val="ru-RU"/>
        </w:rPr>
        <w:t xml:space="preserve">много примеров положительного </w:t>
      </w:r>
      <w:r w:rsidRPr="00E7330D">
        <w:rPr>
          <w:rStyle w:val="NoneA"/>
          <w:lang w:val="ru-RU"/>
        </w:rPr>
        <w:t xml:space="preserve">опыта </w:t>
      </w:r>
      <w:r>
        <w:rPr>
          <w:rStyle w:val="NoneA"/>
          <w:lang w:val="ru-RU"/>
        </w:rPr>
        <w:t xml:space="preserve">ваучерных </w:t>
      </w:r>
      <w:r w:rsidR="00E7330D" w:rsidRPr="00E7330D">
        <w:rPr>
          <w:rStyle w:val="NoneA"/>
          <w:lang w:val="ru-RU"/>
        </w:rPr>
        <w:t>схем</w:t>
      </w:r>
      <w:r>
        <w:rPr>
          <w:rStyle w:val="NoneA"/>
          <w:lang w:val="ru-RU"/>
        </w:rPr>
        <w:t>,</w:t>
      </w:r>
      <w:r w:rsidR="00E7330D" w:rsidRPr="00E7330D">
        <w:rPr>
          <w:rStyle w:val="NoneA"/>
          <w:lang w:val="ru-RU"/>
        </w:rPr>
        <w:t xml:space="preserve"> в том числе четырех, которые были тщательно </w:t>
      </w:r>
      <w:r>
        <w:rPr>
          <w:rStyle w:val="NoneA"/>
          <w:lang w:val="ru-RU"/>
        </w:rPr>
        <w:t>подготовлены и реализованы</w:t>
      </w:r>
      <w:r w:rsidR="00E7330D" w:rsidRPr="00E7330D">
        <w:rPr>
          <w:rStyle w:val="NoneA"/>
          <w:lang w:val="ru-RU"/>
        </w:rPr>
        <w:t xml:space="preserve"> в рамках программы ЕС. Если </w:t>
      </w:r>
      <w:r>
        <w:rPr>
          <w:rStyle w:val="NoneA"/>
          <w:lang w:val="ru-RU"/>
        </w:rPr>
        <w:t>ваучерные схемы</w:t>
      </w:r>
      <w:r w:rsidRPr="00E7330D">
        <w:rPr>
          <w:rStyle w:val="NoneA"/>
          <w:lang w:val="ru-RU"/>
        </w:rPr>
        <w:t xml:space="preserve"> </w:t>
      </w:r>
      <w:r w:rsidR="00E7330D" w:rsidRPr="00E7330D">
        <w:rPr>
          <w:rStyle w:val="NoneA"/>
          <w:lang w:val="ru-RU"/>
        </w:rPr>
        <w:t>спроектирова</w:t>
      </w:r>
      <w:r>
        <w:rPr>
          <w:rStyle w:val="NoneA"/>
          <w:lang w:val="ru-RU"/>
        </w:rPr>
        <w:t xml:space="preserve">ть </w:t>
      </w:r>
      <w:r w:rsidRPr="00E7330D">
        <w:rPr>
          <w:rStyle w:val="NoneA"/>
          <w:lang w:val="ru-RU"/>
        </w:rPr>
        <w:t xml:space="preserve">правильно </w:t>
      </w:r>
      <w:r>
        <w:rPr>
          <w:rStyle w:val="NoneA"/>
          <w:lang w:val="ru-RU"/>
        </w:rPr>
        <w:t>(а здесь как раз</w:t>
      </w:r>
      <w:r w:rsidR="00E7330D" w:rsidRPr="00E7330D">
        <w:rPr>
          <w:rStyle w:val="NoneA"/>
          <w:lang w:val="ru-RU"/>
        </w:rPr>
        <w:t xml:space="preserve"> может помочь</w:t>
      </w:r>
      <w:r>
        <w:rPr>
          <w:rStyle w:val="NoneA"/>
          <w:lang w:val="ru-RU"/>
        </w:rPr>
        <w:t xml:space="preserve"> </w:t>
      </w:r>
      <w:r w:rsidRPr="00E7330D">
        <w:rPr>
          <w:rStyle w:val="NoneA"/>
          <w:lang w:val="ru-RU"/>
        </w:rPr>
        <w:t>европейский опыт</w:t>
      </w:r>
      <w:r>
        <w:rPr>
          <w:rStyle w:val="NoneA"/>
          <w:lang w:val="ru-RU"/>
        </w:rPr>
        <w:t>)</w:t>
      </w:r>
      <w:r w:rsidR="00E7330D" w:rsidRPr="00E7330D">
        <w:rPr>
          <w:rStyle w:val="NoneA"/>
          <w:lang w:val="ru-RU"/>
        </w:rPr>
        <w:t>,</w:t>
      </w:r>
      <w:r>
        <w:rPr>
          <w:rStyle w:val="NoneA"/>
          <w:lang w:val="ru-RU"/>
        </w:rPr>
        <w:t xml:space="preserve"> ваучеры могут быть эффективным инструментом</w:t>
      </w:r>
      <w:r w:rsidR="00E7330D" w:rsidRPr="00E7330D">
        <w:rPr>
          <w:rStyle w:val="NoneA"/>
          <w:lang w:val="ru-RU"/>
        </w:rPr>
        <w:t xml:space="preserve"> в повышении уровня информированности среди компаний потенциальных поставщиков услуг, таких как университеты, или</w:t>
      </w:r>
      <w:r w:rsidR="00237DF1">
        <w:rPr>
          <w:rStyle w:val="NoneA"/>
          <w:lang w:val="ru-RU"/>
        </w:rPr>
        <w:t>,</w:t>
      </w:r>
      <w:r w:rsidR="00E7330D" w:rsidRPr="00E7330D">
        <w:rPr>
          <w:rStyle w:val="NoneA"/>
          <w:lang w:val="ru-RU"/>
        </w:rPr>
        <w:t xml:space="preserve"> в нашем конкретном случае, </w:t>
      </w:r>
      <w:r w:rsidR="00093BC5">
        <w:rPr>
          <w:rStyle w:val="NoneA"/>
          <w:lang w:val="ru-RU"/>
        </w:rPr>
        <w:t>КТО</w:t>
      </w:r>
      <w:r w:rsidR="00E7330D" w:rsidRPr="00E7330D">
        <w:rPr>
          <w:rStyle w:val="NoneA"/>
          <w:lang w:val="ru-RU"/>
        </w:rPr>
        <w:t>. В общем</w:t>
      </w:r>
      <w:r w:rsidR="007A1101">
        <w:rPr>
          <w:rStyle w:val="NoneA"/>
          <w:lang w:val="ru-RU"/>
        </w:rPr>
        <w:t xml:space="preserve"> и целом,</w:t>
      </w:r>
      <w:r w:rsidR="00E7330D" w:rsidRPr="00E7330D">
        <w:rPr>
          <w:rStyle w:val="NoneA"/>
          <w:lang w:val="ru-RU"/>
        </w:rPr>
        <w:t xml:space="preserve"> </w:t>
      </w:r>
      <w:r w:rsidR="007A1101">
        <w:rPr>
          <w:rStyle w:val="NoneA"/>
          <w:lang w:val="ru-RU"/>
        </w:rPr>
        <w:t>опыт сотрудничества</w:t>
      </w:r>
      <w:r w:rsidR="00E7330D" w:rsidRPr="00E7330D">
        <w:rPr>
          <w:rStyle w:val="NoneA"/>
          <w:lang w:val="ru-RU"/>
        </w:rPr>
        <w:t xml:space="preserve"> с поставщиками ус</w:t>
      </w:r>
      <w:r w:rsidR="007A1101">
        <w:rPr>
          <w:rStyle w:val="NoneA"/>
          <w:lang w:val="ru-RU"/>
        </w:rPr>
        <w:t>луг может привести к расширению отношений</w:t>
      </w:r>
      <w:r w:rsidR="00E7330D" w:rsidRPr="00E7330D">
        <w:rPr>
          <w:rStyle w:val="NoneA"/>
          <w:lang w:val="ru-RU"/>
        </w:rPr>
        <w:t xml:space="preserve">, когда </w:t>
      </w:r>
      <w:r w:rsidR="007A1101">
        <w:rPr>
          <w:rStyle w:val="NoneA"/>
          <w:lang w:val="ru-RU"/>
        </w:rPr>
        <w:t xml:space="preserve">будет </w:t>
      </w:r>
      <w:r w:rsidR="007A1101" w:rsidRPr="00E7330D">
        <w:rPr>
          <w:rStyle w:val="NoneA"/>
          <w:lang w:val="ru-RU"/>
        </w:rPr>
        <w:t xml:space="preserve">построено </w:t>
      </w:r>
      <w:r w:rsidR="00E7330D" w:rsidRPr="00E7330D">
        <w:rPr>
          <w:rStyle w:val="NoneA"/>
          <w:lang w:val="ru-RU"/>
        </w:rPr>
        <w:t xml:space="preserve">достаточное доверие </w:t>
      </w:r>
      <w:r w:rsidR="007A1101">
        <w:rPr>
          <w:rStyle w:val="NoneA"/>
          <w:lang w:val="ru-RU"/>
        </w:rPr>
        <w:t>входе использования</w:t>
      </w:r>
      <w:r w:rsidR="00E7330D" w:rsidRPr="00E7330D">
        <w:rPr>
          <w:rStyle w:val="NoneA"/>
          <w:lang w:val="ru-RU"/>
        </w:rPr>
        <w:t xml:space="preserve"> ваучера. Преимущество создания </w:t>
      </w:r>
      <w:r w:rsidR="007A1101" w:rsidRPr="00E7330D">
        <w:rPr>
          <w:rStyle w:val="NoneA"/>
          <w:lang w:val="ru-RU"/>
        </w:rPr>
        <w:t>ваучер</w:t>
      </w:r>
      <w:r w:rsidR="007A1101">
        <w:rPr>
          <w:rStyle w:val="NoneA"/>
          <w:lang w:val="ru-RU"/>
        </w:rPr>
        <w:t>ной</w:t>
      </w:r>
      <w:r w:rsidR="007A1101" w:rsidRPr="00E7330D">
        <w:rPr>
          <w:rStyle w:val="NoneA"/>
          <w:lang w:val="ru-RU"/>
        </w:rPr>
        <w:t xml:space="preserve"> </w:t>
      </w:r>
      <w:r w:rsidR="00E7330D" w:rsidRPr="00E7330D">
        <w:rPr>
          <w:rStyle w:val="NoneA"/>
          <w:lang w:val="ru-RU"/>
        </w:rPr>
        <w:t>схемы</w:t>
      </w:r>
      <w:r w:rsidR="007A1101">
        <w:rPr>
          <w:rStyle w:val="NoneA"/>
          <w:lang w:val="ru-RU"/>
        </w:rPr>
        <w:t>,</w:t>
      </w:r>
      <w:r w:rsidR="00E7330D" w:rsidRPr="00E7330D">
        <w:rPr>
          <w:rStyle w:val="NoneA"/>
          <w:lang w:val="ru-RU"/>
        </w:rPr>
        <w:t xml:space="preserve"> непосредственно связан</w:t>
      </w:r>
      <w:r w:rsidR="007A1101">
        <w:rPr>
          <w:rStyle w:val="NoneA"/>
          <w:lang w:val="ru-RU"/>
        </w:rPr>
        <w:t>ное</w:t>
      </w:r>
      <w:r w:rsidR="00E7330D" w:rsidRPr="00E7330D">
        <w:rPr>
          <w:rStyle w:val="NoneA"/>
          <w:lang w:val="ru-RU"/>
        </w:rPr>
        <w:t xml:space="preserve"> </w:t>
      </w:r>
      <w:proofErr w:type="gramStart"/>
      <w:r w:rsidR="00E7330D" w:rsidRPr="00E7330D">
        <w:rPr>
          <w:rStyle w:val="NoneA"/>
          <w:lang w:val="ru-RU"/>
        </w:rPr>
        <w:t xml:space="preserve">с </w:t>
      </w:r>
      <w:r w:rsidR="00093BC5">
        <w:rPr>
          <w:rStyle w:val="NoneA"/>
          <w:lang w:val="ru-RU"/>
        </w:rPr>
        <w:t>КТО</w:t>
      </w:r>
      <w:proofErr w:type="gramEnd"/>
      <w:r w:rsidR="00E7330D" w:rsidRPr="00E7330D">
        <w:rPr>
          <w:rStyle w:val="NoneA"/>
          <w:lang w:val="ru-RU"/>
        </w:rPr>
        <w:t>,</w:t>
      </w:r>
      <w:r w:rsidR="007A1101">
        <w:rPr>
          <w:rStyle w:val="NoneA"/>
          <w:lang w:val="ru-RU"/>
        </w:rPr>
        <w:t xml:space="preserve"> состоит в том,</w:t>
      </w:r>
      <w:r w:rsidR="00E7330D" w:rsidRPr="00E7330D">
        <w:rPr>
          <w:rStyle w:val="NoneA"/>
          <w:lang w:val="ru-RU"/>
        </w:rPr>
        <w:t xml:space="preserve"> что если</w:t>
      </w:r>
      <w:r w:rsidR="007A1101">
        <w:rPr>
          <w:rStyle w:val="NoneA"/>
          <w:lang w:val="ru-RU"/>
        </w:rPr>
        <w:t xml:space="preserve"> </w:t>
      </w:r>
      <w:r w:rsidR="008E44E8">
        <w:rPr>
          <w:rStyle w:val="NoneA"/>
          <w:lang w:val="ru-RU"/>
        </w:rPr>
        <w:t>они</w:t>
      </w:r>
      <w:r w:rsidR="00E7330D" w:rsidRPr="00E7330D">
        <w:rPr>
          <w:rStyle w:val="NoneA"/>
          <w:lang w:val="ru-RU"/>
        </w:rPr>
        <w:t xml:space="preserve"> </w:t>
      </w:r>
      <w:r w:rsidR="00647A3D">
        <w:rPr>
          <w:rStyle w:val="NoneA"/>
          <w:lang w:val="ru-RU"/>
        </w:rPr>
        <w:t xml:space="preserve">смогут найти </w:t>
      </w:r>
      <w:r w:rsidR="00647A3D" w:rsidRPr="00E7330D">
        <w:rPr>
          <w:rStyle w:val="NoneA"/>
          <w:lang w:val="ru-RU"/>
        </w:rPr>
        <w:t>надлежащи</w:t>
      </w:r>
      <w:r w:rsidR="00647A3D">
        <w:rPr>
          <w:rStyle w:val="NoneA"/>
          <w:lang w:val="ru-RU"/>
        </w:rPr>
        <w:t>й</w:t>
      </w:r>
      <w:r w:rsidR="00647A3D" w:rsidRPr="00E7330D">
        <w:rPr>
          <w:rStyle w:val="NoneA"/>
          <w:lang w:val="ru-RU"/>
        </w:rPr>
        <w:t xml:space="preserve"> </w:t>
      </w:r>
      <w:r w:rsidR="00647A3D">
        <w:rPr>
          <w:rStyle w:val="NoneA"/>
          <w:lang w:val="ru-RU"/>
        </w:rPr>
        <w:t>подход к</w:t>
      </w:r>
      <w:r w:rsidR="00E7330D" w:rsidRPr="00E7330D">
        <w:rPr>
          <w:rStyle w:val="NoneA"/>
          <w:lang w:val="ru-RU"/>
        </w:rPr>
        <w:t xml:space="preserve"> </w:t>
      </w:r>
      <w:r w:rsidR="007A1101" w:rsidRPr="00E7330D">
        <w:rPr>
          <w:rStyle w:val="NoneA"/>
          <w:lang w:val="ru-RU"/>
        </w:rPr>
        <w:t>компаниям</w:t>
      </w:r>
      <w:r w:rsidR="007A1101">
        <w:rPr>
          <w:rStyle w:val="NoneA"/>
          <w:lang w:val="ru-RU"/>
        </w:rPr>
        <w:t xml:space="preserve"> индустрии</w:t>
      </w:r>
      <w:r w:rsidR="00E7330D" w:rsidRPr="00E7330D">
        <w:rPr>
          <w:rStyle w:val="NoneA"/>
          <w:lang w:val="ru-RU"/>
        </w:rPr>
        <w:t xml:space="preserve"> туризма,</w:t>
      </w:r>
      <w:r w:rsidR="00647A3D">
        <w:rPr>
          <w:rStyle w:val="NoneA"/>
          <w:lang w:val="ru-RU"/>
        </w:rPr>
        <w:t xml:space="preserve"> то</w:t>
      </w:r>
      <w:r w:rsidR="00E7330D" w:rsidRPr="00E7330D">
        <w:rPr>
          <w:rStyle w:val="NoneA"/>
          <w:lang w:val="ru-RU"/>
        </w:rPr>
        <w:t xml:space="preserve"> </w:t>
      </w:r>
      <w:r w:rsidR="00093BC5">
        <w:rPr>
          <w:rStyle w:val="NoneA"/>
          <w:lang w:val="ru-RU"/>
        </w:rPr>
        <w:t>КТО</w:t>
      </w:r>
      <w:r w:rsidR="008E44E8" w:rsidRPr="00E7330D">
        <w:rPr>
          <w:rStyle w:val="NoneA"/>
          <w:lang w:val="ru-RU"/>
        </w:rPr>
        <w:t xml:space="preserve"> </w:t>
      </w:r>
      <w:r w:rsidR="00647A3D">
        <w:rPr>
          <w:rStyle w:val="NoneA"/>
          <w:lang w:val="ru-RU"/>
        </w:rPr>
        <w:t>с</w:t>
      </w:r>
      <w:r w:rsidR="00E7330D" w:rsidRPr="00E7330D">
        <w:rPr>
          <w:rStyle w:val="NoneA"/>
          <w:lang w:val="ru-RU"/>
        </w:rPr>
        <w:t xml:space="preserve">могут </w:t>
      </w:r>
      <w:r w:rsidR="008E44E8">
        <w:rPr>
          <w:rStyle w:val="NoneA"/>
          <w:lang w:val="ru-RU"/>
        </w:rPr>
        <w:t>предоставлять</w:t>
      </w:r>
      <w:r w:rsidR="00E7330D" w:rsidRPr="00E7330D">
        <w:rPr>
          <w:rStyle w:val="NoneA"/>
          <w:lang w:val="ru-RU"/>
        </w:rPr>
        <w:t xml:space="preserve"> близкие к рынку услуг</w:t>
      </w:r>
      <w:r w:rsidR="008E44E8">
        <w:rPr>
          <w:rStyle w:val="NoneA"/>
          <w:lang w:val="ru-RU"/>
        </w:rPr>
        <w:t>и</w:t>
      </w:r>
      <w:r w:rsidR="00E7330D" w:rsidRPr="00E7330D">
        <w:rPr>
          <w:rStyle w:val="NoneA"/>
          <w:lang w:val="ru-RU"/>
        </w:rPr>
        <w:t xml:space="preserve">, например, с помощью </w:t>
      </w:r>
      <w:r w:rsidR="008E44E8">
        <w:rPr>
          <w:rStyle w:val="NoneA"/>
          <w:lang w:val="ru-RU"/>
        </w:rPr>
        <w:t>дизайна</w:t>
      </w:r>
      <w:r w:rsidR="00E7330D" w:rsidRPr="00E7330D">
        <w:rPr>
          <w:rStyle w:val="NoneA"/>
          <w:lang w:val="ru-RU"/>
        </w:rPr>
        <w:t>.</w:t>
      </w:r>
    </w:p>
    <w:p w14:paraId="76D96161" w14:textId="77777777" w:rsidR="00E7330D" w:rsidRPr="00E7330D" w:rsidRDefault="00E7330D" w:rsidP="00E7330D">
      <w:pPr>
        <w:rPr>
          <w:rStyle w:val="NoneA"/>
          <w:lang w:val="ru-RU"/>
        </w:rPr>
      </w:pPr>
      <w:r w:rsidRPr="00E7330D">
        <w:rPr>
          <w:rStyle w:val="NoneA"/>
          <w:lang w:val="ru-RU"/>
        </w:rPr>
        <w:t>Ключ к</w:t>
      </w:r>
      <w:r w:rsidR="005A06D4">
        <w:rPr>
          <w:rStyle w:val="NoneA"/>
          <w:lang w:val="ru-RU"/>
        </w:rPr>
        <w:t xml:space="preserve"> использованию</w:t>
      </w:r>
      <w:r w:rsidRPr="00E7330D">
        <w:rPr>
          <w:rStyle w:val="NoneA"/>
          <w:lang w:val="ru-RU"/>
        </w:rPr>
        <w:t xml:space="preserve"> </w:t>
      </w:r>
      <w:r w:rsidR="008E44E8" w:rsidRPr="00E7330D">
        <w:rPr>
          <w:rStyle w:val="NoneA"/>
          <w:lang w:val="ru-RU"/>
        </w:rPr>
        <w:t xml:space="preserve">ваучерной </w:t>
      </w:r>
      <w:r w:rsidRPr="00E7330D">
        <w:rPr>
          <w:rStyle w:val="NoneA"/>
          <w:lang w:val="ru-RU"/>
        </w:rPr>
        <w:t>схем</w:t>
      </w:r>
      <w:r w:rsidR="005A06D4">
        <w:rPr>
          <w:rStyle w:val="NoneA"/>
          <w:lang w:val="ru-RU"/>
        </w:rPr>
        <w:t>ы для</w:t>
      </w:r>
      <w:r w:rsidRPr="00E7330D">
        <w:rPr>
          <w:rStyle w:val="NoneA"/>
          <w:lang w:val="ru-RU"/>
        </w:rPr>
        <w:t xml:space="preserve"> поощр</w:t>
      </w:r>
      <w:r w:rsidR="005A06D4">
        <w:rPr>
          <w:rStyle w:val="NoneA"/>
          <w:lang w:val="ru-RU"/>
        </w:rPr>
        <w:t>ения синергетического и инновационного сотрудничества</w:t>
      </w:r>
      <w:r w:rsidRPr="00E7330D">
        <w:rPr>
          <w:rStyle w:val="NoneA"/>
          <w:lang w:val="ru-RU"/>
        </w:rPr>
        <w:t xml:space="preserve"> между </w:t>
      </w:r>
      <w:r w:rsidR="008E44E8">
        <w:rPr>
          <w:rStyle w:val="NoneA"/>
          <w:lang w:val="ru-RU"/>
        </w:rPr>
        <w:t>действующими единицами</w:t>
      </w:r>
      <w:r w:rsidR="008E44E8" w:rsidRPr="008E44E8">
        <w:rPr>
          <w:rStyle w:val="NoneA"/>
          <w:lang w:val="ru-RU"/>
        </w:rPr>
        <w:t xml:space="preserve"> </w:t>
      </w:r>
      <w:r w:rsidR="008E44E8">
        <w:rPr>
          <w:rStyle w:val="NoneA"/>
          <w:lang w:val="ru-RU"/>
        </w:rPr>
        <w:t>сферы</w:t>
      </w:r>
      <w:r w:rsidR="006B0691">
        <w:rPr>
          <w:rStyle w:val="NoneA"/>
          <w:lang w:val="ru-RU"/>
        </w:rPr>
        <w:t xml:space="preserve"> </w:t>
      </w:r>
      <w:r w:rsidR="000D12EE">
        <w:rPr>
          <w:rStyle w:val="NoneA"/>
          <w:lang w:val="ru-RU"/>
        </w:rPr>
        <w:t>КТО</w:t>
      </w:r>
      <w:r w:rsidR="00740024" w:rsidRPr="00740024">
        <w:rPr>
          <w:rStyle w:val="NoneA"/>
          <w:lang w:val="ru-RU"/>
        </w:rPr>
        <w:t>/КТС</w:t>
      </w:r>
      <w:r w:rsidR="008E44E8" w:rsidRPr="008E44E8">
        <w:rPr>
          <w:rStyle w:val="NoneA"/>
          <w:lang w:val="ru-RU"/>
        </w:rPr>
        <w:t xml:space="preserve"> </w:t>
      </w:r>
      <w:r w:rsidR="008E44E8">
        <w:rPr>
          <w:rStyle w:val="NoneA"/>
          <w:lang w:val="ru-RU"/>
        </w:rPr>
        <w:t>и</w:t>
      </w:r>
      <w:r w:rsidRPr="00E7330D">
        <w:rPr>
          <w:rStyle w:val="NoneA"/>
          <w:lang w:val="ru-RU"/>
        </w:rPr>
        <w:t xml:space="preserve"> </w:t>
      </w:r>
      <w:r w:rsidR="008E44E8">
        <w:rPr>
          <w:rStyle w:val="NoneA"/>
          <w:lang w:val="ru-RU"/>
        </w:rPr>
        <w:t>бизнес-образованиями</w:t>
      </w:r>
      <w:r w:rsidR="008E44E8" w:rsidRPr="00E7330D">
        <w:rPr>
          <w:rStyle w:val="NoneA"/>
          <w:lang w:val="ru-RU"/>
        </w:rPr>
        <w:t xml:space="preserve"> </w:t>
      </w:r>
      <w:r w:rsidRPr="00E7330D">
        <w:rPr>
          <w:rStyle w:val="NoneA"/>
          <w:lang w:val="ru-RU"/>
        </w:rPr>
        <w:t>индустрии туризма</w:t>
      </w:r>
      <w:r w:rsidR="005A06D4">
        <w:rPr>
          <w:rStyle w:val="NoneA"/>
          <w:lang w:val="ru-RU"/>
        </w:rPr>
        <w:t xml:space="preserve"> – </w:t>
      </w:r>
      <w:r w:rsidRPr="00E7330D">
        <w:rPr>
          <w:rStyle w:val="NoneA"/>
          <w:lang w:val="ru-RU"/>
        </w:rPr>
        <w:t xml:space="preserve">обеспечить, </w:t>
      </w:r>
      <w:r w:rsidR="005A06D4">
        <w:rPr>
          <w:rStyle w:val="NoneA"/>
          <w:lang w:val="ru-RU"/>
        </w:rPr>
        <w:t>чтобы запрос был продиктован</w:t>
      </w:r>
      <w:r w:rsidRPr="00E7330D">
        <w:rPr>
          <w:rStyle w:val="NoneA"/>
          <w:lang w:val="ru-RU"/>
        </w:rPr>
        <w:t xml:space="preserve"> бизнес-ориентированн</w:t>
      </w:r>
      <w:r w:rsidR="005A06D4">
        <w:rPr>
          <w:rStyle w:val="NoneA"/>
          <w:lang w:val="ru-RU"/>
        </w:rPr>
        <w:t>ым</w:t>
      </w:r>
      <w:r w:rsidRPr="00E7330D">
        <w:rPr>
          <w:rStyle w:val="NoneA"/>
          <w:lang w:val="ru-RU"/>
        </w:rPr>
        <w:t xml:space="preserve"> спрос</w:t>
      </w:r>
      <w:r w:rsidR="005A06D4">
        <w:rPr>
          <w:rStyle w:val="NoneA"/>
          <w:lang w:val="ru-RU"/>
        </w:rPr>
        <w:t>ом</w:t>
      </w:r>
      <w:r w:rsidRPr="00E7330D">
        <w:rPr>
          <w:rStyle w:val="NoneA"/>
          <w:lang w:val="ru-RU"/>
        </w:rPr>
        <w:t xml:space="preserve">. </w:t>
      </w:r>
      <w:r w:rsidR="005A06D4">
        <w:rPr>
          <w:rStyle w:val="NoneA"/>
          <w:lang w:val="ru-RU"/>
        </w:rPr>
        <w:t xml:space="preserve">Эта </w:t>
      </w:r>
      <w:r w:rsidRPr="00E7330D">
        <w:rPr>
          <w:rStyle w:val="NoneA"/>
          <w:lang w:val="ru-RU"/>
        </w:rPr>
        <w:t>схема</w:t>
      </w:r>
      <w:r w:rsidR="005A06D4">
        <w:rPr>
          <w:rStyle w:val="NoneA"/>
          <w:lang w:val="ru-RU"/>
        </w:rPr>
        <w:t xml:space="preserve"> не должна</w:t>
      </w:r>
      <w:r w:rsidRPr="00E7330D">
        <w:rPr>
          <w:rStyle w:val="NoneA"/>
          <w:lang w:val="ru-RU"/>
        </w:rPr>
        <w:t xml:space="preserve"> </w:t>
      </w:r>
      <w:r w:rsidR="005A06D4">
        <w:rPr>
          <w:rStyle w:val="NoneA"/>
          <w:lang w:val="ru-RU"/>
        </w:rPr>
        <w:t>стимулировать</w:t>
      </w:r>
      <w:r w:rsidRPr="00E7330D">
        <w:rPr>
          <w:rStyle w:val="NoneA"/>
          <w:lang w:val="ru-RU"/>
        </w:rPr>
        <w:t xml:space="preserve"> </w:t>
      </w:r>
      <w:r w:rsidR="005A06D4">
        <w:rPr>
          <w:rStyle w:val="NoneA"/>
          <w:lang w:val="ru-RU"/>
        </w:rPr>
        <w:t>предложение согласно</w:t>
      </w:r>
      <w:r w:rsidRPr="00E7330D">
        <w:rPr>
          <w:rStyle w:val="NoneA"/>
          <w:lang w:val="ru-RU"/>
        </w:rPr>
        <w:t xml:space="preserve"> </w:t>
      </w:r>
      <w:r w:rsidR="005A06D4">
        <w:rPr>
          <w:rStyle w:val="NoneA"/>
          <w:lang w:val="ru-RU"/>
        </w:rPr>
        <w:t xml:space="preserve">спросу на </w:t>
      </w:r>
      <w:r w:rsidRPr="00E7330D">
        <w:rPr>
          <w:rStyle w:val="NoneA"/>
          <w:lang w:val="ru-RU"/>
        </w:rPr>
        <w:t>услуг</w:t>
      </w:r>
      <w:r w:rsidR="005A06D4">
        <w:rPr>
          <w:rStyle w:val="NoneA"/>
          <w:lang w:val="ru-RU"/>
        </w:rPr>
        <w:t>и</w:t>
      </w:r>
      <w:r w:rsidRPr="00E7330D">
        <w:rPr>
          <w:rStyle w:val="NoneA"/>
          <w:lang w:val="ru-RU"/>
        </w:rPr>
        <w:t xml:space="preserve">, </w:t>
      </w:r>
      <w:r w:rsidR="005A06D4">
        <w:rPr>
          <w:rStyle w:val="NoneA"/>
          <w:lang w:val="ru-RU"/>
        </w:rPr>
        <w:t>что</w:t>
      </w:r>
      <w:r w:rsidRPr="00E7330D">
        <w:rPr>
          <w:rStyle w:val="NoneA"/>
          <w:lang w:val="ru-RU"/>
        </w:rPr>
        <w:t xml:space="preserve"> в действительности представляет собой просто дополнительный источник финансирования и интересной работы </w:t>
      </w:r>
      <w:proofErr w:type="gramStart"/>
      <w:r w:rsidRPr="00E7330D">
        <w:rPr>
          <w:rStyle w:val="NoneA"/>
          <w:lang w:val="ru-RU"/>
        </w:rPr>
        <w:t>для</w:t>
      </w:r>
      <w:r w:rsidR="006B0691">
        <w:rPr>
          <w:rStyle w:val="NoneA"/>
          <w:lang w:val="ru-RU"/>
        </w:rPr>
        <w:t xml:space="preserve"> </w:t>
      </w:r>
      <w:r w:rsidR="000D12EE">
        <w:rPr>
          <w:rStyle w:val="NoneA"/>
          <w:lang w:val="ru-RU"/>
        </w:rPr>
        <w:t>КТО</w:t>
      </w:r>
      <w:proofErr w:type="gramEnd"/>
      <w:r w:rsidR="00740024" w:rsidRPr="00740024">
        <w:rPr>
          <w:rStyle w:val="NoneA"/>
          <w:lang w:val="ru-RU"/>
        </w:rPr>
        <w:t>/КТС</w:t>
      </w:r>
      <w:r w:rsidRPr="00E7330D">
        <w:rPr>
          <w:rStyle w:val="NoneA"/>
          <w:lang w:val="ru-RU"/>
        </w:rPr>
        <w:t>, но не в полной мере отвечает реальным потребностям предприятий туристического сектора.</w:t>
      </w:r>
    </w:p>
    <w:p w14:paraId="0C79CC37" w14:textId="77777777" w:rsidR="00EA2935" w:rsidRPr="00E7330D" w:rsidRDefault="00E7330D" w:rsidP="00E7330D">
      <w:pPr>
        <w:rPr>
          <w:rStyle w:val="NoneA"/>
          <w:lang w:val="ru-RU"/>
        </w:rPr>
      </w:pPr>
      <w:r w:rsidRPr="00E7330D">
        <w:rPr>
          <w:rStyle w:val="NoneA"/>
          <w:lang w:val="ru-RU"/>
        </w:rPr>
        <w:t>В связи с этим</w:t>
      </w:r>
      <w:r w:rsidR="005A06D4">
        <w:rPr>
          <w:rStyle w:val="NoneA"/>
          <w:lang w:val="ru-RU"/>
        </w:rPr>
        <w:t>,</w:t>
      </w:r>
      <w:r w:rsidRPr="00E7330D">
        <w:rPr>
          <w:rStyle w:val="NoneA"/>
          <w:lang w:val="ru-RU"/>
        </w:rPr>
        <w:t xml:space="preserve"> </w:t>
      </w:r>
      <w:r w:rsidR="005A06D4">
        <w:rPr>
          <w:rStyle w:val="NoneA"/>
          <w:lang w:val="ru-RU"/>
        </w:rPr>
        <w:t>ваучерная</w:t>
      </w:r>
      <w:r w:rsidR="005A06D4" w:rsidRPr="00E7330D">
        <w:rPr>
          <w:rStyle w:val="NoneA"/>
          <w:lang w:val="ru-RU"/>
        </w:rPr>
        <w:t xml:space="preserve"> </w:t>
      </w:r>
      <w:r w:rsidRPr="00E7330D">
        <w:rPr>
          <w:rStyle w:val="NoneA"/>
          <w:lang w:val="ru-RU"/>
        </w:rPr>
        <w:t>система будет ориентирована на туристическ</w:t>
      </w:r>
      <w:r w:rsidR="005A06D4">
        <w:rPr>
          <w:rStyle w:val="NoneA"/>
          <w:lang w:val="ru-RU"/>
        </w:rPr>
        <w:t>ий бизнес</w:t>
      </w:r>
      <w:r w:rsidRPr="00E7330D">
        <w:rPr>
          <w:rStyle w:val="NoneA"/>
          <w:lang w:val="ru-RU"/>
        </w:rPr>
        <w:t xml:space="preserve"> с </w:t>
      </w:r>
      <w:r w:rsidR="005A06D4">
        <w:rPr>
          <w:rStyle w:val="NoneA"/>
          <w:lang w:val="ru-RU"/>
        </w:rPr>
        <w:t xml:space="preserve">необходимостью получения </w:t>
      </w:r>
      <w:r w:rsidR="005A06D4" w:rsidRPr="00E7330D">
        <w:rPr>
          <w:rStyle w:val="NoneA"/>
          <w:lang w:val="ru-RU"/>
        </w:rPr>
        <w:t>конкретн</w:t>
      </w:r>
      <w:r w:rsidR="005A06D4">
        <w:rPr>
          <w:rStyle w:val="NoneA"/>
          <w:lang w:val="ru-RU"/>
        </w:rPr>
        <w:t>ых</w:t>
      </w:r>
      <w:r w:rsidR="005A06D4" w:rsidRPr="00E7330D">
        <w:rPr>
          <w:rStyle w:val="NoneA"/>
          <w:lang w:val="ru-RU"/>
        </w:rPr>
        <w:t xml:space="preserve"> </w:t>
      </w:r>
      <w:r w:rsidR="005A06D4">
        <w:rPr>
          <w:rStyle w:val="NoneA"/>
          <w:lang w:val="ru-RU"/>
        </w:rPr>
        <w:t>услуг или продуктов</w:t>
      </w:r>
      <w:r w:rsidRPr="00E7330D">
        <w:rPr>
          <w:rStyle w:val="NoneA"/>
          <w:lang w:val="ru-RU"/>
        </w:rPr>
        <w:t xml:space="preserve">, а не </w:t>
      </w:r>
      <w:proofErr w:type="gramStart"/>
      <w:r w:rsidRPr="00E7330D">
        <w:rPr>
          <w:rStyle w:val="NoneA"/>
          <w:lang w:val="ru-RU"/>
        </w:rPr>
        <w:t>на</w:t>
      </w:r>
      <w:r w:rsidR="006B0691">
        <w:rPr>
          <w:rStyle w:val="NoneA"/>
          <w:lang w:val="ru-RU"/>
        </w:rPr>
        <w:t xml:space="preserve"> </w:t>
      </w:r>
      <w:r w:rsidR="000D12EE">
        <w:rPr>
          <w:rStyle w:val="NoneA"/>
          <w:lang w:val="ru-RU"/>
        </w:rPr>
        <w:t>КТО</w:t>
      </w:r>
      <w:proofErr w:type="gramEnd"/>
      <w:r w:rsidR="00740024" w:rsidRPr="00740024">
        <w:rPr>
          <w:rStyle w:val="NoneA"/>
          <w:lang w:val="ru-RU"/>
        </w:rPr>
        <w:t>/КТС</w:t>
      </w:r>
      <w:r w:rsidR="005A06D4">
        <w:rPr>
          <w:rStyle w:val="NoneA"/>
          <w:lang w:val="ru-RU"/>
        </w:rPr>
        <w:t>, хотя для них это было бы выгодн</w:t>
      </w:r>
      <w:r w:rsidR="0015285B">
        <w:rPr>
          <w:rStyle w:val="NoneA"/>
          <w:lang w:val="ru-RU"/>
        </w:rPr>
        <w:t>о</w:t>
      </w:r>
      <w:r w:rsidRPr="00E7330D">
        <w:rPr>
          <w:rStyle w:val="NoneA"/>
          <w:lang w:val="ru-RU"/>
        </w:rPr>
        <w:t xml:space="preserve">. </w:t>
      </w:r>
      <w:r w:rsidR="0015285B">
        <w:rPr>
          <w:rStyle w:val="NoneA"/>
          <w:lang w:val="ru-RU"/>
        </w:rPr>
        <w:t>Пост</w:t>
      </w:r>
      <w:r w:rsidR="00F65BB1">
        <w:rPr>
          <w:rStyle w:val="NoneA"/>
          <w:lang w:val="ru-RU"/>
        </w:rPr>
        <w:t>р</w:t>
      </w:r>
      <w:r w:rsidR="0015285B">
        <w:rPr>
          <w:rStyle w:val="NoneA"/>
          <w:lang w:val="ru-RU"/>
        </w:rPr>
        <w:t>оение</w:t>
      </w:r>
      <w:r w:rsidRPr="00E7330D">
        <w:rPr>
          <w:rStyle w:val="NoneA"/>
          <w:lang w:val="ru-RU"/>
        </w:rPr>
        <w:t xml:space="preserve"> схемы, конечно, завис</w:t>
      </w:r>
      <w:r w:rsidR="00F65BB1">
        <w:rPr>
          <w:rStyle w:val="NoneA"/>
          <w:lang w:val="ru-RU"/>
        </w:rPr>
        <w:t>ело</w:t>
      </w:r>
      <w:r w:rsidRPr="00E7330D">
        <w:rPr>
          <w:rStyle w:val="NoneA"/>
          <w:lang w:val="ru-RU"/>
        </w:rPr>
        <w:t xml:space="preserve"> </w:t>
      </w:r>
      <w:r w:rsidR="00F65BB1">
        <w:rPr>
          <w:rStyle w:val="NoneA"/>
          <w:lang w:val="ru-RU"/>
        </w:rPr>
        <w:t xml:space="preserve">бы </w:t>
      </w:r>
      <w:r w:rsidRPr="00E7330D">
        <w:rPr>
          <w:rStyle w:val="NoneA"/>
          <w:lang w:val="ru-RU"/>
        </w:rPr>
        <w:t xml:space="preserve">от доступного финансирования, но </w:t>
      </w:r>
      <w:r w:rsidR="00F65BB1">
        <w:rPr>
          <w:rStyle w:val="NoneA"/>
          <w:lang w:val="ru-RU"/>
        </w:rPr>
        <w:t>здесь</w:t>
      </w:r>
      <w:r w:rsidRPr="00E7330D">
        <w:rPr>
          <w:rStyle w:val="NoneA"/>
          <w:lang w:val="ru-RU"/>
        </w:rPr>
        <w:t xml:space="preserve"> </w:t>
      </w:r>
      <w:r w:rsidR="00F65BB1">
        <w:rPr>
          <w:rStyle w:val="NoneA"/>
          <w:lang w:val="ru-RU"/>
        </w:rPr>
        <w:t xml:space="preserve">был бы необходим </w:t>
      </w:r>
      <w:r w:rsidRPr="00E7330D">
        <w:rPr>
          <w:rStyle w:val="NoneA"/>
          <w:lang w:val="ru-RU"/>
        </w:rPr>
        <w:t>список предварительно отобранных поставщиков услуг</w:t>
      </w:r>
      <w:r w:rsidR="006B0691">
        <w:rPr>
          <w:rStyle w:val="NoneA"/>
          <w:lang w:val="ru-RU"/>
        </w:rPr>
        <w:t xml:space="preserve"> </w:t>
      </w:r>
      <w:r w:rsidR="000D12EE">
        <w:rPr>
          <w:rStyle w:val="NoneA"/>
          <w:lang w:val="ru-RU"/>
        </w:rPr>
        <w:t>КТО</w:t>
      </w:r>
      <w:r w:rsidR="00740024" w:rsidRPr="00740024">
        <w:rPr>
          <w:rStyle w:val="NoneA"/>
          <w:lang w:val="ru-RU"/>
        </w:rPr>
        <w:t>/КТС</w:t>
      </w:r>
      <w:r w:rsidRPr="00E7330D">
        <w:rPr>
          <w:rStyle w:val="NoneA"/>
          <w:lang w:val="ru-RU"/>
        </w:rPr>
        <w:t xml:space="preserve">, </w:t>
      </w:r>
      <w:r w:rsidR="00F65BB1">
        <w:rPr>
          <w:rStyle w:val="NoneA"/>
          <w:lang w:val="ru-RU"/>
        </w:rPr>
        <w:t>из</w:t>
      </w:r>
      <w:r w:rsidRPr="00E7330D">
        <w:rPr>
          <w:rStyle w:val="NoneA"/>
          <w:lang w:val="ru-RU"/>
        </w:rPr>
        <w:t xml:space="preserve"> которо</w:t>
      </w:r>
      <w:r w:rsidR="00F65BB1">
        <w:rPr>
          <w:rStyle w:val="NoneA"/>
          <w:lang w:val="ru-RU"/>
        </w:rPr>
        <w:t>го</w:t>
      </w:r>
      <w:r w:rsidRPr="00E7330D">
        <w:rPr>
          <w:rStyle w:val="NoneA"/>
          <w:lang w:val="ru-RU"/>
        </w:rPr>
        <w:t xml:space="preserve"> туристические предприятия могут выбрать </w:t>
      </w:r>
      <w:r w:rsidR="00300E35">
        <w:rPr>
          <w:rStyle w:val="NoneA"/>
          <w:lang w:val="ru-RU"/>
        </w:rPr>
        <w:t>того</w:t>
      </w:r>
      <w:r w:rsidR="00F65BB1">
        <w:rPr>
          <w:rStyle w:val="NoneA"/>
          <w:lang w:val="ru-RU"/>
        </w:rPr>
        <w:t>,</w:t>
      </w:r>
      <w:r w:rsidR="00300E35">
        <w:rPr>
          <w:rStyle w:val="NoneA"/>
          <w:lang w:val="ru-RU"/>
        </w:rPr>
        <w:t xml:space="preserve"> который подходил бы</w:t>
      </w:r>
      <w:r w:rsidRPr="00E7330D">
        <w:rPr>
          <w:rStyle w:val="NoneA"/>
          <w:lang w:val="ru-RU"/>
        </w:rPr>
        <w:t xml:space="preserve"> для их </w:t>
      </w:r>
      <w:r w:rsidR="00300E35">
        <w:rPr>
          <w:rStyle w:val="NoneA"/>
          <w:lang w:val="ru-RU"/>
        </w:rPr>
        <w:lastRenderedPageBreak/>
        <w:t>потребностей</w:t>
      </w:r>
      <w:r w:rsidRPr="00E7330D">
        <w:rPr>
          <w:rStyle w:val="NoneA"/>
          <w:lang w:val="ru-RU"/>
        </w:rPr>
        <w:t xml:space="preserve">. </w:t>
      </w:r>
      <w:r w:rsidR="00300E35">
        <w:rPr>
          <w:rStyle w:val="NoneA"/>
          <w:lang w:val="ru-RU"/>
        </w:rPr>
        <w:t>Здесь</w:t>
      </w:r>
      <w:r w:rsidRPr="00E7330D">
        <w:rPr>
          <w:rStyle w:val="NoneA"/>
          <w:lang w:val="ru-RU"/>
        </w:rPr>
        <w:t>, конечно</w:t>
      </w:r>
      <w:r w:rsidR="00300E35">
        <w:rPr>
          <w:rStyle w:val="NoneA"/>
          <w:lang w:val="ru-RU"/>
        </w:rPr>
        <w:t xml:space="preserve"> же</w:t>
      </w:r>
      <w:r w:rsidRPr="00E7330D">
        <w:rPr>
          <w:rStyle w:val="NoneA"/>
          <w:lang w:val="ru-RU"/>
        </w:rPr>
        <w:t>, т</w:t>
      </w:r>
      <w:r w:rsidR="00300E35">
        <w:rPr>
          <w:rStyle w:val="NoneA"/>
          <w:lang w:val="ru-RU"/>
        </w:rPr>
        <w:t>акже были бы необходимы</w:t>
      </w:r>
      <w:r w:rsidRPr="00E7330D">
        <w:rPr>
          <w:rStyle w:val="NoneA"/>
          <w:lang w:val="ru-RU"/>
        </w:rPr>
        <w:t xml:space="preserve"> вполне конкретные критерии, </w:t>
      </w:r>
      <w:r w:rsidR="00300E35">
        <w:rPr>
          <w:rStyle w:val="NoneA"/>
          <w:lang w:val="ru-RU"/>
        </w:rPr>
        <w:t>по</w:t>
      </w:r>
      <w:r w:rsidRPr="00E7330D">
        <w:rPr>
          <w:rStyle w:val="NoneA"/>
          <w:lang w:val="ru-RU"/>
        </w:rPr>
        <w:t xml:space="preserve"> которым туристические предприятия могли бы потенциально </w:t>
      </w:r>
      <w:r w:rsidR="00300E35">
        <w:rPr>
          <w:rStyle w:val="NoneA"/>
          <w:lang w:val="ru-RU"/>
        </w:rPr>
        <w:t>использовать ваучеры</w:t>
      </w:r>
      <w:r w:rsidRPr="00E7330D">
        <w:rPr>
          <w:rStyle w:val="NoneA"/>
          <w:lang w:val="ru-RU"/>
        </w:rPr>
        <w:t xml:space="preserve">. Из оценки четырех </w:t>
      </w:r>
      <w:r w:rsidR="00300E35">
        <w:rPr>
          <w:rStyle w:val="NoneA"/>
          <w:lang w:val="ru-RU"/>
        </w:rPr>
        <w:t xml:space="preserve">ваучерных </w:t>
      </w:r>
      <w:r w:rsidRPr="00E7330D">
        <w:rPr>
          <w:rStyle w:val="NoneA"/>
          <w:lang w:val="ru-RU"/>
        </w:rPr>
        <w:t xml:space="preserve">схем, упомянутых выше, которые являются частью программы ЕС, </w:t>
      </w:r>
      <w:r w:rsidR="00300E35">
        <w:rPr>
          <w:rStyle w:val="NoneA"/>
          <w:lang w:val="ru-RU"/>
        </w:rPr>
        <w:t>существуют</w:t>
      </w:r>
      <w:r w:rsidRPr="00E7330D">
        <w:rPr>
          <w:rStyle w:val="NoneA"/>
          <w:lang w:val="ru-RU"/>
        </w:rPr>
        <w:t xml:space="preserve"> некоторые доказательства, </w:t>
      </w:r>
      <w:r w:rsidR="00300E35">
        <w:rPr>
          <w:rStyle w:val="NoneA"/>
          <w:lang w:val="ru-RU"/>
        </w:rPr>
        <w:t>согласно которым можно</w:t>
      </w:r>
      <w:r w:rsidRPr="00E7330D">
        <w:rPr>
          <w:rStyle w:val="NoneA"/>
          <w:lang w:val="ru-RU"/>
        </w:rPr>
        <w:t xml:space="preserve"> предположить, что есть преимущества в</w:t>
      </w:r>
      <w:r w:rsidR="00300E35">
        <w:rPr>
          <w:rStyle w:val="NoneA"/>
          <w:lang w:val="ru-RU"/>
        </w:rPr>
        <w:t>о</w:t>
      </w:r>
      <w:r w:rsidRPr="00E7330D">
        <w:rPr>
          <w:rStyle w:val="NoneA"/>
          <w:lang w:val="ru-RU"/>
        </w:rPr>
        <w:t xml:space="preserve"> </w:t>
      </w:r>
      <w:r w:rsidR="00300E35">
        <w:rPr>
          <w:rStyle w:val="NoneA"/>
          <w:lang w:val="ru-RU"/>
        </w:rPr>
        <w:t xml:space="preserve">внедрении </w:t>
      </w:r>
      <w:r w:rsidRPr="00E7330D">
        <w:rPr>
          <w:rStyle w:val="NoneA"/>
          <w:lang w:val="ru-RU"/>
        </w:rPr>
        <w:t>так</w:t>
      </w:r>
      <w:r w:rsidR="00300E35">
        <w:rPr>
          <w:rStyle w:val="NoneA"/>
          <w:lang w:val="ru-RU"/>
        </w:rPr>
        <w:t>ой ваучерной</w:t>
      </w:r>
      <w:r w:rsidR="00300E35" w:rsidRPr="00E7330D">
        <w:rPr>
          <w:rStyle w:val="NoneA"/>
          <w:lang w:val="ru-RU"/>
        </w:rPr>
        <w:t xml:space="preserve"> </w:t>
      </w:r>
      <w:r w:rsidR="00300E35">
        <w:rPr>
          <w:rStyle w:val="NoneA"/>
          <w:lang w:val="ru-RU"/>
        </w:rPr>
        <w:t>схемы</w:t>
      </w:r>
      <w:r w:rsidRPr="00E7330D">
        <w:rPr>
          <w:rStyle w:val="NoneA"/>
          <w:lang w:val="ru-RU"/>
        </w:rPr>
        <w:t xml:space="preserve"> на международном или региональном уровне, д</w:t>
      </w:r>
      <w:r w:rsidR="00300E35">
        <w:rPr>
          <w:rStyle w:val="NoneA"/>
          <w:lang w:val="ru-RU"/>
        </w:rPr>
        <w:t>ругими словами, не ограничиваясь</w:t>
      </w:r>
      <w:r w:rsidRPr="00E7330D">
        <w:rPr>
          <w:rStyle w:val="NoneA"/>
          <w:lang w:val="ru-RU"/>
        </w:rPr>
        <w:t xml:space="preserve"> только национальным</w:t>
      </w:r>
      <w:r w:rsidR="00300E35">
        <w:rPr>
          <w:rStyle w:val="NoneA"/>
          <w:lang w:val="ru-RU"/>
        </w:rPr>
        <w:t>и</w:t>
      </w:r>
      <w:r w:rsidRPr="00E7330D">
        <w:rPr>
          <w:rStyle w:val="NoneA"/>
          <w:lang w:val="ru-RU"/>
        </w:rPr>
        <w:t>, отечественны</w:t>
      </w:r>
      <w:r w:rsidR="00300E35">
        <w:rPr>
          <w:rStyle w:val="NoneA"/>
          <w:lang w:val="ru-RU"/>
        </w:rPr>
        <w:t>ми</w:t>
      </w:r>
      <w:r w:rsidRPr="00E7330D">
        <w:rPr>
          <w:rStyle w:val="NoneA"/>
          <w:lang w:val="ru-RU"/>
        </w:rPr>
        <w:t xml:space="preserve"> </w:t>
      </w:r>
      <w:r w:rsidR="00300E35" w:rsidRPr="00E7330D">
        <w:rPr>
          <w:rStyle w:val="NoneA"/>
          <w:lang w:val="ru-RU"/>
        </w:rPr>
        <w:t>поставщик</w:t>
      </w:r>
      <w:r w:rsidR="00300E35">
        <w:rPr>
          <w:rStyle w:val="NoneA"/>
          <w:lang w:val="ru-RU"/>
        </w:rPr>
        <w:t>ами</w:t>
      </w:r>
      <w:r w:rsidR="00300E35" w:rsidRPr="00E7330D">
        <w:rPr>
          <w:rStyle w:val="NoneA"/>
          <w:lang w:val="ru-RU"/>
        </w:rPr>
        <w:t xml:space="preserve"> услуг</w:t>
      </w:r>
      <w:r w:rsidR="006B0691">
        <w:rPr>
          <w:rStyle w:val="NoneA"/>
          <w:lang w:val="ru-RU"/>
        </w:rPr>
        <w:t xml:space="preserve"> </w:t>
      </w:r>
      <w:r w:rsidR="000D12EE">
        <w:rPr>
          <w:rStyle w:val="NoneA"/>
          <w:lang w:val="ru-RU"/>
        </w:rPr>
        <w:t>КТО</w:t>
      </w:r>
      <w:r w:rsidR="00740024" w:rsidRPr="00740024">
        <w:rPr>
          <w:rStyle w:val="NoneA"/>
          <w:lang w:val="ru-RU"/>
        </w:rPr>
        <w:t>/КТС</w:t>
      </w:r>
      <w:r>
        <w:rPr>
          <w:rStyle w:val="NoneA"/>
          <w:lang w:val="ru-RU"/>
        </w:rPr>
        <w:t>.</w:t>
      </w:r>
    </w:p>
    <w:p w14:paraId="379C04C4" w14:textId="77777777" w:rsidR="00790D6C" w:rsidRPr="00790D6C" w:rsidRDefault="00790D6C" w:rsidP="00790D6C">
      <w:pPr>
        <w:rPr>
          <w:rStyle w:val="NoneA"/>
          <w:lang w:val="ru-RU"/>
        </w:rPr>
      </w:pPr>
      <w:r w:rsidRPr="00790D6C">
        <w:rPr>
          <w:rStyle w:val="NoneA"/>
          <w:lang w:val="ru-RU"/>
        </w:rPr>
        <w:t>Если</w:t>
      </w:r>
      <w:r>
        <w:rPr>
          <w:rStyle w:val="NoneA"/>
          <w:lang w:val="ru-RU"/>
        </w:rPr>
        <w:t xml:space="preserve"> представить</w:t>
      </w:r>
      <w:r w:rsidRPr="00790D6C">
        <w:rPr>
          <w:rStyle w:val="NoneA"/>
          <w:lang w:val="ru-RU"/>
        </w:rPr>
        <w:t xml:space="preserve"> </w:t>
      </w:r>
      <w:r>
        <w:rPr>
          <w:rStyle w:val="NoneA"/>
          <w:lang w:val="ru-RU"/>
        </w:rPr>
        <w:t>«внедренную» ваучерную схему</w:t>
      </w:r>
      <w:r w:rsidRPr="00790D6C">
        <w:rPr>
          <w:rStyle w:val="NoneA"/>
          <w:lang w:val="ru-RU"/>
        </w:rPr>
        <w:t xml:space="preserve"> </w:t>
      </w:r>
      <w:r>
        <w:rPr>
          <w:rStyle w:val="NoneA"/>
          <w:lang w:val="ru-RU"/>
        </w:rPr>
        <w:t xml:space="preserve">в </w:t>
      </w:r>
      <w:r w:rsidRPr="00790D6C">
        <w:rPr>
          <w:rStyle w:val="NoneA"/>
          <w:lang w:val="ru-RU"/>
        </w:rPr>
        <w:t xml:space="preserve">контексте Северного </w:t>
      </w:r>
      <w:r>
        <w:rPr>
          <w:rStyle w:val="NoneA"/>
          <w:lang w:val="ru-RU"/>
        </w:rPr>
        <w:t>региона</w:t>
      </w:r>
      <w:r w:rsidRPr="00790D6C">
        <w:rPr>
          <w:rStyle w:val="NoneA"/>
          <w:lang w:val="ru-RU"/>
        </w:rPr>
        <w:t>,</w:t>
      </w:r>
      <w:r>
        <w:rPr>
          <w:rStyle w:val="NoneA"/>
          <w:lang w:val="ru-RU"/>
        </w:rPr>
        <w:t xml:space="preserve"> то</w:t>
      </w:r>
      <w:r w:rsidRPr="00790D6C">
        <w:rPr>
          <w:rStyle w:val="NoneA"/>
          <w:lang w:val="ru-RU"/>
        </w:rPr>
        <w:t xml:space="preserve"> региональная схема могла бы быть интересной и привлекательной, или, возможно, менее дорогой и более управляем</w:t>
      </w:r>
      <w:r>
        <w:rPr>
          <w:rStyle w:val="NoneA"/>
          <w:lang w:val="ru-RU"/>
        </w:rPr>
        <w:t>ой –</w:t>
      </w:r>
      <w:r w:rsidRPr="00790D6C">
        <w:rPr>
          <w:rStyle w:val="NoneA"/>
          <w:lang w:val="ru-RU"/>
        </w:rPr>
        <w:t xml:space="preserve"> </w:t>
      </w:r>
      <w:r>
        <w:rPr>
          <w:rStyle w:val="NoneA"/>
          <w:lang w:val="ru-RU"/>
        </w:rPr>
        <w:t>субрегиональная</w:t>
      </w:r>
      <w:r w:rsidRPr="00790D6C">
        <w:rPr>
          <w:rStyle w:val="NoneA"/>
          <w:lang w:val="ru-RU"/>
        </w:rPr>
        <w:t xml:space="preserve"> экспериментальная схема с участием всего</w:t>
      </w:r>
      <w:r>
        <w:rPr>
          <w:rStyle w:val="NoneA"/>
          <w:lang w:val="ru-RU"/>
        </w:rPr>
        <w:t xml:space="preserve"> нескольких</w:t>
      </w:r>
      <w:r w:rsidRPr="00790D6C">
        <w:rPr>
          <w:rStyle w:val="NoneA"/>
          <w:lang w:val="ru-RU"/>
        </w:rPr>
        <w:t xml:space="preserve"> стран, котор</w:t>
      </w:r>
      <w:r>
        <w:rPr>
          <w:rStyle w:val="NoneA"/>
          <w:lang w:val="ru-RU"/>
        </w:rPr>
        <w:t>ую</w:t>
      </w:r>
      <w:r w:rsidRPr="00790D6C">
        <w:rPr>
          <w:rStyle w:val="NoneA"/>
          <w:lang w:val="ru-RU"/>
        </w:rPr>
        <w:t xml:space="preserve"> мо</w:t>
      </w:r>
      <w:r>
        <w:rPr>
          <w:rStyle w:val="NoneA"/>
          <w:lang w:val="ru-RU"/>
        </w:rPr>
        <w:t>жно</w:t>
      </w:r>
      <w:r w:rsidRPr="00790D6C">
        <w:rPr>
          <w:rStyle w:val="NoneA"/>
          <w:lang w:val="ru-RU"/>
        </w:rPr>
        <w:t xml:space="preserve"> </w:t>
      </w:r>
      <w:r>
        <w:rPr>
          <w:rStyle w:val="NoneA"/>
          <w:lang w:val="ru-RU"/>
        </w:rPr>
        <w:t>протестировать</w:t>
      </w:r>
      <w:r w:rsidRPr="00790D6C">
        <w:rPr>
          <w:rStyle w:val="NoneA"/>
          <w:lang w:val="ru-RU"/>
        </w:rPr>
        <w:t xml:space="preserve"> в качестве прототипа.</w:t>
      </w:r>
    </w:p>
    <w:p w14:paraId="776FA22D" w14:textId="77777777" w:rsidR="00EA2935" w:rsidRPr="00790D6C" w:rsidRDefault="00790D6C" w:rsidP="00790D6C">
      <w:pPr>
        <w:rPr>
          <w:rStyle w:val="NoneA"/>
          <w:lang w:val="ru-RU"/>
        </w:rPr>
      </w:pPr>
      <w:r w:rsidRPr="00790D6C">
        <w:rPr>
          <w:rStyle w:val="NoneA"/>
          <w:lang w:val="ru-RU"/>
        </w:rPr>
        <w:t>Одним из важных факторов в пользу ваучерной схемы для туристического бизнеса является то, что в то время как во всех странах финансирование предоставляется Министерством или национальн</w:t>
      </w:r>
      <w:r>
        <w:rPr>
          <w:rStyle w:val="NoneA"/>
          <w:lang w:val="ru-RU"/>
        </w:rPr>
        <w:t>ым агентством</w:t>
      </w:r>
      <w:r w:rsidRPr="00790D6C">
        <w:rPr>
          <w:rStyle w:val="NoneA"/>
          <w:lang w:val="ru-RU"/>
        </w:rPr>
        <w:t xml:space="preserve"> по туризму для конкретных целей, </w:t>
      </w:r>
      <w:r>
        <w:rPr>
          <w:rStyle w:val="NoneA"/>
          <w:lang w:val="ru-RU"/>
        </w:rPr>
        <w:t>таких</w:t>
      </w:r>
      <w:r w:rsidRPr="00790D6C">
        <w:rPr>
          <w:rStyle w:val="NoneA"/>
          <w:lang w:val="ru-RU"/>
        </w:rPr>
        <w:t xml:space="preserve">, как </w:t>
      </w:r>
      <w:r>
        <w:rPr>
          <w:rStyle w:val="NoneA"/>
          <w:lang w:val="ru-RU"/>
        </w:rPr>
        <w:t>представительство</w:t>
      </w:r>
      <w:r w:rsidRPr="00790D6C">
        <w:rPr>
          <w:rStyle w:val="NoneA"/>
          <w:lang w:val="ru-RU"/>
        </w:rPr>
        <w:t xml:space="preserve"> за рубежом и экспорта </w:t>
      </w:r>
      <w:r>
        <w:rPr>
          <w:rStyle w:val="NoneA"/>
          <w:lang w:val="ru-RU"/>
        </w:rPr>
        <w:t xml:space="preserve">мероприятий, которые </w:t>
      </w:r>
      <w:r w:rsidRPr="00790D6C">
        <w:rPr>
          <w:rStyle w:val="NoneA"/>
          <w:lang w:val="ru-RU"/>
        </w:rPr>
        <w:t xml:space="preserve">направлены на </w:t>
      </w:r>
      <w:r>
        <w:rPr>
          <w:rStyle w:val="NoneA"/>
          <w:lang w:val="ru-RU"/>
        </w:rPr>
        <w:t>существующие туристические предприятия и организации</w:t>
      </w:r>
      <w:r w:rsidR="00AD340C">
        <w:rPr>
          <w:rStyle w:val="NoneA"/>
          <w:lang w:val="ru-RU"/>
        </w:rPr>
        <w:t>.</w:t>
      </w:r>
      <w:r w:rsidRPr="00790D6C">
        <w:rPr>
          <w:rStyle w:val="NoneA"/>
          <w:lang w:val="ru-RU"/>
        </w:rPr>
        <w:t xml:space="preserve"> Насколько мы </w:t>
      </w:r>
      <w:r w:rsidR="00AD340C">
        <w:rPr>
          <w:rStyle w:val="NoneA"/>
          <w:lang w:val="ru-RU"/>
        </w:rPr>
        <w:t>с</w:t>
      </w:r>
      <w:r w:rsidRPr="00790D6C">
        <w:rPr>
          <w:rStyle w:val="NoneA"/>
          <w:lang w:val="ru-RU"/>
        </w:rPr>
        <w:t xml:space="preserve">могли </w:t>
      </w:r>
      <w:r w:rsidR="00AD340C">
        <w:rPr>
          <w:rStyle w:val="NoneA"/>
          <w:lang w:val="ru-RU"/>
        </w:rPr>
        <w:t xml:space="preserve">констатировать </w:t>
      </w:r>
      <w:r w:rsidR="00225229">
        <w:rPr>
          <w:rStyle w:val="NoneA"/>
          <w:lang w:val="ru-RU"/>
        </w:rPr>
        <w:t xml:space="preserve">за </w:t>
      </w:r>
      <w:r w:rsidR="00AD340C" w:rsidRPr="00790D6C">
        <w:rPr>
          <w:rStyle w:val="NoneA"/>
          <w:lang w:val="ru-RU"/>
        </w:rPr>
        <w:t>время</w:t>
      </w:r>
      <w:r w:rsidR="00AD340C">
        <w:rPr>
          <w:rStyle w:val="NoneA"/>
          <w:lang w:val="ru-RU"/>
        </w:rPr>
        <w:t>, отведенное</w:t>
      </w:r>
      <w:r w:rsidR="00AD340C" w:rsidRPr="00790D6C">
        <w:rPr>
          <w:rStyle w:val="NoneA"/>
          <w:lang w:val="ru-RU"/>
        </w:rPr>
        <w:t xml:space="preserve"> </w:t>
      </w:r>
      <w:r w:rsidR="00AD340C">
        <w:rPr>
          <w:rStyle w:val="NoneA"/>
          <w:lang w:val="ru-RU"/>
        </w:rPr>
        <w:t xml:space="preserve">на </w:t>
      </w:r>
      <w:r w:rsidRPr="00790D6C">
        <w:rPr>
          <w:rStyle w:val="NoneA"/>
          <w:lang w:val="ru-RU"/>
        </w:rPr>
        <w:t>наше исследовани</w:t>
      </w:r>
      <w:r w:rsidR="00AD340C">
        <w:rPr>
          <w:rStyle w:val="NoneA"/>
          <w:lang w:val="ru-RU"/>
        </w:rPr>
        <w:t>е,</w:t>
      </w:r>
      <w:r w:rsidRPr="00790D6C">
        <w:rPr>
          <w:rStyle w:val="NoneA"/>
          <w:lang w:val="ru-RU"/>
        </w:rPr>
        <w:t xml:space="preserve"> было</w:t>
      </w:r>
      <w:r w:rsidR="00225229">
        <w:rPr>
          <w:rStyle w:val="NoneA"/>
          <w:lang w:val="ru-RU"/>
        </w:rPr>
        <w:t xml:space="preserve"> обнаружено</w:t>
      </w:r>
      <w:r w:rsidRPr="00790D6C">
        <w:rPr>
          <w:rStyle w:val="NoneA"/>
          <w:lang w:val="ru-RU"/>
        </w:rPr>
        <w:t xml:space="preserve"> мало доказательств </w:t>
      </w:r>
      <w:r w:rsidR="00AD340C">
        <w:rPr>
          <w:rStyle w:val="NoneA"/>
          <w:lang w:val="ru-RU"/>
        </w:rPr>
        <w:t>наличия особого финансирования,</w:t>
      </w:r>
      <w:r w:rsidRPr="00790D6C">
        <w:rPr>
          <w:rStyle w:val="NoneA"/>
          <w:lang w:val="ru-RU"/>
        </w:rPr>
        <w:t xml:space="preserve"> связанн</w:t>
      </w:r>
      <w:r w:rsidR="00AD340C">
        <w:rPr>
          <w:rStyle w:val="NoneA"/>
          <w:lang w:val="ru-RU"/>
        </w:rPr>
        <w:t>ого</w:t>
      </w:r>
      <w:r w:rsidRPr="00790D6C">
        <w:rPr>
          <w:rStyle w:val="NoneA"/>
          <w:lang w:val="ru-RU"/>
        </w:rPr>
        <w:t xml:space="preserve"> </w:t>
      </w:r>
      <w:r w:rsidR="00AD340C">
        <w:rPr>
          <w:rStyle w:val="NoneA"/>
          <w:lang w:val="ru-RU"/>
        </w:rPr>
        <w:t>с конкретной сферой</w:t>
      </w:r>
      <w:r w:rsidR="00225229">
        <w:rPr>
          <w:rStyle w:val="NoneA"/>
          <w:lang w:val="ru-RU"/>
        </w:rPr>
        <w:t xml:space="preserve"> и предназначенного</w:t>
      </w:r>
      <w:r w:rsidR="00AD340C">
        <w:rPr>
          <w:rStyle w:val="NoneA"/>
          <w:lang w:val="ru-RU"/>
        </w:rPr>
        <w:t xml:space="preserve"> для </w:t>
      </w:r>
      <w:r w:rsidR="00AD340C" w:rsidRPr="00790D6C">
        <w:rPr>
          <w:rStyle w:val="NoneA"/>
          <w:lang w:val="ru-RU"/>
        </w:rPr>
        <w:t xml:space="preserve">стартапов </w:t>
      </w:r>
      <w:r w:rsidR="00AD340C">
        <w:rPr>
          <w:rStyle w:val="NoneA"/>
          <w:lang w:val="ru-RU"/>
        </w:rPr>
        <w:t xml:space="preserve">области </w:t>
      </w:r>
      <w:r w:rsidRPr="00790D6C">
        <w:rPr>
          <w:rStyle w:val="NoneA"/>
          <w:lang w:val="ru-RU"/>
        </w:rPr>
        <w:t xml:space="preserve">туризма или для людей, внутри или вне туристического сектора, которые </w:t>
      </w:r>
      <w:r w:rsidR="00AD340C">
        <w:rPr>
          <w:rStyle w:val="NoneA"/>
          <w:lang w:val="ru-RU"/>
        </w:rPr>
        <w:t>владеют инновационным туристическим</w:t>
      </w:r>
      <w:r w:rsidRPr="00790D6C">
        <w:rPr>
          <w:rStyle w:val="NoneA"/>
          <w:lang w:val="ru-RU"/>
        </w:rPr>
        <w:t xml:space="preserve"> продукт</w:t>
      </w:r>
      <w:r w:rsidR="00AD340C">
        <w:rPr>
          <w:rStyle w:val="NoneA"/>
          <w:lang w:val="ru-RU"/>
        </w:rPr>
        <w:t>ом или услугой</w:t>
      </w:r>
      <w:r w:rsidRPr="00790D6C">
        <w:rPr>
          <w:rStyle w:val="NoneA"/>
          <w:lang w:val="ru-RU"/>
        </w:rPr>
        <w:t xml:space="preserve">, которые они </w:t>
      </w:r>
      <w:r w:rsidR="00225229">
        <w:rPr>
          <w:rStyle w:val="NoneA"/>
          <w:lang w:val="ru-RU"/>
        </w:rPr>
        <w:t>х</w:t>
      </w:r>
      <w:r w:rsidR="00AD340C">
        <w:rPr>
          <w:rStyle w:val="NoneA"/>
          <w:lang w:val="ru-RU"/>
        </w:rPr>
        <w:t xml:space="preserve">отели бы </w:t>
      </w:r>
      <w:r w:rsidRPr="00790D6C">
        <w:rPr>
          <w:rStyle w:val="NoneA"/>
          <w:lang w:val="ru-RU"/>
        </w:rPr>
        <w:t xml:space="preserve">развивать. В зависимости от политических приоритетов, </w:t>
      </w:r>
      <w:r w:rsidR="00225229">
        <w:rPr>
          <w:rStyle w:val="NoneA"/>
          <w:lang w:val="ru-RU"/>
        </w:rPr>
        <w:t>в</w:t>
      </w:r>
      <w:r w:rsidR="00225229" w:rsidRPr="00790D6C">
        <w:rPr>
          <w:rStyle w:val="NoneA"/>
          <w:lang w:val="ru-RU"/>
        </w:rPr>
        <w:t>аучер</w:t>
      </w:r>
      <w:r w:rsidR="00225229">
        <w:rPr>
          <w:rStyle w:val="NoneA"/>
          <w:lang w:val="ru-RU"/>
        </w:rPr>
        <w:t>ная</w:t>
      </w:r>
      <w:r w:rsidR="00225229" w:rsidRPr="00790D6C">
        <w:rPr>
          <w:rStyle w:val="NoneA"/>
          <w:lang w:val="ru-RU"/>
        </w:rPr>
        <w:t xml:space="preserve"> </w:t>
      </w:r>
      <w:r w:rsidRPr="00790D6C">
        <w:rPr>
          <w:rStyle w:val="NoneA"/>
          <w:lang w:val="ru-RU"/>
        </w:rPr>
        <w:t>схема может не только заполн</w:t>
      </w:r>
      <w:r w:rsidR="00A33CD8">
        <w:rPr>
          <w:rStyle w:val="NoneA"/>
          <w:lang w:val="ru-RU"/>
        </w:rPr>
        <w:t>ить</w:t>
      </w:r>
      <w:r w:rsidRPr="00790D6C">
        <w:rPr>
          <w:rStyle w:val="NoneA"/>
          <w:lang w:val="ru-RU"/>
        </w:rPr>
        <w:t xml:space="preserve"> пробел</w:t>
      </w:r>
      <w:r w:rsidR="00A33CD8">
        <w:rPr>
          <w:rStyle w:val="NoneA"/>
          <w:lang w:val="ru-RU"/>
        </w:rPr>
        <w:t>ы</w:t>
      </w:r>
      <w:r w:rsidRPr="00790D6C">
        <w:rPr>
          <w:rStyle w:val="NoneA"/>
          <w:lang w:val="ru-RU"/>
        </w:rPr>
        <w:t>, но надлежащим образом способствова</w:t>
      </w:r>
      <w:r w:rsidR="00A33CD8">
        <w:rPr>
          <w:rStyle w:val="NoneA"/>
          <w:lang w:val="ru-RU"/>
        </w:rPr>
        <w:t>ть</w:t>
      </w:r>
      <w:r w:rsidRPr="00790D6C">
        <w:rPr>
          <w:rStyle w:val="NoneA"/>
          <w:lang w:val="ru-RU"/>
        </w:rPr>
        <w:t xml:space="preserve"> </w:t>
      </w:r>
      <w:r w:rsidR="00A33CD8">
        <w:rPr>
          <w:rStyle w:val="NoneA"/>
          <w:lang w:val="ru-RU"/>
        </w:rPr>
        <w:t xml:space="preserve">генерированию </w:t>
      </w:r>
      <w:r w:rsidRPr="00790D6C">
        <w:rPr>
          <w:rStyle w:val="NoneA"/>
          <w:lang w:val="ru-RU"/>
        </w:rPr>
        <w:t>иде</w:t>
      </w:r>
      <w:r w:rsidR="00A33CD8">
        <w:rPr>
          <w:rStyle w:val="NoneA"/>
          <w:lang w:val="ru-RU"/>
        </w:rPr>
        <w:t>й</w:t>
      </w:r>
      <w:r w:rsidRPr="00790D6C">
        <w:rPr>
          <w:rStyle w:val="NoneA"/>
          <w:lang w:val="ru-RU"/>
        </w:rPr>
        <w:t>, которые бы в противном случае не были развиты вообще.</w:t>
      </w:r>
    </w:p>
    <w:p w14:paraId="10AD836C" w14:textId="77777777" w:rsidR="00EA2935" w:rsidRPr="00F3012A" w:rsidRDefault="00F3012A" w:rsidP="00873F2F">
      <w:pPr>
        <w:rPr>
          <w:rStyle w:val="NoneA"/>
          <w:b/>
          <w:bCs/>
          <w:i/>
          <w:iCs/>
          <w:lang w:val="ru-RU"/>
        </w:rPr>
      </w:pPr>
      <w:r w:rsidRPr="00F3012A">
        <w:rPr>
          <w:rStyle w:val="NoneA"/>
          <w:b/>
          <w:bCs/>
          <w:i/>
          <w:iCs/>
          <w:lang w:val="ru-RU"/>
        </w:rPr>
        <w:t xml:space="preserve">Поэтому мы считаем, </w:t>
      </w:r>
      <w:r>
        <w:rPr>
          <w:rStyle w:val="NoneA"/>
          <w:b/>
          <w:bCs/>
          <w:i/>
          <w:iCs/>
          <w:lang w:val="ru-RU"/>
        </w:rPr>
        <w:t>что наиболее эффективно стимуляция</w:t>
      </w:r>
      <w:r w:rsidRPr="00F3012A">
        <w:rPr>
          <w:rStyle w:val="NoneA"/>
          <w:b/>
          <w:bCs/>
          <w:i/>
          <w:iCs/>
          <w:lang w:val="ru-RU"/>
        </w:rPr>
        <w:t xml:space="preserve"> может быть достигнут</w:t>
      </w:r>
      <w:r>
        <w:rPr>
          <w:rStyle w:val="NoneA"/>
          <w:b/>
          <w:bCs/>
          <w:i/>
          <w:iCs/>
          <w:lang w:val="ru-RU"/>
        </w:rPr>
        <w:t>а путем «индивидуализированной»</w:t>
      </w:r>
      <w:r w:rsidRPr="00F3012A">
        <w:rPr>
          <w:rStyle w:val="NoneA"/>
          <w:b/>
          <w:bCs/>
          <w:i/>
          <w:iCs/>
          <w:lang w:val="ru-RU"/>
        </w:rPr>
        <w:t xml:space="preserve"> адаптации </w:t>
      </w:r>
      <w:r>
        <w:rPr>
          <w:rStyle w:val="NoneA"/>
          <w:b/>
          <w:bCs/>
          <w:i/>
          <w:iCs/>
          <w:lang w:val="ru-RU"/>
        </w:rPr>
        <w:t>существующих программ инкубаторов</w:t>
      </w:r>
      <w:r w:rsidRPr="00F3012A">
        <w:rPr>
          <w:rStyle w:val="NoneA"/>
          <w:b/>
          <w:bCs/>
          <w:i/>
          <w:iCs/>
          <w:lang w:val="ru-RU"/>
        </w:rPr>
        <w:t>/</w:t>
      </w:r>
      <w:r>
        <w:rPr>
          <w:rStyle w:val="NoneA"/>
          <w:b/>
          <w:bCs/>
          <w:i/>
          <w:iCs/>
          <w:lang w:val="ru-RU"/>
        </w:rPr>
        <w:t>ускорителей</w:t>
      </w:r>
      <w:r w:rsidRPr="00F3012A">
        <w:rPr>
          <w:rStyle w:val="NoneA"/>
          <w:b/>
          <w:bCs/>
          <w:i/>
          <w:iCs/>
          <w:lang w:val="ru-RU"/>
        </w:rPr>
        <w:t xml:space="preserve">, но, в частности, путем использования </w:t>
      </w:r>
      <w:r>
        <w:rPr>
          <w:rStyle w:val="NoneA"/>
          <w:b/>
          <w:bCs/>
          <w:i/>
          <w:iCs/>
          <w:lang w:val="ru-RU"/>
        </w:rPr>
        <w:t>ваучерных схем</w:t>
      </w:r>
      <w:r w:rsidRPr="00F3012A">
        <w:rPr>
          <w:rStyle w:val="NoneA"/>
          <w:b/>
          <w:bCs/>
          <w:i/>
          <w:iCs/>
          <w:lang w:val="ru-RU"/>
        </w:rPr>
        <w:t>, как описано выше.</w:t>
      </w:r>
    </w:p>
    <w:p w14:paraId="6B978F70" w14:textId="77777777" w:rsidR="009A565F" w:rsidRPr="009A565F" w:rsidRDefault="009A565F" w:rsidP="009A565F">
      <w:pPr>
        <w:rPr>
          <w:rStyle w:val="NoneA"/>
          <w:lang w:val="ru-RU"/>
        </w:rPr>
      </w:pPr>
      <w:r>
        <w:rPr>
          <w:rStyle w:val="NoneA"/>
          <w:lang w:val="ru-RU"/>
        </w:rPr>
        <w:t>Одной из</w:t>
      </w:r>
      <w:r w:rsidRPr="009A565F">
        <w:rPr>
          <w:rStyle w:val="NoneA"/>
          <w:lang w:val="ru-RU"/>
        </w:rPr>
        <w:t xml:space="preserve"> тем настоящего доклада </w:t>
      </w:r>
      <w:r>
        <w:rPr>
          <w:rStyle w:val="NoneA"/>
          <w:lang w:val="ru-RU"/>
        </w:rPr>
        <w:t>является то</w:t>
      </w:r>
      <w:r w:rsidRPr="009A565F">
        <w:rPr>
          <w:rStyle w:val="NoneA"/>
          <w:lang w:val="ru-RU"/>
        </w:rPr>
        <w:t xml:space="preserve">, что вероятной основной причиной </w:t>
      </w:r>
      <w:r>
        <w:rPr>
          <w:rStyle w:val="NoneA"/>
          <w:lang w:val="ru-RU"/>
        </w:rPr>
        <w:t>того, что</w:t>
      </w:r>
      <w:r w:rsidR="006B0691">
        <w:rPr>
          <w:rStyle w:val="NoneA"/>
          <w:lang w:val="ru-RU"/>
        </w:rPr>
        <w:t xml:space="preserve"> </w:t>
      </w:r>
      <w:r w:rsidR="000D12EE">
        <w:rPr>
          <w:rStyle w:val="NoneA"/>
          <w:lang w:val="ru-RU"/>
        </w:rPr>
        <w:t>КТО</w:t>
      </w:r>
      <w:r w:rsidR="00740024" w:rsidRPr="00740024">
        <w:rPr>
          <w:rStyle w:val="NoneA"/>
          <w:lang w:val="ru-RU"/>
        </w:rPr>
        <w:t>/КТС</w:t>
      </w:r>
      <w:r w:rsidRPr="009A565F">
        <w:rPr>
          <w:rStyle w:val="NoneA"/>
          <w:lang w:val="ru-RU"/>
        </w:rPr>
        <w:t xml:space="preserve"> не </w:t>
      </w:r>
      <w:r>
        <w:rPr>
          <w:rStyle w:val="NoneA"/>
          <w:lang w:val="ru-RU"/>
        </w:rPr>
        <w:t xml:space="preserve">участвуют </w:t>
      </w:r>
      <w:r w:rsidRPr="009A565F">
        <w:rPr>
          <w:rStyle w:val="NoneA"/>
          <w:lang w:val="ru-RU"/>
        </w:rPr>
        <w:t>более активно в развитии инновационных идей</w:t>
      </w:r>
      <w:r>
        <w:rPr>
          <w:rStyle w:val="NoneA"/>
          <w:lang w:val="ru-RU"/>
        </w:rPr>
        <w:t xml:space="preserve"> для </w:t>
      </w:r>
      <w:r w:rsidRPr="009A565F">
        <w:rPr>
          <w:rStyle w:val="NoneA"/>
          <w:lang w:val="ru-RU"/>
        </w:rPr>
        <w:t>продуктов</w:t>
      </w:r>
      <w:r>
        <w:rPr>
          <w:rStyle w:val="NoneA"/>
          <w:lang w:val="ru-RU"/>
        </w:rPr>
        <w:t xml:space="preserve">, </w:t>
      </w:r>
      <w:r w:rsidRPr="009A565F">
        <w:rPr>
          <w:rStyle w:val="NoneA"/>
          <w:lang w:val="ru-RU"/>
        </w:rPr>
        <w:t>услуг и мероприятий</w:t>
      </w:r>
      <w:r>
        <w:rPr>
          <w:rStyle w:val="NoneA"/>
          <w:lang w:val="ru-RU"/>
        </w:rPr>
        <w:t xml:space="preserve"> сферы туризма</w:t>
      </w:r>
      <w:r w:rsidRPr="009A565F">
        <w:rPr>
          <w:rStyle w:val="NoneA"/>
          <w:lang w:val="ru-RU"/>
        </w:rPr>
        <w:t>,</w:t>
      </w:r>
      <w:r>
        <w:rPr>
          <w:rStyle w:val="NoneA"/>
          <w:lang w:val="ru-RU"/>
        </w:rPr>
        <w:t xml:space="preserve"> является то,</w:t>
      </w:r>
      <w:r w:rsidRPr="009A565F">
        <w:rPr>
          <w:rStyle w:val="NoneA"/>
          <w:lang w:val="ru-RU"/>
        </w:rPr>
        <w:t xml:space="preserve"> что это </w:t>
      </w:r>
      <w:proofErr w:type="gramStart"/>
      <w:r w:rsidRPr="009A565F">
        <w:rPr>
          <w:rStyle w:val="NoneA"/>
          <w:lang w:val="ru-RU"/>
        </w:rPr>
        <w:t>не достаточно</w:t>
      </w:r>
      <w:proofErr w:type="gramEnd"/>
      <w:r w:rsidRPr="009A565F">
        <w:rPr>
          <w:rStyle w:val="NoneA"/>
          <w:lang w:val="ru-RU"/>
        </w:rPr>
        <w:t xml:space="preserve"> было </w:t>
      </w:r>
      <w:r>
        <w:rPr>
          <w:rStyle w:val="NoneA"/>
          <w:lang w:val="ru-RU"/>
        </w:rPr>
        <w:t>акцентировано на повестке</w:t>
      </w:r>
      <w:r w:rsidRPr="009A565F">
        <w:rPr>
          <w:rStyle w:val="NoneA"/>
          <w:lang w:val="ru-RU"/>
        </w:rPr>
        <w:t xml:space="preserve"> дня</w:t>
      </w:r>
      <w:r w:rsidR="00B23EF8">
        <w:rPr>
          <w:rStyle w:val="NoneA"/>
          <w:lang w:val="ru-RU"/>
        </w:rPr>
        <w:t xml:space="preserve"> данных секторов.</w:t>
      </w:r>
      <w:r w:rsidRPr="009A565F">
        <w:rPr>
          <w:rStyle w:val="NoneA"/>
          <w:lang w:val="ru-RU"/>
        </w:rPr>
        <w:t xml:space="preserve"> </w:t>
      </w:r>
      <w:r w:rsidR="00B23EF8">
        <w:rPr>
          <w:rStyle w:val="NoneA"/>
          <w:lang w:val="ru-RU"/>
        </w:rPr>
        <w:t>П</w:t>
      </w:r>
      <w:r>
        <w:rPr>
          <w:rStyle w:val="NoneA"/>
          <w:lang w:val="ru-RU"/>
        </w:rPr>
        <w:t>оэтому</w:t>
      </w:r>
      <w:r w:rsidRPr="009A565F">
        <w:rPr>
          <w:rStyle w:val="NoneA"/>
          <w:lang w:val="ru-RU"/>
        </w:rPr>
        <w:t xml:space="preserve"> </w:t>
      </w:r>
      <w:r>
        <w:rPr>
          <w:rStyle w:val="NoneA"/>
          <w:lang w:val="ru-RU"/>
        </w:rPr>
        <w:t xml:space="preserve">данной ситуации </w:t>
      </w:r>
      <w:r w:rsidRPr="009A565F">
        <w:rPr>
          <w:rStyle w:val="NoneA"/>
          <w:lang w:val="ru-RU"/>
        </w:rPr>
        <w:t xml:space="preserve">и не </w:t>
      </w:r>
      <w:r>
        <w:rPr>
          <w:rStyle w:val="NoneA"/>
          <w:lang w:val="ru-RU"/>
        </w:rPr>
        <w:t>было уделено никакого реального, практического</w:t>
      </w:r>
      <w:r w:rsidRPr="009A565F">
        <w:rPr>
          <w:rStyle w:val="NoneA"/>
          <w:lang w:val="ru-RU"/>
        </w:rPr>
        <w:t xml:space="preserve"> внимани</w:t>
      </w:r>
      <w:r>
        <w:rPr>
          <w:rStyle w:val="NoneA"/>
          <w:lang w:val="ru-RU"/>
        </w:rPr>
        <w:t>я</w:t>
      </w:r>
      <w:r w:rsidRPr="009A565F">
        <w:rPr>
          <w:rStyle w:val="NoneA"/>
          <w:lang w:val="ru-RU"/>
        </w:rPr>
        <w:t>. В этом контексте од</w:t>
      </w:r>
      <w:r w:rsidR="008C5BD6">
        <w:rPr>
          <w:rStyle w:val="NoneA"/>
          <w:lang w:val="ru-RU"/>
        </w:rPr>
        <w:t>ним</w:t>
      </w:r>
      <w:r w:rsidRPr="009A565F">
        <w:rPr>
          <w:rStyle w:val="NoneA"/>
          <w:lang w:val="ru-RU"/>
        </w:rPr>
        <w:t xml:space="preserve"> из способов повышения осведомленности и </w:t>
      </w:r>
      <w:r w:rsidR="008C5BD6">
        <w:rPr>
          <w:rStyle w:val="NoneA"/>
          <w:lang w:val="ru-RU"/>
        </w:rPr>
        <w:t>стимуляции</w:t>
      </w:r>
      <w:r w:rsidRPr="009A565F">
        <w:rPr>
          <w:rStyle w:val="NoneA"/>
          <w:lang w:val="ru-RU"/>
        </w:rPr>
        <w:t xml:space="preserve"> инновационного </w:t>
      </w:r>
      <w:r w:rsidR="008C5BD6" w:rsidRPr="009A565F">
        <w:rPr>
          <w:rStyle w:val="NoneA"/>
          <w:lang w:val="ru-RU"/>
        </w:rPr>
        <w:t>сотрудничества</w:t>
      </w:r>
      <w:r w:rsidR="006B0691">
        <w:rPr>
          <w:rStyle w:val="NoneA"/>
          <w:lang w:val="ru-RU"/>
        </w:rPr>
        <w:t xml:space="preserve"> </w:t>
      </w:r>
      <w:r w:rsidR="000D12EE">
        <w:rPr>
          <w:rStyle w:val="NoneA"/>
          <w:lang w:val="ru-RU"/>
        </w:rPr>
        <w:t>КТО</w:t>
      </w:r>
      <w:r w:rsidR="00740024" w:rsidRPr="00740024">
        <w:rPr>
          <w:rStyle w:val="NoneA"/>
          <w:lang w:val="ru-RU"/>
        </w:rPr>
        <w:t>/КТС</w:t>
      </w:r>
      <w:r w:rsidR="008C5BD6" w:rsidRPr="009A565F">
        <w:rPr>
          <w:rStyle w:val="NoneA"/>
          <w:lang w:val="ru-RU"/>
        </w:rPr>
        <w:t xml:space="preserve"> </w:t>
      </w:r>
      <w:r w:rsidR="008C5BD6">
        <w:rPr>
          <w:rStyle w:val="NoneA"/>
          <w:lang w:val="ru-RU"/>
        </w:rPr>
        <w:t xml:space="preserve">и сектора </w:t>
      </w:r>
      <w:r w:rsidRPr="009A565F">
        <w:rPr>
          <w:rStyle w:val="NoneA"/>
          <w:lang w:val="ru-RU"/>
        </w:rPr>
        <w:t>тури</w:t>
      </w:r>
      <w:r w:rsidR="008C5BD6">
        <w:rPr>
          <w:rStyle w:val="NoneA"/>
          <w:lang w:val="ru-RU"/>
        </w:rPr>
        <w:t>зма может быть попытка разработки либо отдельной схемы</w:t>
      </w:r>
      <w:r w:rsidR="008C5BD6" w:rsidRPr="009A565F">
        <w:rPr>
          <w:rStyle w:val="NoneA"/>
          <w:lang w:val="ru-RU"/>
        </w:rPr>
        <w:t xml:space="preserve"> </w:t>
      </w:r>
      <w:r w:rsidR="008C5BD6">
        <w:rPr>
          <w:rStyle w:val="NoneA"/>
          <w:lang w:val="ru-RU"/>
        </w:rPr>
        <w:t>присвоения наград</w:t>
      </w:r>
      <w:r w:rsidRPr="009A565F">
        <w:rPr>
          <w:rStyle w:val="NoneA"/>
          <w:lang w:val="ru-RU"/>
        </w:rPr>
        <w:t>/преми</w:t>
      </w:r>
      <w:r w:rsidR="008C5BD6">
        <w:rPr>
          <w:rStyle w:val="NoneA"/>
          <w:lang w:val="ru-RU"/>
        </w:rPr>
        <w:t>й,</w:t>
      </w:r>
      <w:r w:rsidRPr="009A565F">
        <w:rPr>
          <w:rStyle w:val="NoneA"/>
          <w:lang w:val="ru-RU"/>
        </w:rPr>
        <w:t xml:space="preserve"> </w:t>
      </w:r>
      <w:r w:rsidR="008C5BD6">
        <w:rPr>
          <w:rStyle w:val="NoneA"/>
          <w:lang w:val="ru-RU"/>
        </w:rPr>
        <w:t xml:space="preserve">либо </w:t>
      </w:r>
      <w:r w:rsidRPr="009A565F">
        <w:rPr>
          <w:rStyle w:val="NoneA"/>
          <w:lang w:val="ru-RU"/>
        </w:rPr>
        <w:t>включ</w:t>
      </w:r>
      <w:r w:rsidR="008C5BD6">
        <w:rPr>
          <w:rStyle w:val="NoneA"/>
          <w:lang w:val="ru-RU"/>
        </w:rPr>
        <w:t>ения наград за сотрудничество секторов</w:t>
      </w:r>
      <w:r w:rsidR="006B0691">
        <w:rPr>
          <w:rStyle w:val="NoneA"/>
          <w:lang w:val="ru-RU"/>
        </w:rPr>
        <w:t xml:space="preserve"> </w:t>
      </w:r>
      <w:r w:rsidR="000D12EE">
        <w:rPr>
          <w:rStyle w:val="NoneA"/>
          <w:lang w:val="ru-RU"/>
        </w:rPr>
        <w:t>КТО</w:t>
      </w:r>
      <w:r w:rsidR="00740024" w:rsidRPr="00740024">
        <w:rPr>
          <w:rStyle w:val="NoneA"/>
          <w:lang w:val="ru-RU"/>
        </w:rPr>
        <w:t>/КТС</w:t>
      </w:r>
      <w:r w:rsidR="008C5BD6">
        <w:rPr>
          <w:rStyle w:val="NoneA"/>
          <w:lang w:val="ru-RU"/>
        </w:rPr>
        <w:t xml:space="preserve"> и </w:t>
      </w:r>
      <w:r w:rsidRPr="009A565F">
        <w:rPr>
          <w:rStyle w:val="NoneA"/>
          <w:lang w:val="ru-RU"/>
        </w:rPr>
        <w:t xml:space="preserve">туризма в рамках существующей схемы. </w:t>
      </w:r>
      <w:r w:rsidR="008C5BD6">
        <w:rPr>
          <w:rStyle w:val="NoneA"/>
          <w:lang w:val="ru-RU"/>
        </w:rPr>
        <w:t>В индустрии</w:t>
      </w:r>
      <w:r w:rsidRPr="009A565F">
        <w:rPr>
          <w:rStyle w:val="NoneA"/>
          <w:lang w:val="ru-RU"/>
        </w:rPr>
        <w:t xml:space="preserve"> туризма уже </w:t>
      </w:r>
      <w:r w:rsidR="008C5BD6">
        <w:rPr>
          <w:rStyle w:val="NoneA"/>
          <w:lang w:val="ru-RU"/>
        </w:rPr>
        <w:t xml:space="preserve">существует </w:t>
      </w:r>
      <w:r w:rsidRPr="009A565F">
        <w:rPr>
          <w:rStyle w:val="NoneA"/>
          <w:lang w:val="ru-RU"/>
        </w:rPr>
        <w:t xml:space="preserve">множество таких ежегодных схем </w:t>
      </w:r>
      <w:r w:rsidR="008C5BD6">
        <w:rPr>
          <w:rStyle w:val="NoneA"/>
          <w:lang w:val="ru-RU"/>
        </w:rPr>
        <w:t>наград/премий, которые, кажется, заслужили популярность и представляют</w:t>
      </w:r>
      <w:r w:rsidRPr="009A565F">
        <w:rPr>
          <w:rStyle w:val="NoneA"/>
          <w:lang w:val="ru-RU"/>
        </w:rPr>
        <w:t xml:space="preserve"> значительный интерес для всех участников отрасли. </w:t>
      </w:r>
      <w:r w:rsidRPr="009A565F">
        <w:rPr>
          <w:rStyle w:val="NoneA"/>
          <w:lang w:val="ru-RU"/>
        </w:rPr>
        <w:lastRenderedPageBreak/>
        <w:t xml:space="preserve">Схемы </w:t>
      </w:r>
      <w:r w:rsidR="00551CCB">
        <w:rPr>
          <w:rStyle w:val="NoneA"/>
          <w:lang w:val="ru-RU"/>
        </w:rPr>
        <w:t>присвоения наград/премий</w:t>
      </w:r>
      <w:r w:rsidRPr="009A565F">
        <w:rPr>
          <w:rStyle w:val="NoneA"/>
          <w:lang w:val="ru-RU"/>
        </w:rPr>
        <w:t xml:space="preserve"> уже существуют, хотя, возможно, </w:t>
      </w:r>
      <w:r w:rsidR="00551CCB">
        <w:rPr>
          <w:rStyle w:val="NoneA"/>
          <w:lang w:val="ru-RU"/>
        </w:rPr>
        <w:t xml:space="preserve">в меньшей </w:t>
      </w:r>
      <w:r w:rsidRPr="009A565F">
        <w:rPr>
          <w:rStyle w:val="NoneA"/>
          <w:lang w:val="ru-RU"/>
        </w:rPr>
        <w:t xml:space="preserve">степени </w:t>
      </w:r>
      <w:r w:rsidR="00551CCB" w:rsidRPr="009A565F">
        <w:rPr>
          <w:rStyle w:val="NoneA"/>
          <w:lang w:val="ru-RU"/>
        </w:rPr>
        <w:t>в секторе</w:t>
      </w:r>
      <w:r w:rsidR="00551CCB">
        <w:rPr>
          <w:rStyle w:val="NoneA"/>
          <w:lang w:val="ru-RU"/>
        </w:rPr>
        <w:t xml:space="preserve"> </w:t>
      </w:r>
      <w:r w:rsidR="00093BC5">
        <w:rPr>
          <w:rStyle w:val="NoneA"/>
          <w:lang w:val="ru-RU"/>
        </w:rPr>
        <w:t>КТО</w:t>
      </w:r>
      <w:r w:rsidR="00C2113A">
        <w:rPr>
          <w:rStyle w:val="NoneA"/>
          <w:lang w:val="ru-RU"/>
        </w:rPr>
        <w:t>. Н</w:t>
      </w:r>
      <w:r w:rsidRPr="009A565F">
        <w:rPr>
          <w:rStyle w:val="NoneA"/>
          <w:lang w:val="ru-RU"/>
        </w:rPr>
        <w:t>апример</w:t>
      </w:r>
      <w:r w:rsidR="00C2113A">
        <w:rPr>
          <w:rStyle w:val="NoneA"/>
          <w:lang w:val="ru-RU"/>
        </w:rPr>
        <w:t>,</w:t>
      </w:r>
      <w:r w:rsidRPr="009A565F">
        <w:rPr>
          <w:rStyle w:val="NoneA"/>
          <w:lang w:val="ru-RU"/>
        </w:rPr>
        <w:t xml:space="preserve"> </w:t>
      </w:r>
      <w:r w:rsidR="00C2113A">
        <w:rPr>
          <w:rStyle w:val="NoneA"/>
          <w:lang w:val="ru-RU"/>
        </w:rPr>
        <w:t>награды/</w:t>
      </w:r>
      <w:r w:rsidR="00C2113A" w:rsidRPr="009A565F">
        <w:rPr>
          <w:rStyle w:val="NoneA"/>
          <w:lang w:val="ru-RU"/>
        </w:rPr>
        <w:t>приз</w:t>
      </w:r>
      <w:r w:rsidR="00C2113A">
        <w:rPr>
          <w:rStyle w:val="NoneA"/>
          <w:lang w:val="ru-RU"/>
        </w:rPr>
        <w:t>ы за лучшую цифровую</w:t>
      </w:r>
      <w:r w:rsidRPr="009A565F">
        <w:rPr>
          <w:rStyle w:val="NoneA"/>
          <w:lang w:val="ru-RU"/>
        </w:rPr>
        <w:t xml:space="preserve"> игр</w:t>
      </w:r>
      <w:r w:rsidR="00C2113A">
        <w:rPr>
          <w:rStyle w:val="NoneA"/>
          <w:lang w:val="ru-RU"/>
        </w:rPr>
        <w:t>у</w:t>
      </w:r>
      <w:r w:rsidRPr="009A565F">
        <w:rPr>
          <w:rStyle w:val="NoneA"/>
          <w:lang w:val="ru-RU"/>
        </w:rPr>
        <w:t xml:space="preserve"> или </w:t>
      </w:r>
      <w:r w:rsidR="00C2113A">
        <w:rPr>
          <w:rStyle w:val="NoneA"/>
          <w:lang w:val="ru-RU"/>
        </w:rPr>
        <w:t>за лучший фестиваль</w:t>
      </w:r>
      <w:r w:rsidRPr="009A565F">
        <w:rPr>
          <w:rStyle w:val="NoneA"/>
          <w:lang w:val="ru-RU"/>
        </w:rPr>
        <w:t xml:space="preserve"> в рамках данной категории. Такие призы или награды в</w:t>
      </w:r>
      <w:r w:rsidR="00C2113A">
        <w:rPr>
          <w:rStyle w:val="NoneA"/>
          <w:lang w:val="ru-RU"/>
        </w:rPr>
        <w:t xml:space="preserve"> конкретных категориях, которые присваивались бы лучшим образцам</w:t>
      </w:r>
      <w:r w:rsidRPr="009A565F">
        <w:rPr>
          <w:rStyle w:val="NoneA"/>
          <w:lang w:val="ru-RU"/>
        </w:rPr>
        <w:t xml:space="preserve"> иннова</w:t>
      </w:r>
      <w:r w:rsidR="00C2113A">
        <w:rPr>
          <w:rStyle w:val="NoneA"/>
          <w:lang w:val="ru-RU"/>
        </w:rPr>
        <w:t xml:space="preserve">ций в сотрудничестве </w:t>
      </w:r>
      <w:proofErr w:type="gramStart"/>
      <w:r w:rsidR="00C2113A">
        <w:rPr>
          <w:rStyle w:val="NoneA"/>
          <w:lang w:val="ru-RU"/>
        </w:rPr>
        <w:t>секторов</w:t>
      </w:r>
      <w:r w:rsidRPr="009A565F">
        <w:rPr>
          <w:rStyle w:val="NoneA"/>
          <w:lang w:val="ru-RU"/>
        </w:rPr>
        <w:t xml:space="preserve"> туризма</w:t>
      </w:r>
      <w:proofErr w:type="gramEnd"/>
      <w:r w:rsidRPr="009A565F">
        <w:rPr>
          <w:rStyle w:val="NoneA"/>
          <w:lang w:val="ru-RU"/>
        </w:rPr>
        <w:t xml:space="preserve"> </w:t>
      </w:r>
      <w:r w:rsidR="00C2113A">
        <w:rPr>
          <w:rStyle w:val="NoneA"/>
          <w:lang w:val="ru-RU"/>
        </w:rPr>
        <w:t>и</w:t>
      </w:r>
      <w:r w:rsidR="006B0691">
        <w:rPr>
          <w:rStyle w:val="NoneA"/>
          <w:lang w:val="ru-RU"/>
        </w:rPr>
        <w:t xml:space="preserve"> </w:t>
      </w:r>
      <w:r w:rsidR="000D12EE">
        <w:rPr>
          <w:rStyle w:val="NoneA"/>
          <w:lang w:val="ru-RU"/>
        </w:rPr>
        <w:t>КТО</w:t>
      </w:r>
      <w:r w:rsidR="00740024" w:rsidRPr="00740024">
        <w:rPr>
          <w:rStyle w:val="NoneA"/>
          <w:lang w:val="ru-RU"/>
        </w:rPr>
        <w:t>/КТС</w:t>
      </w:r>
      <w:r w:rsidR="00C2113A">
        <w:rPr>
          <w:rStyle w:val="NoneA"/>
          <w:lang w:val="ru-RU"/>
        </w:rPr>
        <w:t xml:space="preserve">, </w:t>
      </w:r>
      <w:r w:rsidRPr="009A565F">
        <w:rPr>
          <w:rStyle w:val="NoneA"/>
          <w:lang w:val="ru-RU"/>
        </w:rPr>
        <w:t>мо</w:t>
      </w:r>
      <w:r w:rsidR="00C2113A">
        <w:rPr>
          <w:rStyle w:val="NoneA"/>
          <w:lang w:val="ru-RU"/>
        </w:rPr>
        <w:t>гут во многом</w:t>
      </w:r>
      <w:r w:rsidRPr="009A565F">
        <w:rPr>
          <w:rStyle w:val="NoneA"/>
          <w:lang w:val="ru-RU"/>
        </w:rPr>
        <w:t xml:space="preserve"> </w:t>
      </w:r>
      <w:r w:rsidR="00C2113A">
        <w:rPr>
          <w:rStyle w:val="NoneA"/>
          <w:lang w:val="ru-RU"/>
        </w:rPr>
        <w:t xml:space="preserve">поспособствовать </w:t>
      </w:r>
      <w:r w:rsidRPr="009A565F">
        <w:rPr>
          <w:rStyle w:val="NoneA"/>
          <w:lang w:val="ru-RU"/>
        </w:rPr>
        <w:t>больше</w:t>
      </w:r>
      <w:r w:rsidR="00C2113A">
        <w:rPr>
          <w:rStyle w:val="NoneA"/>
          <w:lang w:val="ru-RU"/>
        </w:rPr>
        <w:t>му пониманию и более тесному сотрудничеству</w:t>
      </w:r>
      <w:r w:rsidRPr="009A565F">
        <w:rPr>
          <w:rStyle w:val="NoneA"/>
          <w:lang w:val="ru-RU"/>
        </w:rPr>
        <w:t>.</w:t>
      </w:r>
    </w:p>
    <w:p w14:paraId="3066A749" w14:textId="77777777" w:rsidR="00EA2935" w:rsidRPr="009A565F" w:rsidRDefault="00BF3BD0" w:rsidP="009A565F">
      <w:pPr>
        <w:rPr>
          <w:rStyle w:val="NoneA"/>
          <w:lang w:val="ru-RU"/>
        </w:rPr>
      </w:pPr>
      <w:r>
        <w:rPr>
          <w:rStyle w:val="NoneA"/>
          <w:lang w:val="ru-RU"/>
        </w:rPr>
        <w:t>В</w:t>
      </w:r>
      <w:r w:rsidRPr="009A565F">
        <w:rPr>
          <w:rStyle w:val="NoneA"/>
          <w:lang w:val="ru-RU"/>
        </w:rPr>
        <w:t xml:space="preserve"> каждой из этих стран, как коллективн</w:t>
      </w:r>
      <w:r>
        <w:rPr>
          <w:rStyle w:val="NoneA"/>
          <w:lang w:val="ru-RU"/>
        </w:rPr>
        <w:t>ый и индивидуальный о</w:t>
      </w:r>
      <w:r w:rsidR="009A565F" w:rsidRPr="009A565F">
        <w:rPr>
          <w:rStyle w:val="NoneA"/>
          <w:lang w:val="ru-RU"/>
        </w:rPr>
        <w:t>пыт различ</w:t>
      </w:r>
      <w:r>
        <w:rPr>
          <w:rStyle w:val="NoneA"/>
          <w:lang w:val="ru-RU"/>
        </w:rPr>
        <w:t>ается</w:t>
      </w:r>
      <w:r w:rsidR="009A565F" w:rsidRPr="009A565F">
        <w:rPr>
          <w:rStyle w:val="NoneA"/>
          <w:lang w:val="ru-RU"/>
        </w:rPr>
        <w:t xml:space="preserve">, </w:t>
      </w:r>
      <w:r w:rsidR="00454E92">
        <w:rPr>
          <w:rStyle w:val="NoneA"/>
          <w:lang w:val="ru-RU"/>
        </w:rPr>
        <w:t xml:space="preserve">так </w:t>
      </w:r>
      <w:proofErr w:type="gramStart"/>
      <w:r w:rsidR="00454E92">
        <w:rPr>
          <w:rStyle w:val="NoneA"/>
          <w:lang w:val="ru-RU"/>
        </w:rPr>
        <w:t>же</w:t>
      </w:r>
      <w:proofErr w:type="gramEnd"/>
      <w:r w:rsidR="00454E92">
        <w:rPr>
          <w:rStyle w:val="NoneA"/>
          <w:lang w:val="ru-RU"/>
        </w:rPr>
        <w:t xml:space="preserve"> как и</w:t>
      </w:r>
      <w:r w:rsidR="009A565F" w:rsidRPr="009A565F">
        <w:rPr>
          <w:rStyle w:val="NoneA"/>
          <w:lang w:val="ru-RU"/>
        </w:rPr>
        <w:t xml:space="preserve"> </w:t>
      </w:r>
      <w:r w:rsidR="00454E92">
        <w:rPr>
          <w:rStyle w:val="NoneA"/>
          <w:lang w:val="ru-RU"/>
        </w:rPr>
        <w:t>приоритеты</w:t>
      </w:r>
      <w:r w:rsidR="009A565F" w:rsidRPr="009A565F">
        <w:rPr>
          <w:rStyle w:val="NoneA"/>
          <w:lang w:val="ru-RU"/>
        </w:rPr>
        <w:t xml:space="preserve">. Если предположить, что развитие </w:t>
      </w:r>
      <w:r w:rsidR="00296F90" w:rsidRPr="009A565F">
        <w:rPr>
          <w:rStyle w:val="NoneA"/>
          <w:lang w:val="ru-RU"/>
        </w:rPr>
        <w:t>взаимодействия</w:t>
      </w:r>
      <w:r w:rsidR="005A3AA8">
        <w:rPr>
          <w:rStyle w:val="NoneA"/>
          <w:lang w:val="ru-RU"/>
        </w:rPr>
        <w:t xml:space="preserve"> </w:t>
      </w:r>
      <w:r w:rsidR="000D12EE">
        <w:rPr>
          <w:rStyle w:val="NoneA"/>
          <w:lang w:val="ru-RU"/>
        </w:rPr>
        <w:t>КТО</w:t>
      </w:r>
      <w:r w:rsidR="00740024" w:rsidRPr="00740024">
        <w:rPr>
          <w:rStyle w:val="NoneA"/>
          <w:lang w:val="ru-RU"/>
        </w:rPr>
        <w:t>/КТС</w:t>
      </w:r>
      <w:r w:rsidR="00296F90">
        <w:rPr>
          <w:rStyle w:val="NoneA"/>
          <w:lang w:val="ru-RU"/>
        </w:rPr>
        <w:t xml:space="preserve"> </w:t>
      </w:r>
      <w:r w:rsidR="009A565F" w:rsidRPr="009A565F">
        <w:rPr>
          <w:rStyle w:val="NoneA"/>
          <w:lang w:val="ru-RU"/>
        </w:rPr>
        <w:t xml:space="preserve">с сектором туризма представляет интерес для страны, мы рекомендуем, чтобы </w:t>
      </w:r>
      <w:r w:rsidR="005A3AA8" w:rsidRPr="005A3AA8">
        <w:rPr>
          <w:rStyle w:val="NoneA"/>
          <w:lang w:val="ru-RU"/>
        </w:rPr>
        <w:t>ПСРСК</w:t>
      </w:r>
      <w:r w:rsidR="005A3AA8">
        <w:rPr>
          <w:rStyle w:val="NoneA"/>
          <w:lang w:val="ru-RU"/>
        </w:rPr>
        <w:t xml:space="preserve"> </w:t>
      </w:r>
      <w:r w:rsidR="009A565F" w:rsidRPr="009A565F">
        <w:rPr>
          <w:rStyle w:val="NoneA"/>
          <w:lang w:val="ru-RU"/>
        </w:rPr>
        <w:t>поощря</w:t>
      </w:r>
      <w:r w:rsidR="00296F90">
        <w:rPr>
          <w:rStyle w:val="NoneA"/>
          <w:lang w:val="ru-RU"/>
        </w:rPr>
        <w:t>л</w:t>
      </w:r>
      <w:r w:rsidR="005A3AA8">
        <w:rPr>
          <w:rStyle w:val="NoneA"/>
          <w:lang w:val="ru-RU"/>
        </w:rPr>
        <w:t>о</w:t>
      </w:r>
      <w:r w:rsidR="009A565F" w:rsidRPr="009A565F">
        <w:rPr>
          <w:rStyle w:val="NoneA"/>
          <w:lang w:val="ru-RU"/>
        </w:rPr>
        <w:t xml:space="preserve"> создание малых национальных рабочих групп для </w:t>
      </w:r>
      <w:r w:rsidR="00296F90">
        <w:rPr>
          <w:rStyle w:val="NoneA"/>
          <w:lang w:val="ru-RU"/>
        </w:rPr>
        <w:t xml:space="preserve">практически ориентированного </w:t>
      </w:r>
      <w:r w:rsidR="009A565F" w:rsidRPr="009A565F">
        <w:rPr>
          <w:rStyle w:val="NoneA"/>
          <w:lang w:val="ru-RU"/>
        </w:rPr>
        <w:t xml:space="preserve">углубленного изучения </w:t>
      </w:r>
      <w:r w:rsidR="00296F90">
        <w:rPr>
          <w:rStyle w:val="NoneA"/>
          <w:lang w:val="ru-RU"/>
        </w:rPr>
        <w:t>того</w:t>
      </w:r>
      <w:r w:rsidR="009A565F" w:rsidRPr="009A565F">
        <w:rPr>
          <w:rStyle w:val="NoneA"/>
          <w:lang w:val="ru-RU"/>
        </w:rPr>
        <w:t>, ка</w:t>
      </w:r>
      <w:r w:rsidR="00296F90">
        <w:rPr>
          <w:rStyle w:val="NoneA"/>
          <w:lang w:val="ru-RU"/>
        </w:rPr>
        <w:t>ким</w:t>
      </w:r>
      <w:r w:rsidR="009A565F" w:rsidRPr="009A565F">
        <w:rPr>
          <w:rStyle w:val="NoneA"/>
          <w:lang w:val="ru-RU"/>
        </w:rPr>
        <w:t xml:space="preserve"> </w:t>
      </w:r>
      <w:r w:rsidR="00296F90">
        <w:rPr>
          <w:rStyle w:val="NoneA"/>
          <w:lang w:val="ru-RU"/>
        </w:rPr>
        <w:t xml:space="preserve">образом </w:t>
      </w:r>
      <w:r w:rsidR="009A565F" w:rsidRPr="009A565F">
        <w:rPr>
          <w:rStyle w:val="NoneA"/>
          <w:lang w:val="ru-RU"/>
        </w:rPr>
        <w:t>одн</w:t>
      </w:r>
      <w:r w:rsidR="00296F90">
        <w:rPr>
          <w:rStyle w:val="NoneA"/>
          <w:lang w:val="ru-RU"/>
        </w:rPr>
        <w:t>а, или, возможно, две</w:t>
      </w:r>
      <w:r w:rsidR="009A565F" w:rsidRPr="009A565F">
        <w:rPr>
          <w:rStyle w:val="NoneA"/>
          <w:lang w:val="ru-RU"/>
        </w:rPr>
        <w:t xml:space="preserve">, конкретных </w:t>
      </w:r>
      <w:r w:rsidR="00296F90" w:rsidRPr="009A565F">
        <w:rPr>
          <w:rStyle w:val="NoneA"/>
          <w:lang w:val="ru-RU"/>
        </w:rPr>
        <w:t>подотрасли</w:t>
      </w:r>
      <w:r w:rsidR="005A3AA8">
        <w:rPr>
          <w:rStyle w:val="NoneA"/>
          <w:lang w:val="ru-RU"/>
        </w:rPr>
        <w:t xml:space="preserve"> </w:t>
      </w:r>
      <w:r w:rsidR="000D12EE">
        <w:rPr>
          <w:rStyle w:val="NoneA"/>
          <w:lang w:val="ru-RU"/>
        </w:rPr>
        <w:t>КТО</w:t>
      </w:r>
      <w:r w:rsidR="00740024" w:rsidRPr="00740024">
        <w:rPr>
          <w:rStyle w:val="NoneA"/>
          <w:lang w:val="ru-RU"/>
        </w:rPr>
        <w:t>/КТС</w:t>
      </w:r>
      <w:r w:rsidR="009A565F" w:rsidRPr="009A565F">
        <w:rPr>
          <w:rStyle w:val="NoneA"/>
          <w:lang w:val="ru-RU"/>
        </w:rPr>
        <w:t xml:space="preserve"> в их стране могли бы лучше взаимодействовать с одной </w:t>
      </w:r>
      <w:r w:rsidR="00296F90">
        <w:rPr>
          <w:rStyle w:val="NoneA"/>
          <w:lang w:val="ru-RU"/>
        </w:rPr>
        <w:t>важной</w:t>
      </w:r>
      <w:r w:rsidR="009A565F" w:rsidRPr="009A565F">
        <w:rPr>
          <w:rStyle w:val="NoneA"/>
          <w:lang w:val="ru-RU"/>
        </w:rPr>
        <w:t xml:space="preserve"> </w:t>
      </w:r>
      <w:r w:rsidR="00296F90">
        <w:rPr>
          <w:rStyle w:val="NoneA"/>
          <w:lang w:val="ru-RU"/>
        </w:rPr>
        <w:t xml:space="preserve">конкретной </w:t>
      </w:r>
      <w:r w:rsidR="009A565F" w:rsidRPr="009A565F">
        <w:rPr>
          <w:rStyle w:val="NoneA"/>
          <w:lang w:val="ru-RU"/>
        </w:rPr>
        <w:t>област</w:t>
      </w:r>
      <w:r w:rsidR="00296F90">
        <w:rPr>
          <w:rStyle w:val="NoneA"/>
          <w:lang w:val="ru-RU"/>
        </w:rPr>
        <w:t>ью</w:t>
      </w:r>
      <w:r w:rsidR="009A565F" w:rsidRPr="009A565F">
        <w:rPr>
          <w:rStyle w:val="NoneA"/>
          <w:lang w:val="ru-RU"/>
        </w:rPr>
        <w:t xml:space="preserve"> туризма. </w:t>
      </w:r>
      <w:r w:rsidR="0089638F">
        <w:rPr>
          <w:rStyle w:val="NoneA"/>
          <w:lang w:val="ru-RU"/>
        </w:rPr>
        <w:t xml:space="preserve">Такой </w:t>
      </w:r>
      <w:r w:rsidR="009A565F" w:rsidRPr="009A565F">
        <w:rPr>
          <w:rStyle w:val="NoneA"/>
          <w:lang w:val="ru-RU"/>
        </w:rPr>
        <w:t xml:space="preserve">опыт </w:t>
      </w:r>
      <w:r w:rsidR="0089638F">
        <w:rPr>
          <w:rStyle w:val="NoneA"/>
          <w:lang w:val="ru-RU"/>
        </w:rPr>
        <w:t>и приобретение навыков затем</w:t>
      </w:r>
      <w:r w:rsidR="009A565F" w:rsidRPr="009A565F">
        <w:rPr>
          <w:rStyle w:val="NoneA"/>
          <w:lang w:val="ru-RU"/>
        </w:rPr>
        <w:t xml:space="preserve">, возможно, </w:t>
      </w:r>
      <w:r w:rsidR="0089638F">
        <w:rPr>
          <w:rStyle w:val="NoneA"/>
          <w:lang w:val="ru-RU"/>
        </w:rPr>
        <w:t>мог</w:t>
      </w:r>
      <w:r w:rsidR="00BC0E50">
        <w:rPr>
          <w:rStyle w:val="NoneA"/>
          <w:lang w:val="ru-RU"/>
        </w:rPr>
        <w:t>ли</w:t>
      </w:r>
      <w:r w:rsidR="0089638F">
        <w:rPr>
          <w:rStyle w:val="NoneA"/>
          <w:lang w:val="ru-RU"/>
        </w:rPr>
        <w:t xml:space="preserve"> бы быть совместно рассмотрен</w:t>
      </w:r>
      <w:r w:rsidR="00BC0E50">
        <w:rPr>
          <w:rStyle w:val="NoneA"/>
          <w:lang w:val="ru-RU"/>
        </w:rPr>
        <w:t>ы</w:t>
      </w:r>
      <w:r w:rsidR="0089638F">
        <w:rPr>
          <w:rStyle w:val="NoneA"/>
          <w:lang w:val="ru-RU"/>
        </w:rPr>
        <w:t xml:space="preserve"> </w:t>
      </w:r>
      <w:r w:rsidR="009A565F" w:rsidRPr="009A565F">
        <w:rPr>
          <w:rStyle w:val="NoneA"/>
          <w:lang w:val="ru-RU"/>
        </w:rPr>
        <w:t xml:space="preserve">на ежегодном форуме </w:t>
      </w:r>
      <w:r w:rsidR="005A3AA8">
        <w:rPr>
          <w:lang w:val="ru-RU"/>
        </w:rPr>
        <w:t>ПСРСК</w:t>
      </w:r>
      <w:r w:rsidR="009A565F" w:rsidRPr="009A565F">
        <w:rPr>
          <w:rStyle w:val="NoneA"/>
          <w:lang w:val="ru-RU"/>
        </w:rPr>
        <w:t>.</w:t>
      </w:r>
    </w:p>
    <w:p w14:paraId="6D2C6F10" w14:textId="77777777" w:rsidR="00EA2935" w:rsidRPr="00BC0E50" w:rsidRDefault="00BC0E50" w:rsidP="00873F2F">
      <w:pPr>
        <w:rPr>
          <w:rStyle w:val="NoneA"/>
          <w:lang w:val="ru-RU"/>
        </w:rPr>
      </w:pPr>
      <w:r>
        <w:rPr>
          <w:rStyle w:val="NoneA"/>
          <w:b/>
          <w:bCs/>
          <w:i/>
          <w:iCs/>
          <w:lang w:val="ru-RU"/>
        </w:rPr>
        <w:t>Мы считаем, что создание</w:t>
      </w:r>
      <w:r w:rsidRPr="00BC0E50">
        <w:rPr>
          <w:rStyle w:val="NoneA"/>
          <w:b/>
          <w:bCs/>
          <w:i/>
          <w:iCs/>
          <w:lang w:val="ru-RU"/>
        </w:rPr>
        <w:t xml:space="preserve"> национальных рабочих групп</w:t>
      </w:r>
      <w:r>
        <w:rPr>
          <w:rStyle w:val="NoneA"/>
          <w:b/>
          <w:bCs/>
          <w:i/>
          <w:iCs/>
          <w:lang w:val="ru-RU"/>
        </w:rPr>
        <w:t xml:space="preserve"> </w:t>
      </w:r>
      <w:r w:rsidRPr="00BC0E50">
        <w:rPr>
          <w:rStyle w:val="NoneA"/>
          <w:b/>
          <w:bCs/>
          <w:i/>
          <w:iCs/>
          <w:lang w:val="ru-RU"/>
        </w:rPr>
        <w:t xml:space="preserve">может быть </w:t>
      </w:r>
      <w:r>
        <w:rPr>
          <w:rStyle w:val="NoneA"/>
          <w:b/>
          <w:bCs/>
          <w:i/>
          <w:iCs/>
          <w:lang w:val="ru-RU"/>
        </w:rPr>
        <w:t>преимущественным для того</w:t>
      </w:r>
      <w:r w:rsidR="004B4B33">
        <w:rPr>
          <w:rStyle w:val="NoneA"/>
          <w:b/>
          <w:bCs/>
          <w:i/>
          <w:iCs/>
          <w:lang w:val="ru-RU"/>
        </w:rPr>
        <w:t>, чтобы увидеть</w:t>
      </w:r>
      <w:r w:rsidRPr="00BC0E50">
        <w:rPr>
          <w:rStyle w:val="NoneA"/>
          <w:b/>
          <w:bCs/>
          <w:i/>
          <w:iCs/>
          <w:lang w:val="ru-RU"/>
        </w:rPr>
        <w:t>, как</w:t>
      </w:r>
      <w:r w:rsidR="004B4B33">
        <w:rPr>
          <w:rStyle w:val="NoneA"/>
          <w:b/>
          <w:bCs/>
          <w:i/>
          <w:iCs/>
          <w:lang w:val="ru-RU"/>
        </w:rPr>
        <w:t xml:space="preserve">им образом можно поспособствовать лучшему развитию </w:t>
      </w:r>
      <w:r>
        <w:rPr>
          <w:rStyle w:val="NoneA"/>
          <w:b/>
          <w:bCs/>
          <w:i/>
          <w:iCs/>
          <w:lang w:val="ru-RU"/>
        </w:rPr>
        <w:t>взаимо</w:t>
      </w:r>
      <w:r w:rsidRPr="00BC0E50">
        <w:rPr>
          <w:rStyle w:val="NoneA"/>
          <w:b/>
          <w:bCs/>
          <w:i/>
          <w:iCs/>
          <w:lang w:val="ru-RU"/>
        </w:rPr>
        <w:t>отношени</w:t>
      </w:r>
      <w:r w:rsidR="004B4B33">
        <w:rPr>
          <w:rStyle w:val="NoneA"/>
          <w:b/>
          <w:bCs/>
          <w:i/>
          <w:iCs/>
          <w:lang w:val="ru-RU"/>
        </w:rPr>
        <w:t>й</w:t>
      </w:r>
      <w:r w:rsidRPr="00BC0E50">
        <w:rPr>
          <w:rStyle w:val="NoneA"/>
          <w:b/>
          <w:bCs/>
          <w:i/>
          <w:iCs/>
          <w:lang w:val="ru-RU"/>
        </w:rPr>
        <w:t xml:space="preserve"> одного или двух </w:t>
      </w:r>
      <w:r>
        <w:rPr>
          <w:rStyle w:val="NoneA"/>
          <w:b/>
          <w:bCs/>
          <w:i/>
          <w:iCs/>
          <w:lang w:val="ru-RU"/>
        </w:rPr>
        <w:t>подсекторов</w:t>
      </w:r>
      <w:r w:rsidR="00F57638">
        <w:rPr>
          <w:rStyle w:val="NoneA"/>
          <w:b/>
          <w:bCs/>
          <w:i/>
          <w:iCs/>
          <w:lang w:val="ru-RU"/>
        </w:rPr>
        <w:t xml:space="preserve"> </w:t>
      </w:r>
      <w:r w:rsidR="000D12EE">
        <w:rPr>
          <w:rStyle w:val="NoneA"/>
          <w:b/>
          <w:bCs/>
          <w:i/>
          <w:iCs/>
          <w:lang w:val="ru-RU"/>
        </w:rPr>
        <w:t>КТО</w:t>
      </w:r>
      <w:r w:rsidR="00740024" w:rsidRPr="00740024">
        <w:rPr>
          <w:rStyle w:val="NoneA"/>
          <w:b/>
          <w:bCs/>
          <w:i/>
          <w:iCs/>
          <w:lang w:val="ru-RU"/>
        </w:rPr>
        <w:t>/КТС</w:t>
      </w:r>
      <w:r w:rsidRPr="00BC0E50">
        <w:rPr>
          <w:rStyle w:val="NoneA"/>
          <w:b/>
          <w:bCs/>
          <w:i/>
          <w:iCs/>
          <w:lang w:val="ru-RU"/>
        </w:rPr>
        <w:t xml:space="preserve"> с конкретной соответствующей област</w:t>
      </w:r>
      <w:r>
        <w:rPr>
          <w:rStyle w:val="NoneA"/>
          <w:b/>
          <w:bCs/>
          <w:i/>
          <w:iCs/>
          <w:lang w:val="ru-RU"/>
        </w:rPr>
        <w:t>ью</w:t>
      </w:r>
      <w:r w:rsidR="004B4B33">
        <w:rPr>
          <w:rStyle w:val="NoneA"/>
          <w:b/>
          <w:bCs/>
          <w:i/>
          <w:iCs/>
          <w:lang w:val="ru-RU"/>
        </w:rPr>
        <w:t xml:space="preserve"> туризма</w:t>
      </w:r>
      <w:r w:rsidRPr="00BC0E50">
        <w:rPr>
          <w:rStyle w:val="NoneA"/>
          <w:b/>
          <w:bCs/>
          <w:i/>
          <w:iCs/>
          <w:lang w:val="ru-RU"/>
        </w:rPr>
        <w:t xml:space="preserve"> с целью получения более практического </w:t>
      </w:r>
      <w:r w:rsidR="00A21CB5">
        <w:rPr>
          <w:rStyle w:val="NoneA"/>
          <w:b/>
          <w:bCs/>
          <w:i/>
          <w:iCs/>
          <w:lang w:val="ru-RU"/>
        </w:rPr>
        <w:t>опыта</w:t>
      </w:r>
      <w:r w:rsidRPr="00BC0E50">
        <w:rPr>
          <w:rStyle w:val="NoneA"/>
          <w:b/>
          <w:bCs/>
          <w:i/>
          <w:iCs/>
          <w:lang w:val="ru-RU"/>
        </w:rPr>
        <w:t>, которы</w:t>
      </w:r>
      <w:r>
        <w:rPr>
          <w:rStyle w:val="NoneA"/>
          <w:b/>
          <w:bCs/>
          <w:i/>
          <w:iCs/>
          <w:lang w:val="ru-RU"/>
        </w:rPr>
        <w:t>м</w:t>
      </w:r>
      <w:r w:rsidRPr="00BC0E50">
        <w:rPr>
          <w:rStyle w:val="NoneA"/>
          <w:b/>
          <w:bCs/>
          <w:i/>
          <w:iCs/>
          <w:lang w:val="ru-RU"/>
        </w:rPr>
        <w:t xml:space="preserve"> мо</w:t>
      </w:r>
      <w:r>
        <w:rPr>
          <w:rStyle w:val="NoneA"/>
          <w:b/>
          <w:bCs/>
          <w:i/>
          <w:iCs/>
          <w:lang w:val="ru-RU"/>
        </w:rPr>
        <w:t>жно</w:t>
      </w:r>
      <w:r w:rsidRPr="00BC0E50">
        <w:rPr>
          <w:rStyle w:val="NoneA"/>
          <w:b/>
          <w:bCs/>
          <w:i/>
          <w:iCs/>
          <w:lang w:val="ru-RU"/>
        </w:rPr>
        <w:t xml:space="preserve"> б</w:t>
      </w:r>
      <w:r>
        <w:rPr>
          <w:rStyle w:val="NoneA"/>
          <w:b/>
          <w:bCs/>
          <w:i/>
          <w:iCs/>
          <w:lang w:val="ru-RU"/>
        </w:rPr>
        <w:t>удет поделиться</w:t>
      </w:r>
      <w:r w:rsidR="00A21CB5">
        <w:rPr>
          <w:rStyle w:val="NoneA"/>
          <w:b/>
          <w:bCs/>
          <w:i/>
          <w:iCs/>
          <w:lang w:val="ru-RU"/>
        </w:rPr>
        <w:t>,</w:t>
      </w:r>
      <w:r w:rsidR="004B4B33">
        <w:rPr>
          <w:rStyle w:val="NoneA"/>
          <w:b/>
          <w:bCs/>
          <w:i/>
          <w:iCs/>
          <w:lang w:val="ru-RU"/>
        </w:rPr>
        <w:t xml:space="preserve"> </w:t>
      </w:r>
      <w:r w:rsidR="00A21CB5">
        <w:rPr>
          <w:rStyle w:val="NoneA"/>
          <w:b/>
          <w:bCs/>
          <w:i/>
          <w:iCs/>
          <w:lang w:val="ru-RU"/>
        </w:rPr>
        <w:t xml:space="preserve">например, </w:t>
      </w:r>
      <w:r>
        <w:rPr>
          <w:rStyle w:val="NoneA"/>
          <w:b/>
          <w:bCs/>
          <w:i/>
          <w:iCs/>
          <w:lang w:val="ru-RU"/>
        </w:rPr>
        <w:t>подробност</w:t>
      </w:r>
      <w:r w:rsidR="00A21CB5">
        <w:rPr>
          <w:rStyle w:val="NoneA"/>
          <w:b/>
          <w:bCs/>
          <w:i/>
          <w:iCs/>
          <w:lang w:val="ru-RU"/>
        </w:rPr>
        <w:t>и</w:t>
      </w:r>
      <w:r>
        <w:rPr>
          <w:rStyle w:val="NoneA"/>
          <w:b/>
          <w:bCs/>
          <w:i/>
          <w:iCs/>
          <w:lang w:val="ru-RU"/>
        </w:rPr>
        <w:t xml:space="preserve"> </w:t>
      </w:r>
      <w:r w:rsidRPr="00BC0E50">
        <w:rPr>
          <w:rStyle w:val="NoneA"/>
          <w:b/>
          <w:bCs/>
          <w:i/>
          <w:iCs/>
          <w:lang w:val="ru-RU"/>
        </w:rPr>
        <w:t>динамики реальн</w:t>
      </w:r>
      <w:r>
        <w:rPr>
          <w:rStyle w:val="NoneA"/>
          <w:b/>
          <w:bCs/>
          <w:i/>
          <w:iCs/>
          <w:lang w:val="ru-RU"/>
        </w:rPr>
        <w:t>ого</w:t>
      </w:r>
      <w:r w:rsidRPr="00BC0E50">
        <w:rPr>
          <w:rStyle w:val="NoneA"/>
          <w:b/>
          <w:bCs/>
          <w:i/>
          <w:iCs/>
          <w:lang w:val="ru-RU"/>
        </w:rPr>
        <w:t xml:space="preserve"> и потенциальн</w:t>
      </w:r>
      <w:r>
        <w:rPr>
          <w:rStyle w:val="NoneA"/>
          <w:b/>
          <w:bCs/>
          <w:i/>
          <w:iCs/>
          <w:lang w:val="ru-RU"/>
        </w:rPr>
        <w:t>ого</w:t>
      </w:r>
      <w:r w:rsidRPr="00BC0E50">
        <w:rPr>
          <w:rStyle w:val="NoneA"/>
          <w:b/>
          <w:bCs/>
          <w:i/>
          <w:iCs/>
          <w:lang w:val="ru-RU"/>
        </w:rPr>
        <w:t xml:space="preserve"> сотрудничества</w:t>
      </w:r>
      <w:r w:rsidR="00F57638">
        <w:rPr>
          <w:rStyle w:val="NoneA"/>
          <w:b/>
          <w:bCs/>
          <w:i/>
          <w:iCs/>
          <w:lang w:val="ru-RU"/>
        </w:rPr>
        <w:t xml:space="preserve"> </w:t>
      </w:r>
      <w:r w:rsidR="000D12EE">
        <w:rPr>
          <w:rStyle w:val="NoneA"/>
          <w:b/>
          <w:bCs/>
          <w:i/>
          <w:iCs/>
          <w:lang w:val="ru-RU"/>
        </w:rPr>
        <w:t>КТО</w:t>
      </w:r>
      <w:r w:rsidR="00740024" w:rsidRPr="00740024">
        <w:rPr>
          <w:rStyle w:val="NoneA"/>
          <w:b/>
          <w:bCs/>
          <w:i/>
          <w:iCs/>
          <w:lang w:val="ru-RU"/>
        </w:rPr>
        <w:t>/КТС</w:t>
      </w:r>
      <w:r>
        <w:rPr>
          <w:rStyle w:val="NoneA"/>
          <w:b/>
          <w:bCs/>
          <w:i/>
          <w:iCs/>
          <w:lang w:val="ru-RU"/>
        </w:rPr>
        <w:t xml:space="preserve"> и </w:t>
      </w:r>
      <w:r w:rsidRPr="00BC0E50">
        <w:rPr>
          <w:rStyle w:val="NoneA"/>
          <w:b/>
          <w:bCs/>
          <w:i/>
          <w:iCs/>
          <w:lang w:val="ru-RU"/>
        </w:rPr>
        <w:t>области туризма</w:t>
      </w:r>
      <w:r w:rsidR="00EA2935" w:rsidRPr="00BC0E50">
        <w:rPr>
          <w:rStyle w:val="NoneA"/>
          <w:b/>
          <w:bCs/>
          <w:i/>
          <w:iCs/>
          <w:lang w:val="ru-RU"/>
        </w:rPr>
        <w:t>.</w:t>
      </w:r>
      <w:r w:rsidR="00EA2935" w:rsidRPr="00BC0E50">
        <w:rPr>
          <w:rStyle w:val="NoneA"/>
          <w:lang w:val="ru-RU"/>
        </w:rPr>
        <w:t xml:space="preserve"> </w:t>
      </w:r>
    </w:p>
    <w:p w14:paraId="5CADA6F5" w14:textId="77777777" w:rsidR="00EA2935" w:rsidRPr="00C23C88" w:rsidRDefault="00C23C88" w:rsidP="00873F2F">
      <w:pPr>
        <w:rPr>
          <w:rStyle w:val="NoneA"/>
          <w:b/>
          <w:bCs/>
          <w:i/>
          <w:iCs/>
          <w:lang w:val="ru-RU"/>
        </w:rPr>
      </w:pPr>
      <w:r w:rsidRPr="00C23C88">
        <w:rPr>
          <w:rStyle w:val="NoneA"/>
          <w:b/>
          <w:bCs/>
          <w:i/>
          <w:iCs/>
          <w:lang w:val="ru-RU"/>
        </w:rPr>
        <w:t>Схемы</w:t>
      </w:r>
      <w:r>
        <w:rPr>
          <w:rStyle w:val="NoneA"/>
          <w:b/>
          <w:bCs/>
          <w:i/>
          <w:iCs/>
          <w:lang w:val="ru-RU"/>
        </w:rPr>
        <w:t xml:space="preserve"> ежегодного присвоения </w:t>
      </w:r>
      <w:r w:rsidRPr="00C23C88">
        <w:rPr>
          <w:rStyle w:val="NoneA"/>
          <w:b/>
          <w:bCs/>
          <w:i/>
          <w:iCs/>
          <w:lang w:val="ru-RU"/>
        </w:rPr>
        <w:t>наград/</w:t>
      </w:r>
      <w:r>
        <w:rPr>
          <w:rStyle w:val="NoneA"/>
          <w:b/>
          <w:bCs/>
          <w:i/>
          <w:iCs/>
          <w:lang w:val="ru-RU"/>
        </w:rPr>
        <w:t>премий</w:t>
      </w:r>
      <w:r w:rsidRPr="00C23C88">
        <w:rPr>
          <w:rStyle w:val="NoneA"/>
          <w:b/>
          <w:bCs/>
          <w:i/>
          <w:iCs/>
          <w:lang w:val="ru-RU"/>
        </w:rPr>
        <w:t xml:space="preserve">, как правило, популярны </w:t>
      </w:r>
      <w:r>
        <w:rPr>
          <w:rStyle w:val="NoneA"/>
          <w:b/>
          <w:bCs/>
          <w:i/>
          <w:iCs/>
          <w:lang w:val="ru-RU"/>
        </w:rPr>
        <w:t>для</w:t>
      </w:r>
      <w:r w:rsidRPr="00C23C88">
        <w:rPr>
          <w:rStyle w:val="NoneA"/>
          <w:b/>
          <w:bCs/>
          <w:i/>
          <w:iCs/>
          <w:lang w:val="ru-RU"/>
        </w:rPr>
        <w:t xml:space="preserve"> спонсоров, </w:t>
      </w:r>
      <w:r>
        <w:rPr>
          <w:rStyle w:val="NoneA"/>
          <w:b/>
          <w:bCs/>
          <w:i/>
          <w:iCs/>
          <w:lang w:val="ru-RU"/>
        </w:rPr>
        <w:t xml:space="preserve">поэтому </w:t>
      </w:r>
      <w:r w:rsidRPr="00C23C88">
        <w:rPr>
          <w:rStyle w:val="NoneA"/>
          <w:b/>
          <w:bCs/>
          <w:i/>
          <w:iCs/>
          <w:lang w:val="ru-RU"/>
        </w:rPr>
        <w:t>финансирование</w:t>
      </w:r>
      <w:r w:rsidR="005A3AA8">
        <w:rPr>
          <w:rStyle w:val="NoneA"/>
          <w:b/>
          <w:bCs/>
          <w:i/>
          <w:iCs/>
          <w:lang w:val="ru-RU"/>
        </w:rPr>
        <w:t xml:space="preserve"> здесь, в основном, </w:t>
      </w:r>
      <w:r w:rsidRPr="00C23C88">
        <w:rPr>
          <w:rStyle w:val="NoneA"/>
          <w:b/>
          <w:bCs/>
          <w:i/>
          <w:iCs/>
          <w:lang w:val="ru-RU"/>
        </w:rPr>
        <w:t>не</w:t>
      </w:r>
      <w:r>
        <w:rPr>
          <w:rStyle w:val="NoneA"/>
          <w:b/>
          <w:bCs/>
          <w:i/>
          <w:iCs/>
          <w:lang w:val="ru-RU"/>
        </w:rPr>
        <w:t xml:space="preserve"> </w:t>
      </w:r>
      <w:r w:rsidR="005A3AA8">
        <w:rPr>
          <w:rStyle w:val="NoneA"/>
          <w:b/>
          <w:bCs/>
          <w:i/>
          <w:iCs/>
          <w:lang w:val="ru-RU"/>
        </w:rPr>
        <w:t xml:space="preserve">представляет </w:t>
      </w:r>
      <w:r>
        <w:rPr>
          <w:rStyle w:val="NoneA"/>
          <w:b/>
          <w:bCs/>
          <w:i/>
          <w:iCs/>
          <w:lang w:val="ru-RU"/>
        </w:rPr>
        <w:t>проблем</w:t>
      </w:r>
      <w:r w:rsidR="005A3AA8">
        <w:rPr>
          <w:rStyle w:val="NoneA"/>
          <w:b/>
          <w:bCs/>
          <w:i/>
          <w:iCs/>
          <w:lang w:val="ru-RU"/>
        </w:rPr>
        <w:t>ы</w:t>
      </w:r>
      <w:r w:rsidRPr="00C23C88">
        <w:rPr>
          <w:rStyle w:val="NoneA"/>
          <w:b/>
          <w:bCs/>
          <w:i/>
          <w:iCs/>
          <w:lang w:val="ru-RU"/>
        </w:rPr>
        <w:t xml:space="preserve">, </w:t>
      </w:r>
      <w:r>
        <w:rPr>
          <w:rStyle w:val="NoneA"/>
          <w:b/>
          <w:bCs/>
          <w:i/>
          <w:iCs/>
          <w:lang w:val="ru-RU"/>
        </w:rPr>
        <w:t xml:space="preserve">как это, </w:t>
      </w:r>
      <w:r w:rsidRPr="00C23C88">
        <w:rPr>
          <w:rStyle w:val="NoneA"/>
          <w:b/>
          <w:bCs/>
          <w:i/>
          <w:iCs/>
          <w:lang w:val="ru-RU"/>
        </w:rPr>
        <w:t>как правило,</w:t>
      </w:r>
      <w:r>
        <w:rPr>
          <w:rStyle w:val="NoneA"/>
          <w:b/>
          <w:bCs/>
          <w:i/>
          <w:iCs/>
          <w:lang w:val="ru-RU"/>
        </w:rPr>
        <w:t xml:space="preserve"> бывает</w:t>
      </w:r>
      <w:r w:rsidRPr="00C23C88">
        <w:rPr>
          <w:rStyle w:val="NoneA"/>
          <w:b/>
          <w:bCs/>
          <w:i/>
          <w:iCs/>
          <w:lang w:val="ru-RU"/>
        </w:rPr>
        <w:t xml:space="preserve"> в других областях. </w:t>
      </w:r>
      <w:r w:rsidR="005A3AA8" w:rsidRPr="005A3AA8">
        <w:rPr>
          <w:rStyle w:val="NoneA"/>
          <w:b/>
          <w:bCs/>
          <w:i/>
          <w:iCs/>
          <w:lang w:val="ru-RU"/>
        </w:rPr>
        <w:t>ПСРСК</w:t>
      </w:r>
      <w:r w:rsidR="005A3AA8">
        <w:rPr>
          <w:rStyle w:val="NoneA"/>
          <w:b/>
          <w:bCs/>
          <w:i/>
          <w:iCs/>
          <w:lang w:val="ru-RU"/>
        </w:rPr>
        <w:t xml:space="preserve"> </w:t>
      </w:r>
      <w:r>
        <w:rPr>
          <w:rStyle w:val="NoneA"/>
          <w:b/>
          <w:bCs/>
          <w:i/>
          <w:iCs/>
          <w:lang w:val="ru-RU"/>
        </w:rPr>
        <w:t xml:space="preserve">проводит </w:t>
      </w:r>
      <w:proofErr w:type="gramStart"/>
      <w:r w:rsidRPr="00C23C88">
        <w:rPr>
          <w:rStyle w:val="NoneA"/>
          <w:b/>
          <w:bCs/>
          <w:i/>
          <w:iCs/>
          <w:lang w:val="ru-RU"/>
        </w:rPr>
        <w:t>ежегодный форум</w:t>
      </w:r>
      <w:proofErr w:type="gramEnd"/>
      <w:r w:rsidRPr="00C23C88">
        <w:rPr>
          <w:rStyle w:val="NoneA"/>
          <w:b/>
          <w:bCs/>
          <w:i/>
          <w:iCs/>
          <w:lang w:val="ru-RU"/>
        </w:rPr>
        <w:t xml:space="preserve"> и </w:t>
      </w:r>
      <w:r>
        <w:rPr>
          <w:rStyle w:val="NoneA"/>
          <w:b/>
          <w:bCs/>
          <w:i/>
          <w:iCs/>
          <w:lang w:val="ru-RU"/>
        </w:rPr>
        <w:t>мы задаемся вопросом</w:t>
      </w:r>
      <w:r w:rsidRPr="00C23C88">
        <w:rPr>
          <w:rStyle w:val="NoneA"/>
          <w:b/>
          <w:bCs/>
          <w:i/>
          <w:iCs/>
          <w:lang w:val="ru-RU"/>
        </w:rPr>
        <w:t>, будет ли возможно и ж</w:t>
      </w:r>
      <w:r>
        <w:rPr>
          <w:rStyle w:val="NoneA"/>
          <w:b/>
          <w:bCs/>
          <w:i/>
          <w:iCs/>
          <w:lang w:val="ru-RU"/>
        </w:rPr>
        <w:t>елательно разработать ежегодный конкурс</w:t>
      </w:r>
      <w:r w:rsidRPr="00C23C88">
        <w:rPr>
          <w:rStyle w:val="NoneA"/>
          <w:b/>
          <w:bCs/>
          <w:i/>
          <w:iCs/>
          <w:lang w:val="ru-RU"/>
        </w:rPr>
        <w:t xml:space="preserve"> </w:t>
      </w:r>
      <w:r>
        <w:rPr>
          <w:rStyle w:val="NoneA"/>
          <w:b/>
          <w:bCs/>
          <w:i/>
          <w:iCs/>
          <w:lang w:val="ru-RU"/>
        </w:rPr>
        <w:t>присвоения наград</w:t>
      </w:r>
      <w:r w:rsidRPr="00C23C88">
        <w:rPr>
          <w:rStyle w:val="NoneA"/>
          <w:b/>
          <w:bCs/>
          <w:i/>
          <w:iCs/>
          <w:lang w:val="ru-RU"/>
        </w:rPr>
        <w:t xml:space="preserve"> </w:t>
      </w:r>
      <w:r w:rsidR="00F57638" w:rsidRPr="00F57638">
        <w:rPr>
          <w:rStyle w:val="NoneA"/>
          <w:b/>
          <w:bCs/>
          <w:i/>
          <w:iCs/>
          <w:lang w:val="ru-RU"/>
        </w:rPr>
        <w:t>ПСРСК</w:t>
      </w:r>
      <w:r>
        <w:rPr>
          <w:rStyle w:val="NoneA"/>
          <w:b/>
          <w:bCs/>
          <w:i/>
          <w:iCs/>
          <w:lang w:val="ru-RU"/>
        </w:rPr>
        <w:t>,</w:t>
      </w:r>
      <w:r w:rsidRPr="00C23C88">
        <w:rPr>
          <w:rStyle w:val="NoneA"/>
          <w:b/>
          <w:bCs/>
          <w:i/>
          <w:iCs/>
          <w:lang w:val="ru-RU"/>
        </w:rPr>
        <w:t xml:space="preserve"> специально ориентированны</w:t>
      </w:r>
      <w:r>
        <w:rPr>
          <w:rStyle w:val="NoneA"/>
          <w:b/>
          <w:bCs/>
          <w:i/>
          <w:iCs/>
          <w:lang w:val="ru-RU"/>
        </w:rPr>
        <w:t>й</w:t>
      </w:r>
      <w:r w:rsidRPr="00C23C88">
        <w:rPr>
          <w:rStyle w:val="NoneA"/>
          <w:b/>
          <w:bCs/>
          <w:i/>
          <w:iCs/>
          <w:lang w:val="ru-RU"/>
        </w:rPr>
        <w:t xml:space="preserve"> на лучшие образцы сотрудничества </w:t>
      </w:r>
      <w:r>
        <w:rPr>
          <w:rStyle w:val="NoneA"/>
          <w:b/>
          <w:bCs/>
          <w:i/>
          <w:iCs/>
          <w:lang w:val="ru-RU"/>
        </w:rPr>
        <w:t xml:space="preserve">и </w:t>
      </w:r>
      <w:r w:rsidRPr="00C23C88">
        <w:rPr>
          <w:rStyle w:val="NoneA"/>
          <w:b/>
          <w:bCs/>
          <w:i/>
          <w:iCs/>
          <w:lang w:val="ru-RU"/>
        </w:rPr>
        <w:t>инноваций</w:t>
      </w:r>
      <w:r>
        <w:rPr>
          <w:rStyle w:val="NoneA"/>
          <w:b/>
          <w:bCs/>
          <w:i/>
          <w:iCs/>
          <w:lang w:val="ru-RU"/>
        </w:rPr>
        <w:t xml:space="preserve"> в секторе </w:t>
      </w:r>
      <w:r w:rsidR="00F57638">
        <w:rPr>
          <w:rStyle w:val="NoneA"/>
          <w:b/>
          <w:bCs/>
          <w:i/>
          <w:iCs/>
          <w:lang w:val="ru-RU"/>
        </w:rPr>
        <w:t xml:space="preserve">КТО </w:t>
      </w:r>
      <w:r>
        <w:rPr>
          <w:rStyle w:val="NoneA"/>
          <w:b/>
          <w:bCs/>
          <w:i/>
          <w:iCs/>
          <w:lang w:val="ru-RU"/>
        </w:rPr>
        <w:t>и</w:t>
      </w:r>
      <w:r w:rsidRPr="00C23C88">
        <w:rPr>
          <w:rStyle w:val="NoneA"/>
          <w:b/>
          <w:bCs/>
          <w:i/>
          <w:iCs/>
          <w:lang w:val="ru-RU"/>
        </w:rPr>
        <w:t xml:space="preserve"> </w:t>
      </w:r>
      <w:r>
        <w:rPr>
          <w:rStyle w:val="NoneA"/>
          <w:b/>
          <w:bCs/>
          <w:i/>
          <w:iCs/>
          <w:lang w:val="ru-RU"/>
        </w:rPr>
        <w:t>сфере туризма. В</w:t>
      </w:r>
      <w:r w:rsidRPr="00C23C88">
        <w:rPr>
          <w:rStyle w:val="NoneA"/>
          <w:b/>
          <w:bCs/>
          <w:i/>
          <w:iCs/>
          <w:lang w:val="ru-RU"/>
        </w:rPr>
        <w:t>озможно</w:t>
      </w:r>
      <w:r>
        <w:rPr>
          <w:rStyle w:val="NoneA"/>
          <w:b/>
          <w:bCs/>
          <w:i/>
          <w:iCs/>
          <w:lang w:val="ru-RU"/>
        </w:rPr>
        <w:t xml:space="preserve"> введение таких категорий</w:t>
      </w:r>
      <w:r w:rsidRPr="00C23C88">
        <w:rPr>
          <w:rStyle w:val="NoneA"/>
          <w:b/>
          <w:bCs/>
          <w:i/>
          <w:iCs/>
          <w:lang w:val="ru-RU"/>
        </w:rPr>
        <w:t xml:space="preserve"> как дизайн, </w:t>
      </w:r>
      <w:r>
        <w:rPr>
          <w:rStyle w:val="NoneA"/>
          <w:b/>
          <w:bCs/>
          <w:i/>
          <w:iCs/>
          <w:lang w:val="ru-RU"/>
        </w:rPr>
        <w:t>геймификация, новый</w:t>
      </w:r>
      <w:r w:rsidRPr="00C23C88">
        <w:rPr>
          <w:rStyle w:val="NoneA"/>
          <w:b/>
          <w:bCs/>
          <w:i/>
          <w:iCs/>
          <w:lang w:val="ru-RU"/>
        </w:rPr>
        <w:t xml:space="preserve"> фестиваль и т.д. Это мож</w:t>
      </w:r>
      <w:r>
        <w:rPr>
          <w:rStyle w:val="NoneA"/>
          <w:b/>
          <w:bCs/>
          <w:i/>
          <w:iCs/>
          <w:lang w:val="ru-RU"/>
        </w:rPr>
        <w:t>но осуществить</w:t>
      </w:r>
      <w:r w:rsidRPr="00C23C88">
        <w:rPr>
          <w:rStyle w:val="NoneA"/>
          <w:b/>
          <w:bCs/>
          <w:i/>
          <w:iCs/>
          <w:lang w:val="ru-RU"/>
        </w:rPr>
        <w:t xml:space="preserve"> наряду </w:t>
      </w:r>
      <w:r>
        <w:rPr>
          <w:rStyle w:val="NoneA"/>
          <w:b/>
          <w:bCs/>
          <w:i/>
          <w:iCs/>
          <w:lang w:val="ru-RU"/>
        </w:rPr>
        <w:t>с по</w:t>
      </w:r>
      <w:r w:rsidRPr="00C23C88">
        <w:rPr>
          <w:rStyle w:val="NoneA"/>
          <w:b/>
          <w:bCs/>
          <w:i/>
          <w:iCs/>
          <w:lang w:val="ru-RU"/>
        </w:rPr>
        <w:t>пыт</w:t>
      </w:r>
      <w:r>
        <w:rPr>
          <w:rStyle w:val="NoneA"/>
          <w:b/>
          <w:bCs/>
          <w:i/>
          <w:iCs/>
          <w:lang w:val="ru-RU"/>
        </w:rPr>
        <w:t>кой</w:t>
      </w:r>
      <w:r w:rsidRPr="00C23C88">
        <w:rPr>
          <w:rStyle w:val="NoneA"/>
          <w:b/>
          <w:bCs/>
          <w:i/>
          <w:iCs/>
          <w:lang w:val="ru-RU"/>
        </w:rPr>
        <w:t xml:space="preserve"> включить</w:t>
      </w:r>
      <w:r>
        <w:rPr>
          <w:rStyle w:val="NoneA"/>
          <w:b/>
          <w:bCs/>
          <w:i/>
          <w:iCs/>
          <w:lang w:val="ru-RU"/>
        </w:rPr>
        <w:t xml:space="preserve"> </w:t>
      </w:r>
      <w:r w:rsidRPr="00C23C88">
        <w:rPr>
          <w:rStyle w:val="NoneA"/>
          <w:b/>
          <w:bCs/>
          <w:i/>
          <w:iCs/>
          <w:lang w:val="ru-RU"/>
        </w:rPr>
        <w:t>специальную категорию</w:t>
      </w:r>
      <w:r w:rsidR="005A3AA8">
        <w:rPr>
          <w:rStyle w:val="NoneA"/>
          <w:b/>
          <w:bCs/>
          <w:i/>
          <w:iCs/>
          <w:lang w:val="ru-RU"/>
        </w:rPr>
        <w:t xml:space="preserve"> </w:t>
      </w:r>
      <w:r w:rsidR="000D12EE">
        <w:rPr>
          <w:rStyle w:val="NoneA"/>
          <w:b/>
          <w:bCs/>
          <w:i/>
          <w:iCs/>
          <w:lang w:val="ru-RU"/>
        </w:rPr>
        <w:t>КТО</w:t>
      </w:r>
      <w:r w:rsidR="00740024" w:rsidRPr="00740024">
        <w:rPr>
          <w:rStyle w:val="NoneA"/>
          <w:b/>
          <w:bCs/>
          <w:i/>
          <w:iCs/>
          <w:lang w:val="ru-RU"/>
        </w:rPr>
        <w:t>/КТС</w:t>
      </w:r>
      <w:r>
        <w:rPr>
          <w:rStyle w:val="NoneA"/>
          <w:b/>
          <w:bCs/>
          <w:i/>
          <w:iCs/>
          <w:lang w:val="ru-RU"/>
        </w:rPr>
        <w:t xml:space="preserve"> и </w:t>
      </w:r>
      <w:r w:rsidRPr="00C23C88">
        <w:rPr>
          <w:rStyle w:val="NoneA"/>
          <w:b/>
          <w:bCs/>
          <w:i/>
          <w:iCs/>
          <w:lang w:val="ru-RU"/>
        </w:rPr>
        <w:t xml:space="preserve">туризма </w:t>
      </w:r>
      <w:r>
        <w:rPr>
          <w:rStyle w:val="NoneA"/>
          <w:b/>
          <w:bCs/>
          <w:i/>
          <w:iCs/>
          <w:lang w:val="ru-RU"/>
        </w:rPr>
        <w:t xml:space="preserve">в </w:t>
      </w:r>
      <w:r w:rsidRPr="00C23C88">
        <w:rPr>
          <w:rStyle w:val="NoneA"/>
          <w:b/>
          <w:bCs/>
          <w:i/>
          <w:iCs/>
          <w:lang w:val="ru-RU"/>
        </w:rPr>
        <w:t xml:space="preserve">существующие ежегодные программы </w:t>
      </w:r>
      <w:r>
        <w:rPr>
          <w:rStyle w:val="NoneA"/>
          <w:b/>
          <w:bCs/>
          <w:i/>
          <w:iCs/>
          <w:lang w:val="ru-RU"/>
        </w:rPr>
        <w:t>присвоения</w:t>
      </w:r>
      <w:r w:rsidRPr="00C23C88">
        <w:rPr>
          <w:rStyle w:val="NoneA"/>
          <w:b/>
          <w:bCs/>
          <w:i/>
          <w:iCs/>
          <w:lang w:val="ru-RU"/>
        </w:rPr>
        <w:t xml:space="preserve"> </w:t>
      </w:r>
      <w:r>
        <w:rPr>
          <w:rStyle w:val="NoneA"/>
          <w:b/>
          <w:bCs/>
          <w:i/>
          <w:iCs/>
          <w:lang w:val="ru-RU"/>
        </w:rPr>
        <w:t>наград</w:t>
      </w:r>
      <w:r w:rsidRPr="00C23C88">
        <w:rPr>
          <w:rStyle w:val="NoneA"/>
          <w:b/>
          <w:bCs/>
          <w:i/>
          <w:iCs/>
          <w:lang w:val="ru-RU"/>
        </w:rPr>
        <w:t>/</w:t>
      </w:r>
      <w:r>
        <w:rPr>
          <w:rStyle w:val="NoneA"/>
          <w:b/>
          <w:bCs/>
          <w:i/>
          <w:iCs/>
          <w:lang w:val="ru-RU"/>
        </w:rPr>
        <w:t>премий</w:t>
      </w:r>
      <w:r w:rsidRPr="00C23C88">
        <w:rPr>
          <w:rStyle w:val="NoneA"/>
          <w:b/>
          <w:bCs/>
          <w:i/>
          <w:iCs/>
          <w:lang w:val="ru-RU"/>
        </w:rPr>
        <w:t>.</w:t>
      </w:r>
    </w:p>
    <w:p w14:paraId="0CEADF72" w14:textId="77777777" w:rsidR="00EA2935" w:rsidRPr="00825BF3" w:rsidRDefault="00825BF3" w:rsidP="00873F2F">
      <w:pPr>
        <w:rPr>
          <w:rStyle w:val="NoneA"/>
          <w:lang w:val="ru-RU"/>
        </w:rPr>
      </w:pPr>
      <w:r w:rsidRPr="00825BF3">
        <w:rPr>
          <w:rStyle w:val="NoneA"/>
          <w:lang w:val="ru-RU"/>
        </w:rPr>
        <w:t xml:space="preserve">В некоторых из докладов </w:t>
      </w:r>
      <w:r>
        <w:rPr>
          <w:rStyle w:val="NoneA"/>
          <w:lang w:val="ru-RU"/>
        </w:rPr>
        <w:t xml:space="preserve">по странам </w:t>
      </w:r>
      <w:r w:rsidRPr="00825BF3">
        <w:rPr>
          <w:rStyle w:val="NoneA"/>
          <w:lang w:val="ru-RU"/>
        </w:rPr>
        <w:t xml:space="preserve">мы </w:t>
      </w:r>
      <w:r>
        <w:rPr>
          <w:rStyle w:val="NoneA"/>
          <w:lang w:val="ru-RU"/>
        </w:rPr>
        <w:t>отметили очень высокий</w:t>
      </w:r>
      <w:r w:rsidRPr="00825BF3">
        <w:rPr>
          <w:rStyle w:val="NoneA"/>
          <w:lang w:val="ru-RU"/>
        </w:rPr>
        <w:t xml:space="preserve"> уровень сотрудничества между странами Северного </w:t>
      </w:r>
      <w:r>
        <w:rPr>
          <w:rStyle w:val="NoneA"/>
          <w:lang w:val="ru-RU"/>
        </w:rPr>
        <w:t>региона</w:t>
      </w:r>
      <w:r w:rsidRPr="00825BF3">
        <w:rPr>
          <w:rStyle w:val="NoneA"/>
          <w:lang w:val="ru-RU"/>
        </w:rPr>
        <w:t xml:space="preserve">, но и </w:t>
      </w:r>
      <w:r>
        <w:rPr>
          <w:rStyle w:val="NoneA"/>
          <w:lang w:val="ru-RU"/>
        </w:rPr>
        <w:t xml:space="preserve">то, </w:t>
      </w:r>
      <w:r w:rsidRPr="00825BF3">
        <w:rPr>
          <w:rStyle w:val="NoneA"/>
          <w:lang w:val="ru-RU"/>
        </w:rPr>
        <w:t xml:space="preserve">как </w:t>
      </w:r>
      <w:r>
        <w:rPr>
          <w:rStyle w:val="NoneA"/>
          <w:lang w:val="ru-RU"/>
        </w:rPr>
        <w:t xml:space="preserve">различаются </w:t>
      </w:r>
      <w:r w:rsidRPr="00825BF3">
        <w:rPr>
          <w:rStyle w:val="NoneA"/>
          <w:lang w:val="ru-RU"/>
        </w:rPr>
        <w:t>их подходы к развитию</w:t>
      </w:r>
      <w:r w:rsidR="006B0691">
        <w:rPr>
          <w:rStyle w:val="NoneA"/>
          <w:lang w:val="ru-RU"/>
        </w:rPr>
        <w:t xml:space="preserve"> </w:t>
      </w:r>
      <w:r w:rsidR="000D12EE">
        <w:rPr>
          <w:rStyle w:val="NoneA"/>
          <w:lang w:val="ru-RU"/>
        </w:rPr>
        <w:t>КТО</w:t>
      </w:r>
      <w:r w:rsidR="00740024" w:rsidRPr="00740024">
        <w:rPr>
          <w:rStyle w:val="NoneA"/>
          <w:lang w:val="ru-RU"/>
        </w:rPr>
        <w:t>/КТС</w:t>
      </w:r>
      <w:r w:rsidRPr="00825BF3">
        <w:rPr>
          <w:rStyle w:val="NoneA"/>
          <w:lang w:val="ru-RU"/>
        </w:rPr>
        <w:t xml:space="preserve">. Хотя обмен опытом уже </w:t>
      </w:r>
      <w:r>
        <w:rPr>
          <w:rStyle w:val="NoneA"/>
          <w:lang w:val="ru-RU"/>
        </w:rPr>
        <w:t xml:space="preserve">находится </w:t>
      </w:r>
      <w:r w:rsidRPr="00825BF3">
        <w:rPr>
          <w:rStyle w:val="NoneA"/>
          <w:lang w:val="ru-RU"/>
        </w:rPr>
        <w:t>на довольно высоком уровне</w:t>
      </w:r>
      <w:r>
        <w:rPr>
          <w:rStyle w:val="NoneA"/>
          <w:lang w:val="ru-RU"/>
        </w:rPr>
        <w:t>,</w:t>
      </w:r>
      <w:r w:rsidRPr="00825BF3">
        <w:rPr>
          <w:rStyle w:val="NoneA"/>
          <w:lang w:val="ru-RU"/>
        </w:rPr>
        <w:t xml:space="preserve"> мы задаемся вопросом, </w:t>
      </w:r>
      <w:r>
        <w:rPr>
          <w:rStyle w:val="NoneA"/>
          <w:lang w:val="ru-RU"/>
        </w:rPr>
        <w:t>возможен ли переход</w:t>
      </w:r>
      <w:r w:rsidRPr="00825BF3">
        <w:rPr>
          <w:rStyle w:val="NoneA"/>
          <w:lang w:val="ru-RU"/>
        </w:rPr>
        <w:t xml:space="preserve"> на новый уровень </w:t>
      </w:r>
      <w:r>
        <w:rPr>
          <w:rStyle w:val="NoneA"/>
          <w:lang w:val="ru-RU"/>
        </w:rPr>
        <w:t>с помощью схем</w:t>
      </w:r>
      <w:r w:rsidRPr="00825BF3">
        <w:rPr>
          <w:rStyle w:val="NoneA"/>
          <w:lang w:val="ru-RU"/>
        </w:rPr>
        <w:t xml:space="preserve"> </w:t>
      </w:r>
      <w:r w:rsidR="007E2A0A">
        <w:rPr>
          <w:rStyle w:val="NoneA"/>
          <w:lang w:val="ru-RU"/>
        </w:rPr>
        <w:t>прикрепления</w:t>
      </w:r>
      <w:r w:rsidRPr="00825BF3">
        <w:rPr>
          <w:rStyle w:val="NoneA"/>
          <w:lang w:val="ru-RU"/>
        </w:rPr>
        <w:t xml:space="preserve"> сотрудников из региона, чья работа в некотором роде частично или полностью связан</w:t>
      </w:r>
      <w:r>
        <w:rPr>
          <w:rStyle w:val="NoneA"/>
          <w:lang w:val="ru-RU"/>
        </w:rPr>
        <w:t>а с областями</w:t>
      </w:r>
      <w:r w:rsidR="006B0691">
        <w:rPr>
          <w:rStyle w:val="NoneA"/>
          <w:lang w:val="ru-RU"/>
        </w:rPr>
        <w:t xml:space="preserve"> </w:t>
      </w:r>
      <w:r w:rsidR="000D12EE">
        <w:rPr>
          <w:rStyle w:val="NoneA"/>
          <w:lang w:val="ru-RU"/>
        </w:rPr>
        <w:t>КТО</w:t>
      </w:r>
      <w:r w:rsidR="00740024" w:rsidRPr="00740024">
        <w:rPr>
          <w:rStyle w:val="NoneA"/>
          <w:lang w:val="ru-RU"/>
        </w:rPr>
        <w:t>/КТС</w:t>
      </w:r>
      <w:r w:rsidRPr="00825BF3">
        <w:rPr>
          <w:rStyle w:val="NoneA"/>
          <w:lang w:val="ru-RU"/>
        </w:rPr>
        <w:t xml:space="preserve"> </w:t>
      </w:r>
      <w:r>
        <w:rPr>
          <w:rStyle w:val="NoneA"/>
          <w:lang w:val="ru-RU"/>
        </w:rPr>
        <w:t xml:space="preserve">и </w:t>
      </w:r>
      <w:r w:rsidRPr="00825BF3">
        <w:rPr>
          <w:rStyle w:val="NoneA"/>
          <w:lang w:val="ru-RU"/>
        </w:rPr>
        <w:t>туризма. Это будет необходимо продумать</w:t>
      </w:r>
      <w:r>
        <w:rPr>
          <w:rStyle w:val="NoneA"/>
          <w:lang w:val="ru-RU"/>
        </w:rPr>
        <w:t>,</w:t>
      </w:r>
      <w:r w:rsidRPr="00825BF3">
        <w:rPr>
          <w:rStyle w:val="NoneA"/>
          <w:lang w:val="ru-RU"/>
        </w:rPr>
        <w:t xml:space="preserve"> и </w:t>
      </w:r>
      <w:r>
        <w:rPr>
          <w:rStyle w:val="NoneA"/>
          <w:lang w:val="ru-RU"/>
        </w:rPr>
        <w:t xml:space="preserve">такая схема </w:t>
      </w:r>
      <w:r w:rsidRPr="00825BF3">
        <w:rPr>
          <w:rStyle w:val="NoneA"/>
          <w:lang w:val="ru-RU"/>
        </w:rPr>
        <w:t xml:space="preserve">будет включать в себя только относительно небольшое количество людей, </w:t>
      </w:r>
      <w:r>
        <w:rPr>
          <w:rStyle w:val="NoneA"/>
          <w:lang w:val="ru-RU"/>
        </w:rPr>
        <w:t>однако она</w:t>
      </w:r>
      <w:r w:rsidRPr="00825BF3">
        <w:rPr>
          <w:rStyle w:val="NoneA"/>
          <w:lang w:val="ru-RU"/>
        </w:rPr>
        <w:t xml:space="preserve"> может быть полезной формой профессионального обмена и лично</w:t>
      </w:r>
      <w:r>
        <w:rPr>
          <w:rStyle w:val="NoneA"/>
          <w:lang w:val="ru-RU"/>
        </w:rPr>
        <w:t>стного</w:t>
      </w:r>
      <w:r w:rsidRPr="00825BF3">
        <w:rPr>
          <w:rStyle w:val="NoneA"/>
          <w:lang w:val="ru-RU"/>
        </w:rPr>
        <w:t xml:space="preserve"> профессионального развития. </w:t>
      </w:r>
      <w:r>
        <w:rPr>
          <w:rStyle w:val="NoneA"/>
          <w:lang w:val="ru-RU"/>
        </w:rPr>
        <w:t>З</w:t>
      </w:r>
      <w:r w:rsidRPr="00825BF3">
        <w:rPr>
          <w:rStyle w:val="NoneA"/>
          <w:lang w:val="ru-RU"/>
        </w:rPr>
        <w:t xml:space="preserve">адействованные </w:t>
      </w:r>
      <w:r>
        <w:rPr>
          <w:rStyle w:val="NoneA"/>
          <w:lang w:val="ru-RU"/>
        </w:rPr>
        <w:t>л</w:t>
      </w:r>
      <w:r w:rsidRPr="00825BF3">
        <w:rPr>
          <w:rStyle w:val="NoneA"/>
          <w:lang w:val="ru-RU"/>
        </w:rPr>
        <w:t>юди</w:t>
      </w:r>
      <w:r>
        <w:rPr>
          <w:rStyle w:val="NoneA"/>
          <w:lang w:val="ru-RU"/>
        </w:rPr>
        <w:t xml:space="preserve"> могут быть сотрудниками</w:t>
      </w:r>
      <w:r w:rsidRPr="00825BF3">
        <w:rPr>
          <w:rStyle w:val="NoneA"/>
          <w:lang w:val="ru-RU"/>
        </w:rPr>
        <w:t xml:space="preserve"> министерств (т.е. лица, ответственные за развитие </w:t>
      </w:r>
      <w:r w:rsidR="00093BC5">
        <w:rPr>
          <w:rStyle w:val="NoneA"/>
          <w:lang w:val="ru-RU"/>
        </w:rPr>
        <w:t>КТО</w:t>
      </w:r>
      <w:r w:rsidRPr="00825BF3">
        <w:rPr>
          <w:rStyle w:val="NoneA"/>
          <w:lang w:val="ru-RU"/>
        </w:rPr>
        <w:t xml:space="preserve">, планирование туризма и </w:t>
      </w:r>
      <w:r w:rsidRPr="00825BF3">
        <w:rPr>
          <w:rStyle w:val="NoneA"/>
          <w:lang w:val="ru-RU"/>
        </w:rPr>
        <w:lastRenderedPageBreak/>
        <w:t xml:space="preserve">т.д.) или национальных и региональных офисов туризма. Они могли бы </w:t>
      </w:r>
      <w:r>
        <w:rPr>
          <w:rStyle w:val="NoneA"/>
          <w:lang w:val="ru-RU"/>
        </w:rPr>
        <w:t>за</w:t>
      </w:r>
      <w:r w:rsidRPr="00825BF3">
        <w:rPr>
          <w:rStyle w:val="NoneA"/>
          <w:lang w:val="ru-RU"/>
        </w:rPr>
        <w:t>тратить</w:t>
      </w:r>
      <w:r>
        <w:rPr>
          <w:rStyle w:val="NoneA"/>
          <w:lang w:val="ru-RU"/>
        </w:rPr>
        <w:t xml:space="preserve"> около </w:t>
      </w:r>
      <w:r w:rsidRPr="00825BF3">
        <w:rPr>
          <w:rStyle w:val="NoneA"/>
          <w:lang w:val="ru-RU"/>
        </w:rPr>
        <w:t>тр</w:t>
      </w:r>
      <w:r>
        <w:rPr>
          <w:rStyle w:val="NoneA"/>
          <w:lang w:val="ru-RU"/>
        </w:rPr>
        <w:t>ех недель на работу</w:t>
      </w:r>
      <w:r w:rsidRPr="00825BF3">
        <w:rPr>
          <w:rStyle w:val="NoneA"/>
          <w:lang w:val="ru-RU"/>
        </w:rPr>
        <w:t xml:space="preserve"> вместе со </w:t>
      </w:r>
      <w:r>
        <w:rPr>
          <w:rStyle w:val="NoneA"/>
          <w:lang w:val="ru-RU"/>
        </w:rPr>
        <w:t>своим коллегой в другой стране – это</w:t>
      </w:r>
      <w:r w:rsidRPr="00825BF3">
        <w:rPr>
          <w:rStyle w:val="NoneA"/>
          <w:lang w:val="ru-RU"/>
        </w:rPr>
        <w:t xml:space="preserve"> достаточно долго, чтобы получить </w:t>
      </w:r>
      <w:r>
        <w:rPr>
          <w:rStyle w:val="NoneA"/>
          <w:lang w:val="ru-RU"/>
        </w:rPr>
        <w:t>основательные</w:t>
      </w:r>
      <w:r w:rsidRPr="00825BF3">
        <w:rPr>
          <w:rStyle w:val="NoneA"/>
          <w:lang w:val="ru-RU"/>
        </w:rPr>
        <w:t xml:space="preserve"> знания и понимание </w:t>
      </w:r>
      <w:r>
        <w:rPr>
          <w:rStyle w:val="NoneA"/>
          <w:lang w:val="ru-RU"/>
        </w:rPr>
        <w:t xml:space="preserve">о </w:t>
      </w:r>
      <w:r w:rsidRPr="00825BF3">
        <w:rPr>
          <w:rStyle w:val="NoneA"/>
          <w:lang w:val="ru-RU"/>
        </w:rPr>
        <w:t>политик</w:t>
      </w:r>
      <w:r>
        <w:rPr>
          <w:rStyle w:val="NoneA"/>
          <w:lang w:val="ru-RU"/>
        </w:rPr>
        <w:t>е</w:t>
      </w:r>
      <w:r w:rsidRPr="00825BF3">
        <w:rPr>
          <w:rStyle w:val="NoneA"/>
          <w:lang w:val="ru-RU"/>
        </w:rPr>
        <w:t xml:space="preserve"> и практик</w:t>
      </w:r>
      <w:r>
        <w:rPr>
          <w:rStyle w:val="NoneA"/>
          <w:lang w:val="ru-RU"/>
        </w:rPr>
        <w:t>е</w:t>
      </w:r>
      <w:r w:rsidRPr="00825BF3">
        <w:rPr>
          <w:rStyle w:val="NoneA"/>
          <w:lang w:val="ru-RU"/>
        </w:rPr>
        <w:t xml:space="preserve"> в </w:t>
      </w:r>
      <w:r>
        <w:rPr>
          <w:rStyle w:val="NoneA"/>
          <w:lang w:val="ru-RU"/>
        </w:rPr>
        <w:t>конкретной</w:t>
      </w:r>
      <w:r w:rsidRPr="00825BF3">
        <w:rPr>
          <w:rStyle w:val="NoneA"/>
          <w:lang w:val="ru-RU"/>
        </w:rPr>
        <w:t xml:space="preserve"> стране, </w:t>
      </w:r>
      <w:r>
        <w:rPr>
          <w:rStyle w:val="NoneA"/>
          <w:lang w:val="ru-RU"/>
        </w:rPr>
        <w:t xml:space="preserve">однако с задачей фокусирования </w:t>
      </w:r>
      <w:r w:rsidRPr="00825BF3">
        <w:rPr>
          <w:rStyle w:val="NoneA"/>
          <w:lang w:val="ru-RU"/>
        </w:rPr>
        <w:t>на аспектах отношений</w:t>
      </w:r>
      <w:r>
        <w:rPr>
          <w:rStyle w:val="NoneA"/>
          <w:lang w:val="ru-RU"/>
        </w:rPr>
        <w:t xml:space="preserve"> между областями</w:t>
      </w:r>
      <w:r w:rsidR="006B0691">
        <w:rPr>
          <w:rStyle w:val="NoneA"/>
          <w:lang w:val="ru-RU"/>
        </w:rPr>
        <w:t xml:space="preserve"> </w:t>
      </w:r>
      <w:r w:rsidR="000D12EE">
        <w:rPr>
          <w:rStyle w:val="NoneA"/>
          <w:lang w:val="ru-RU"/>
        </w:rPr>
        <w:t>КТО</w:t>
      </w:r>
      <w:r w:rsidR="00740024" w:rsidRPr="00740024">
        <w:rPr>
          <w:rStyle w:val="NoneA"/>
          <w:lang w:val="ru-RU"/>
        </w:rPr>
        <w:t>/КТС</w:t>
      </w:r>
      <w:r w:rsidRPr="00825BF3">
        <w:rPr>
          <w:rStyle w:val="NoneA"/>
          <w:lang w:val="ru-RU"/>
        </w:rPr>
        <w:t xml:space="preserve"> </w:t>
      </w:r>
      <w:r>
        <w:rPr>
          <w:rStyle w:val="NoneA"/>
          <w:lang w:val="ru-RU"/>
        </w:rPr>
        <w:t xml:space="preserve">и </w:t>
      </w:r>
      <w:r w:rsidRPr="00825BF3">
        <w:rPr>
          <w:rStyle w:val="NoneA"/>
          <w:lang w:val="ru-RU"/>
        </w:rPr>
        <w:t>туризма.</w:t>
      </w:r>
    </w:p>
    <w:p w14:paraId="298AD51C" w14:textId="77777777" w:rsidR="00EA2935" w:rsidRPr="007E2A0A" w:rsidRDefault="000864BB" w:rsidP="00873F2F">
      <w:pPr>
        <w:rPr>
          <w:rStyle w:val="NoneA"/>
          <w:b/>
          <w:bCs/>
          <w:i/>
          <w:iCs/>
          <w:lang w:val="ru-RU"/>
        </w:rPr>
      </w:pPr>
      <w:r>
        <w:rPr>
          <w:rStyle w:val="NoneA"/>
          <w:b/>
          <w:bCs/>
          <w:i/>
          <w:iCs/>
          <w:lang w:val="ru-RU"/>
        </w:rPr>
        <w:t xml:space="preserve">Мы рекомендуем </w:t>
      </w:r>
      <w:r w:rsidR="007E2A0A">
        <w:rPr>
          <w:rStyle w:val="NoneA"/>
          <w:b/>
          <w:bCs/>
          <w:i/>
          <w:iCs/>
          <w:lang w:val="ru-RU"/>
        </w:rPr>
        <w:t>проводить</w:t>
      </w:r>
      <w:r w:rsidR="007E2A0A" w:rsidRPr="007E2A0A">
        <w:rPr>
          <w:rStyle w:val="NoneA"/>
          <w:b/>
          <w:bCs/>
          <w:i/>
          <w:iCs/>
          <w:lang w:val="ru-RU"/>
        </w:rPr>
        <w:t xml:space="preserve"> изучение и обсуждение, чтобы выяснить, </w:t>
      </w:r>
      <w:r>
        <w:rPr>
          <w:rStyle w:val="NoneA"/>
          <w:b/>
          <w:bCs/>
          <w:i/>
          <w:iCs/>
          <w:lang w:val="ru-RU"/>
        </w:rPr>
        <w:t xml:space="preserve">выведет </w:t>
      </w:r>
      <w:r w:rsidR="007E2A0A" w:rsidRPr="007E2A0A">
        <w:rPr>
          <w:rStyle w:val="NoneA"/>
          <w:b/>
          <w:bCs/>
          <w:i/>
          <w:iCs/>
          <w:lang w:val="ru-RU"/>
        </w:rPr>
        <w:t xml:space="preserve">ли небольшая программа </w:t>
      </w:r>
      <w:r w:rsidR="007E2A0A">
        <w:rPr>
          <w:rStyle w:val="NoneA"/>
          <w:b/>
          <w:bCs/>
          <w:i/>
          <w:iCs/>
          <w:lang w:val="ru-RU"/>
        </w:rPr>
        <w:t>по прикреплению</w:t>
      </w:r>
      <w:r w:rsidR="007E2A0A" w:rsidRPr="007E2A0A">
        <w:rPr>
          <w:rStyle w:val="NoneA"/>
          <w:b/>
          <w:bCs/>
          <w:i/>
          <w:iCs/>
          <w:lang w:val="ru-RU"/>
        </w:rPr>
        <w:t xml:space="preserve"> </w:t>
      </w:r>
      <w:r w:rsidR="007E2A0A">
        <w:rPr>
          <w:rStyle w:val="NoneA"/>
          <w:b/>
          <w:bCs/>
          <w:i/>
          <w:iCs/>
          <w:lang w:val="ru-RU"/>
        </w:rPr>
        <w:t>к соответствующим коллегам</w:t>
      </w:r>
      <w:r w:rsidR="007E2A0A" w:rsidRPr="007E2A0A">
        <w:rPr>
          <w:rStyle w:val="NoneA"/>
          <w:b/>
          <w:bCs/>
          <w:i/>
          <w:iCs/>
          <w:lang w:val="ru-RU"/>
        </w:rPr>
        <w:t xml:space="preserve"> в другой стране нынешн</w:t>
      </w:r>
      <w:r w:rsidR="007E2A0A">
        <w:rPr>
          <w:rStyle w:val="NoneA"/>
          <w:b/>
          <w:bCs/>
          <w:i/>
          <w:iCs/>
          <w:lang w:val="ru-RU"/>
        </w:rPr>
        <w:t>ее сотрудничество, связанное</w:t>
      </w:r>
      <w:r w:rsidR="007E2A0A" w:rsidRPr="007E2A0A">
        <w:rPr>
          <w:rStyle w:val="NoneA"/>
          <w:b/>
          <w:bCs/>
          <w:i/>
          <w:iCs/>
          <w:lang w:val="ru-RU"/>
        </w:rPr>
        <w:t xml:space="preserve"> с вопросами</w:t>
      </w:r>
      <w:r w:rsidR="006B0691">
        <w:rPr>
          <w:rStyle w:val="NoneA"/>
          <w:b/>
          <w:bCs/>
          <w:i/>
          <w:iCs/>
          <w:lang w:val="ru-RU"/>
        </w:rPr>
        <w:t xml:space="preserve"> </w:t>
      </w:r>
      <w:r w:rsidR="000D12EE">
        <w:rPr>
          <w:rStyle w:val="NoneA"/>
          <w:b/>
          <w:bCs/>
          <w:i/>
          <w:iCs/>
          <w:lang w:val="ru-RU"/>
        </w:rPr>
        <w:t>КТО</w:t>
      </w:r>
      <w:r w:rsidR="00740024">
        <w:rPr>
          <w:rStyle w:val="NoneA"/>
          <w:b/>
          <w:bCs/>
          <w:i/>
          <w:iCs/>
          <w:lang w:val="ru-RU"/>
        </w:rPr>
        <w:t>/КТС</w:t>
      </w:r>
      <w:r w:rsidR="007E2A0A" w:rsidRPr="007E2A0A">
        <w:rPr>
          <w:rStyle w:val="NoneA"/>
          <w:b/>
          <w:bCs/>
          <w:i/>
          <w:iCs/>
          <w:lang w:val="ru-RU"/>
        </w:rPr>
        <w:t xml:space="preserve"> и туризма на более высокий уровень</w:t>
      </w:r>
      <w:r>
        <w:rPr>
          <w:rStyle w:val="NoneA"/>
          <w:b/>
          <w:bCs/>
          <w:i/>
          <w:iCs/>
          <w:lang w:val="ru-RU"/>
        </w:rPr>
        <w:t>.</w:t>
      </w:r>
    </w:p>
    <w:p w14:paraId="4E1E4B98" w14:textId="77777777" w:rsidR="000864BB" w:rsidRPr="000864BB" w:rsidRDefault="000864BB" w:rsidP="000864BB">
      <w:pPr>
        <w:rPr>
          <w:rStyle w:val="NoneA"/>
          <w:lang w:val="ru-RU"/>
        </w:rPr>
      </w:pPr>
      <w:r w:rsidRPr="000864BB">
        <w:rPr>
          <w:rStyle w:val="NoneA"/>
          <w:lang w:val="ru-RU"/>
        </w:rPr>
        <w:t>Мы уже упоминали, что в самом начале нашей работы</w:t>
      </w:r>
      <w:r>
        <w:rPr>
          <w:rStyle w:val="NoneA"/>
          <w:lang w:val="ru-RU"/>
        </w:rPr>
        <w:t xml:space="preserve"> у нас возник ряд интересных, иногда сложных</w:t>
      </w:r>
      <w:r w:rsidRPr="000864BB">
        <w:rPr>
          <w:rStyle w:val="NoneA"/>
          <w:lang w:val="ru-RU"/>
        </w:rPr>
        <w:t xml:space="preserve">, </w:t>
      </w:r>
      <w:r>
        <w:rPr>
          <w:rStyle w:val="NoneA"/>
          <w:lang w:val="ru-RU"/>
        </w:rPr>
        <w:t>вопросов</w:t>
      </w:r>
      <w:r w:rsidRPr="000864BB">
        <w:rPr>
          <w:rStyle w:val="NoneA"/>
          <w:lang w:val="ru-RU"/>
        </w:rPr>
        <w:t>. Одн</w:t>
      </w:r>
      <w:r>
        <w:rPr>
          <w:rStyle w:val="NoneA"/>
          <w:lang w:val="ru-RU"/>
        </w:rPr>
        <w:t>им</w:t>
      </w:r>
      <w:r w:rsidRPr="000864BB">
        <w:rPr>
          <w:rStyle w:val="NoneA"/>
          <w:lang w:val="ru-RU"/>
        </w:rPr>
        <w:t xml:space="preserve"> из них был</w:t>
      </w:r>
      <w:r>
        <w:rPr>
          <w:rStyle w:val="NoneA"/>
          <w:lang w:val="ru-RU"/>
        </w:rPr>
        <w:t>о</w:t>
      </w:r>
      <w:r w:rsidRPr="000864BB">
        <w:rPr>
          <w:rStyle w:val="NoneA"/>
          <w:lang w:val="ru-RU"/>
        </w:rPr>
        <w:t xml:space="preserve"> </w:t>
      </w:r>
      <w:r>
        <w:rPr>
          <w:rStyle w:val="NoneA"/>
          <w:lang w:val="ru-RU"/>
        </w:rPr>
        <w:t>«направление</w:t>
      </w:r>
      <w:r w:rsidR="00E663BA">
        <w:rPr>
          <w:rStyle w:val="NoneA"/>
          <w:lang w:val="ru-RU"/>
        </w:rPr>
        <w:t xml:space="preserve"> в соответствующее русло</w:t>
      </w:r>
      <w:r>
        <w:rPr>
          <w:rStyle w:val="NoneA"/>
          <w:lang w:val="ru-RU"/>
        </w:rPr>
        <w:t>»</w:t>
      </w:r>
      <w:r w:rsidRPr="000864BB">
        <w:rPr>
          <w:rStyle w:val="NoneA"/>
          <w:lang w:val="ru-RU"/>
        </w:rPr>
        <w:t xml:space="preserve"> отношений</w:t>
      </w:r>
      <w:r w:rsidR="006B0691">
        <w:rPr>
          <w:rStyle w:val="NoneA"/>
          <w:lang w:val="ru-RU"/>
        </w:rPr>
        <w:t xml:space="preserve"> </w:t>
      </w:r>
      <w:r w:rsidR="000D12EE">
        <w:rPr>
          <w:rStyle w:val="NoneA"/>
          <w:lang w:val="ru-RU"/>
        </w:rPr>
        <w:t>КТО</w:t>
      </w:r>
      <w:r w:rsidR="00740024" w:rsidRPr="00740024">
        <w:rPr>
          <w:rStyle w:val="NoneA"/>
          <w:lang w:val="ru-RU"/>
        </w:rPr>
        <w:t>/КТС</w:t>
      </w:r>
      <w:r>
        <w:rPr>
          <w:rStyle w:val="NoneA"/>
          <w:lang w:val="ru-RU"/>
        </w:rPr>
        <w:t xml:space="preserve"> и </w:t>
      </w:r>
      <w:r w:rsidRPr="000864BB">
        <w:rPr>
          <w:rStyle w:val="NoneA"/>
          <w:lang w:val="ru-RU"/>
        </w:rPr>
        <w:t>сектора</w:t>
      </w:r>
      <w:r>
        <w:rPr>
          <w:rStyle w:val="NoneA"/>
          <w:lang w:val="ru-RU"/>
        </w:rPr>
        <w:t xml:space="preserve"> </w:t>
      </w:r>
      <w:r w:rsidRPr="000864BB">
        <w:rPr>
          <w:rStyle w:val="NoneA"/>
          <w:lang w:val="ru-RU"/>
        </w:rPr>
        <w:t>тури</w:t>
      </w:r>
      <w:r>
        <w:rPr>
          <w:rStyle w:val="NoneA"/>
          <w:lang w:val="ru-RU"/>
        </w:rPr>
        <w:t>зма</w:t>
      </w:r>
      <w:r w:rsidRPr="000864BB">
        <w:rPr>
          <w:rStyle w:val="NoneA"/>
          <w:lang w:val="ru-RU"/>
        </w:rPr>
        <w:t xml:space="preserve">, включая </w:t>
      </w:r>
      <w:r>
        <w:rPr>
          <w:rStyle w:val="NoneA"/>
          <w:lang w:val="ru-RU"/>
        </w:rPr>
        <w:t>точку</w:t>
      </w:r>
      <w:r w:rsidRPr="000864BB">
        <w:rPr>
          <w:rStyle w:val="NoneA"/>
          <w:lang w:val="ru-RU"/>
        </w:rPr>
        <w:t xml:space="preserve"> зрения спроса и предложения. Название проект</w:t>
      </w:r>
      <w:r w:rsidR="00E663BA">
        <w:rPr>
          <w:rStyle w:val="NoneA"/>
          <w:lang w:val="ru-RU"/>
        </w:rPr>
        <w:t>а</w:t>
      </w:r>
      <w:r w:rsidRPr="000864BB">
        <w:rPr>
          <w:rStyle w:val="NoneA"/>
          <w:lang w:val="ru-RU"/>
        </w:rPr>
        <w:t xml:space="preserve"> пред</w:t>
      </w:r>
      <w:r w:rsidR="00E663BA">
        <w:rPr>
          <w:rStyle w:val="NoneA"/>
          <w:lang w:val="ru-RU"/>
        </w:rPr>
        <w:t>по</w:t>
      </w:r>
      <w:r w:rsidRPr="000864BB">
        <w:rPr>
          <w:rStyle w:val="NoneA"/>
          <w:lang w:val="ru-RU"/>
        </w:rPr>
        <w:t>л</w:t>
      </w:r>
      <w:r w:rsidR="00E663BA">
        <w:rPr>
          <w:rStyle w:val="NoneA"/>
          <w:lang w:val="ru-RU"/>
        </w:rPr>
        <w:t>агает</w:t>
      </w:r>
      <w:r w:rsidRPr="000864BB">
        <w:rPr>
          <w:rStyle w:val="NoneA"/>
          <w:lang w:val="ru-RU"/>
        </w:rPr>
        <w:t xml:space="preserve">, конечно, случайно, что это улица с односторонним движением от </w:t>
      </w:r>
      <w:r w:rsidR="00E663BA" w:rsidRPr="00E663BA">
        <w:rPr>
          <w:rStyle w:val="NoneA"/>
          <w:lang w:val="ru-RU"/>
        </w:rPr>
        <w:t>сектора</w:t>
      </w:r>
      <w:r w:rsidR="006B0691">
        <w:rPr>
          <w:rStyle w:val="NoneA"/>
          <w:lang w:val="ru-RU"/>
        </w:rPr>
        <w:t xml:space="preserve"> </w:t>
      </w:r>
      <w:r w:rsidR="000D12EE">
        <w:rPr>
          <w:rStyle w:val="NoneA"/>
          <w:lang w:val="ru-RU"/>
        </w:rPr>
        <w:t>КТО</w:t>
      </w:r>
      <w:r w:rsidR="00740024" w:rsidRPr="00740024">
        <w:rPr>
          <w:rStyle w:val="NoneA"/>
          <w:lang w:val="ru-RU"/>
        </w:rPr>
        <w:t>/КТС</w:t>
      </w:r>
      <w:r w:rsidRPr="000864BB">
        <w:rPr>
          <w:rStyle w:val="NoneA"/>
          <w:lang w:val="ru-RU"/>
        </w:rPr>
        <w:t xml:space="preserve"> сектора</w:t>
      </w:r>
      <w:r w:rsidR="00E663BA">
        <w:rPr>
          <w:rStyle w:val="NoneA"/>
          <w:lang w:val="ru-RU"/>
        </w:rPr>
        <w:t xml:space="preserve">, которому есть что </w:t>
      </w:r>
      <w:r w:rsidRPr="000864BB">
        <w:rPr>
          <w:rStyle w:val="NoneA"/>
          <w:lang w:val="ru-RU"/>
        </w:rPr>
        <w:t>предложить индустрии туризма</w:t>
      </w:r>
      <w:r w:rsidR="00E663BA">
        <w:rPr>
          <w:rStyle w:val="NoneA"/>
          <w:lang w:val="ru-RU"/>
        </w:rPr>
        <w:t>,</w:t>
      </w:r>
      <w:r w:rsidRPr="000864BB">
        <w:rPr>
          <w:rStyle w:val="NoneA"/>
          <w:lang w:val="ru-RU"/>
        </w:rPr>
        <w:t xml:space="preserve"> </w:t>
      </w:r>
      <w:r w:rsidR="00E663BA">
        <w:rPr>
          <w:rStyle w:val="NoneA"/>
          <w:lang w:val="ru-RU"/>
        </w:rPr>
        <w:t>как получателю</w:t>
      </w:r>
      <w:r w:rsidRPr="000864BB">
        <w:rPr>
          <w:rStyle w:val="NoneA"/>
          <w:lang w:val="ru-RU"/>
        </w:rPr>
        <w:t>. На самом деле, конечно же, отношения должн</w:t>
      </w:r>
      <w:r w:rsidR="00E663BA">
        <w:rPr>
          <w:rStyle w:val="NoneA"/>
          <w:lang w:val="ru-RU"/>
        </w:rPr>
        <w:t>ы быть дву</w:t>
      </w:r>
      <w:r w:rsidRPr="000864BB">
        <w:rPr>
          <w:rStyle w:val="NoneA"/>
          <w:lang w:val="ru-RU"/>
        </w:rPr>
        <w:t xml:space="preserve">сторонними, если </w:t>
      </w:r>
      <w:r w:rsidR="00E663BA">
        <w:rPr>
          <w:rStyle w:val="NoneA"/>
          <w:lang w:val="ru-RU"/>
        </w:rPr>
        <w:t>они должны</w:t>
      </w:r>
      <w:r w:rsidRPr="000864BB">
        <w:rPr>
          <w:rStyle w:val="NoneA"/>
          <w:lang w:val="ru-RU"/>
        </w:rPr>
        <w:t xml:space="preserve"> работать</w:t>
      </w:r>
      <w:r w:rsidR="00E663BA">
        <w:rPr>
          <w:rStyle w:val="NoneA"/>
          <w:lang w:val="ru-RU"/>
        </w:rPr>
        <w:t xml:space="preserve"> эффективно</w:t>
      </w:r>
      <w:r w:rsidRPr="000864BB">
        <w:rPr>
          <w:rStyle w:val="NoneA"/>
          <w:lang w:val="ru-RU"/>
        </w:rPr>
        <w:t xml:space="preserve">. Важно также иметь в виду, что индустрия туризма является по </w:t>
      </w:r>
      <w:proofErr w:type="gramStart"/>
      <w:r w:rsidRPr="000864BB">
        <w:rPr>
          <w:rStyle w:val="NoneA"/>
          <w:lang w:val="ru-RU"/>
        </w:rPr>
        <w:t>большей части</w:t>
      </w:r>
      <w:proofErr w:type="gramEnd"/>
      <w:r w:rsidRPr="000864BB">
        <w:rPr>
          <w:rStyle w:val="NoneA"/>
          <w:lang w:val="ru-RU"/>
        </w:rPr>
        <w:t xml:space="preserve"> </w:t>
      </w:r>
      <w:r w:rsidR="004749F7">
        <w:rPr>
          <w:rStyle w:val="NoneA"/>
          <w:lang w:val="ru-RU"/>
        </w:rPr>
        <w:t xml:space="preserve">ориентированной на </w:t>
      </w:r>
      <w:r w:rsidRPr="000864BB">
        <w:rPr>
          <w:rStyle w:val="NoneA"/>
          <w:lang w:val="ru-RU"/>
        </w:rPr>
        <w:t>бизнес</w:t>
      </w:r>
      <w:r w:rsidR="004749F7">
        <w:rPr>
          <w:rStyle w:val="NoneA"/>
          <w:lang w:val="ru-RU"/>
        </w:rPr>
        <w:t xml:space="preserve"> с</w:t>
      </w:r>
      <w:r w:rsidRPr="000864BB">
        <w:rPr>
          <w:rStyle w:val="NoneA"/>
          <w:lang w:val="ru-RU"/>
        </w:rPr>
        <w:t xml:space="preserve"> высоко</w:t>
      </w:r>
      <w:r w:rsidR="004749F7">
        <w:rPr>
          <w:rStyle w:val="NoneA"/>
          <w:lang w:val="ru-RU"/>
        </w:rPr>
        <w:t>й степенью</w:t>
      </w:r>
      <w:r w:rsidRPr="000864BB">
        <w:rPr>
          <w:rStyle w:val="NoneA"/>
          <w:lang w:val="ru-RU"/>
        </w:rPr>
        <w:t xml:space="preserve"> </w:t>
      </w:r>
      <w:r w:rsidR="00E663BA" w:rsidRPr="000864BB">
        <w:rPr>
          <w:rStyle w:val="NoneA"/>
          <w:lang w:val="ru-RU"/>
        </w:rPr>
        <w:t>фокусирован</w:t>
      </w:r>
      <w:r w:rsidR="004749F7">
        <w:rPr>
          <w:rStyle w:val="NoneA"/>
          <w:lang w:val="ru-RU"/>
        </w:rPr>
        <w:t>ия</w:t>
      </w:r>
      <w:r w:rsidR="00E663BA">
        <w:rPr>
          <w:rStyle w:val="NoneA"/>
          <w:lang w:val="ru-RU"/>
        </w:rPr>
        <w:t xml:space="preserve"> на продажу</w:t>
      </w:r>
      <w:r w:rsidRPr="000864BB">
        <w:rPr>
          <w:rStyle w:val="NoneA"/>
          <w:lang w:val="ru-RU"/>
        </w:rPr>
        <w:t xml:space="preserve"> и прибыл</w:t>
      </w:r>
      <w:r w:rsidR="00E663BA">
        <w:rPr>
          <w:rStyle w:val="NoneA"/>
          <w:lang w:val="ru-RU"/>
        </w:rPr>
        <w:t>ь</w:t>
      </w:r>
      <w:r w:rsidRPr="000864BB">
        <w:rPr>
          <w:rStyle w:val="NoneA"/>
          <w:lang w:val="ru-RU"/>
        </w:rPr>
        <w:t xml:space="preserve">. Это означает, что для более активного взаимодействия между двумя секторами спрос </w:t>
      </w:r>
      <w:r w:rsidR="004749F7">
        <w:rPr>
          <w:rStyle w:val="NoneA"/>
          <w:lang w:val="ru-RU"/>
        </w:rPr>
        <w:t>будет являться тем фактором, который</w:t>
      </w:r>
      <w:r w:rsidRPr="000864BB">
        <w:rPr>
          <w:rStyle w:val="NoneA"/>
          <w:lang w:val="ru-RU"/>
        </w:rPr>
        <w:t xml:space="preserve"> будет опреде</w:t>
      </w:r>
      <w:r w:rsidR="004749F7">
        <w:rPr>
          <w:rStyle w:val="NoneA"/>
          <w:lang w:val="ru-RU"/>
        </w:rPr>
        <w:t>лять отношения, а не на фактор предложения</w:t>
      </w:r>
      <w:r w:rsidRPr="000864BB">
        <w:rPr>
          <w:rStyle w:val="NoneA"/>
          <w:lang w:val="ru-RU"/>
        </w:rPr>
        <w:t xml:space="preserve">. </w:t>
      </w:r>
      <w:r w:rsidR="004749F7">
        <w:rPr>
          <w:rStyle w:val="NoneA"/>
          <w:lang w:val="ru-RU"/>
        </w:rPr>
        <w:t>Это о</w:t>
      </w:r>
      <w:r w:rsidRPr="000864BB">
        <w:rPr>
          <w:rStyle w:val="NoneA"/>
          <w:lang w:val="ru-RU"/>
        </w:rPr>
        <w:t>собенно важно</w:t>
      </w:r>
      <w:r w:rsidR="004749F7">
        <w:rPr>
          <w:rStyle w:val="NoneA"/>
          <w:lang w:val="ru-RU"/>
        </w:rPr>
        <w:t xml:space="preserve"> </w:t>
      </w:r>
      <w:r w:rsidRPr="000864BB">
        <w:rPr>
          <w:rStyle w:val="NoneA"/>
          <w:lang w:val="ru-RU"/>
        </w:rPr>
        <w:t xml:space="preserve">понять, </w:t>
      </w:r>
      <w:r w:rsidR="004749F7">
        <w:rPr>
          <w:rStyle w:val="NoneA"/>
          <w:lang w:val="ru-RU"/>
        </w:rPr>
        <w:t xml:space="preserve">так </w:t>
      </w:r>
      <w:r w:rsidRPr="000864BB">
        <w:rPr>
          <w:rStyle w:val="NoneA"/>
          <w:lang w:val="ru-RU"/>
        </w:rPr>
        <w:t xml:space="preserve">как </w:t>
      </w:r>
      <w:r w:rsidR="004749F7" w:rsidRPr="000864BB">
        <w:rPr>
          <w:rStyle w:val="NoneA"/>
          <w:lang w:val="ru-RU"/>
        </w:rPr>
        <w:t>сектор</w:t>
      </w:r>
      <w:r w:rsidR="00034FFB">
        <w:rPr>
          <w:rStyle w:val="NoneA"/>
          <w:lang w:val="ru-RU"/>
        </w:rPr>
        <w:t xml:space="preserve"> </w:t>
      </w:r>
      <w:r w:rsidR="000D12EE">
        <w:rPr>
          <w:rStyle w:val="NoneA"/>
          <w:lang w:val="ru-RU"/>
        </w:rPr>
        <w:t>КТО</w:t>
      </w:r>
      <w:r w:rsidR="00740024" w:rsidRPr="00740024">
        <w:rPr>
          <w:rStyle w:val="NoneA"/>
          <w:lang w:val="ru-RU"/>
        </w:rPr>
        <w:t>/КТС</w:t>
      </w:r>
      <w:r w:rsidRPr="000864BB">
        <w:rPr>
          <w:rStyle w:val="NoneA"/>
          <w:lang w:val="ru-RU"/>
        </w:rPr>
        <w:t xml:space="preserve"> </w:t>
      </w:r>
      <w:r w:rsidR="004749F7">
        <w:rPr>
          <w:rStyle w:val="NoneA"/>
          <w:lang w:val="ru-RU"/>
        </w:rPr>
        <w:t>зачастую</w:t>
      </w:r>
      <w:r w:rsidRPr="000864BB">
        <w:rPr>
          <w:rStyle w:val="NoneA"/>
          <w:lang w:val="ru-RU"/>
        </w:rPr>
        <w:t xml:space="preserve"> имеет тенденцию </w:t>
      </w:r>
      <w:r w:rsidR="004749F7">
        <w:rPr>
          <w:rStyle w:val="NoneA"/>
          <w:lang w:val="ru-RU"/>
        </w:rPr>
        <w:t>зависимости от предложения</w:t>
      </w:r>
      <w:r w:rsidRPr="000864BB">
        <w:rPr>
          <w:rStyle w:val="NoneA"/>
          <w:lang w:val="ru-RU"/>
        </w:rPr>
        <w:t>. Это означает, что то, что будет наиболее востребован</w:t>
      </w:r>
      <w:r w:rsidR="004749F7">
        <w:rPr>
          <w:rStyle w:val="NoneA"/>
          <w:lang w:val="ru-RU"/>
        </w:rPr>
        <w:t>о, так это</w:t>
      </w:r>
      <w:r w:rsidR="004749F7" w:rsidRPr="000864BB">
        <w:rPr>
          <w:rStyle w:val="NoneA"/>
          <w:lang w:val="ru-RU"/>
        </w:rPr>
        <w:t xml:space="preserve"> спо</w:t>
      </w:r>
      <w:r w:rsidR="004749F7">
        <w:rPr>
          <w:rStyle w:val="NoneA"/>
          <w:lang w:val="ru-RU"/>
        </w:rPr>
        <w:t>собности и навыки</w:t>
      </w:r>
      <w:r w:rsidR="00034FFB">
        <w:rPr>
          <w:rStyle w:val="NoneA"/>
          <w:lang w:val="ru-RU"/>
        </w:rPr>
        <w:t xml:space="preserve"> </w:t>
      </w:r>
      <w:r w:rsidR="000D12EE">
        <w:rPr>
          <w:rStyle w:val="NoneA"/>
          <w:lang w:val="ru-RU"/>
        </w:rPr>
        <w:t>КТО</w:t>
      </w:r>
      <w:r w:rsidR="00740024" w:rsidRPr="00740024">
        <w:rPr>
          <w:rStyle w:val="NoneA"/>
          <w:lang w:val="ru-RU"/>
        </w:rPr>
        <w:t>/КТС</w:t>
      </w:r>
      <w:r w:rsidR="004749F7">
        <w:rPr>
          <w:rStyle w:val="NoneA"/>
          <w:lang w:val="ru-RU"/>
        </w:rPr>
        <w:t>, а не только «творческие</w:t>
      </w:r>
      <w:r w:rsidRPr="000864BB">
        <w:rPr>
          <w:rStyle w:val="NoneA"/>
          <w:lang w:val="ru-RU"/>
        </w:rPr>
        <w:t xml:space="preserve"> иде</w:t>
      </w:r>
      <w:r w:rsidR="004749F7">
        <w:rPr>
          <w:rStyle w:val="NoneA"/>
          <w:lang w:val="ru-RU"/>
        </w:rPr>
        <w:t>и»</w:t>
      </w:r>
      <w:r w:rsidRPr="000864BB">
        <w:rPr>
          <w:rStyle w:val="NoneA"/>
          <w:lang w:val="ru-RU"/>
        </w:rPr>
        <w:t xml:space="preserve">. Вполне вероятно, что </w:t>
      </w:r>
      <w:r w:rsidR="00CC51B5">
        <w:rPr>
          <w:rStyle w:val="NoneA"/>
          <w:lang w:val="ru-RU"/>
        </w:rPr>
        <w:t>м</w:t>
      </w:r>
      <w:r w:rsidRPr="000864BB">
        <w:rPr>
          <w:rStyle w:val="NoneA"/>
          <w:lang w:val="ru-RU"/>
        </w:rPr>
        <w:t xml:space="preserve">ного </w:t>
      </w:r>
      <w:r w:rsidR="00CC51B5">
        <w:rPr>
          <w:rStyle w:val="NoneA"/>
          <w:lang w:val="ru-RU"/>
        </w:rPr>
        <w:t>нереализованных</w:t>
      </w:r>
      <w:r w:rsidRPr="000864BB">
        <w:rPr>
          <w:rStyle w:val="NoneA"/>
          <w:lang w:val="ru-RU"/>
        </w:rPr>
        <w:t xml:space="preserve"> творческих идей </w:t>
      </w:r>
      <w:r w:rsidR="00CC51B5">
        <w:rPr>
          <w:rStyle w:val="NoneA"/>
          <w:lang w:val="ru-RU"/>
        </w:rPr>
        <w:t xml:space="preserve">может существовать и </w:t>
      </w:r>
      <w:r w:rsidRPr="000864BB">
        <w:rPr>
          <w:rStyle w:val="NoneA"/>
          <w:lang w:val="ru-RU"/>
        </w:rPr>
        <w:t xml:space="preserve">в раздробленном секторе туризма, </w:t>
      </w:r>
      <w:r w:rsidR="00CC51B5">
        <w:rPr>
          <w:rStyle w:val="NoneA"/>
          <w:lang w:val="ru-RU"/>
        </w:rPr>
        <w:t>как и в секторе</w:t>
      </w:r>
      <w:r w:rsidR="00034FFB">
        <w:rPr>
          <w:rStyle w:val="NoneA"/>
          <w:lang w:val="ru-RU"/>
        </w:rPr>
        <w:t xml:space="preserve"> </w:t>
      </w:r>
      <w:r w:rsidR="000D12EE">
        <w:rPr>
          <w:rStyle w:val="NoneA"/>
          <w:lang w:val="ru-RU"/>
        </w:rPr>
        <w:t>КТО</w:t>
      </w:r>
      <w:r w:rsidR="00740024" w:rsidRPr="00740024">
        <w:rPr>
          <w:rStyle w:val="NoneA"/>
          <w:lang w:val="ru-RU"/>
        </w:rPr>
        <w:t>/КТС</w:t>
      </w:r>
      <w:r w:rsidRPr="000864BB">
        <w:rPr>
          <w:rStyle w:val="NoneA"/>
          <w:lang w:val="ru-RU"/>
        </w:rPr>
        <w:t xml:space="preserve">. </w:t>
      </w:r>
      <w:r w:rsidR="009D7A43">
        <w:rPr>
          <w:rStyle w:val="NoneA"/>
          <w:lang w:val="ru-RU"/>
        </w:rPr>
        <w:t>То, ч</w:t>
      </w:r>
      <w:r w:rsidRPr="000864BB">
        <w:rPr>
          <w:rStyle w:val="NoneA"/>
          <w:lang w:val="ru-RU"/>
        </w:rPr>
        <w:t>то необходимо между двумя секторами</w:t>
      </w:r>
      <w:r w:rsidR="009D7A43">
        <w:rPr>
          <w:rStyle w:val="NoneA"/>
          <w:lang w:val="ru-RU"/>
        </w:rPr>
        <w:t>, так это</w:t>
      </w:r>
      <w:r w:rsidRPr="000864BB">
        <w:rPr>
          <w:rStyle w:val="NoneA"/>
          <w:lang w:val="ru-RU"/>
        </w:rPr>
        <w:t xml:space="preserve"> построение новых методов, моделей и парадигм для инно</w:t>
      </w:r>
      <w:r w:rsidR="009D7A43">
        <w:rPr>
          <w:rStyle w:val="NoneA"/>
          <w:lang w:val="ru-RU"/>
        </w:rPr>
        <w:t xml:space="preserve">вационного и предпринимательского увеличения продуктивности по схеме </w:t>
      </w:r>
      <w:r w:rsidR="009D7A43">
        <w:rPr>
          <w:rFonts w:ascii="Arial" w:hAnsi="Arial" w:cs="Arial"/>
          <w:sz w:val="20"/>
          <w:szCs w:val="20"/>
        </w:rPr>
        <w:t>«</w:t>
      </w:r>
      <w:r w:rsidR="009D7A43" w:rsidRPr="009D7A43">
        <w:rPr>
          <w:rStyle w:val="NoneA"/>
          <w:lang w:val="ru-RU"/>
        </w:rPr>
        <w:t>B2B»</w:t>
      </w:r>
      <w:r w:rsidR="0040086B">
        <w:rPr>
          <w:rStyle w:val="NoneA"/>
          <w:lang w:val="ru-RU"/>
        </w:rPr>
        <w:t>.</w:t>
      </w:r>
    </w:p>
    <w:p w14:paraId="7B46D770" w14:textId="77777777" w:rsidR="00EA2935" w:rsidRPr="000864BB" w:rsidRDefault="00FB3D44" w:rsidP="000864BB">
      <w:pPr>
        <w:rPr>
          <w:rStyle w:val="NoneA"/>
          <w:lang w:val="ru-RU"/>
        </w:rPr>
      </w:pPr>
      <w:r>
        <w:rPr>
          <w:rStyle w:val="NoneA"/>
          <w:lang w:val="ru-RU"/>
        </w:rPr>
        <w:t>Двигаясь</w:t>
      </w:r>
      <w:r w:rsidRPr="000864BB">
        <w:rPr>
          <w:rStyle w:val="NoneA"/>
          <w:lang w:val="ru-RU"/>
        </w:rPr>
        <w:t xml:space="preserve"> вперед</w:t>
      </w:r>
      <w:r>
        <w:rPr>
          <w:rStyle w:val="NoneA"/>
          <w:lang w:val="ru-RU"/>
        </w:rPr>
        <w:t>, м</w:t>
      </w:r>
      <w:r w:rsidR="000864BB" w:rsidRPr="000864BB">
        <w:rPr>
          <w:rStyle w:val="NoneA"/>
          <w:lang w:val="ru-RU"/>
        </w:rPr>
        <w:t>ы хотели бы</w:t>
      </w:r>
      <w:r>
        <w:rPr>
          <w:rStyle w:val="NoneA"/>
          <w:lang w:val="ru-RU"/>
        </w:rPr>
        <w:t xml:space="preserve"> сделать вывод и </w:t>
      </w:r>
      <w:r w:rsidR="00F26802">
        <w:rPr>
          <w:rStyle w:val="NoneA"/>
          <w:lang w:val="ru-RU"/>
        </w:rPr>
        <w:t>общий комментарий</w:t>
      </w:r>
      <w:r w:rsidR="000864BB" w:rsidRPr="000864BB">
        <w:rPr>
          <w:rStyle w:val="NoneA"/>
          <w:lang w:val="ru-RU"/>
        </w:rPr>
        <w:t xml:space="preserve">. Мы надеемся, что эти отчеты будут способствовать некоторому </w:t>
      </w:r>
      <w:r>
        <w:rPr>
          <w:rStyle w:val="NoneA"/>
          <w:lang w:val="ru-RU"/>
        </w:rPr>
        <w:t>прогрессу</w:t>
      </w:r>
      <w:r w:rsidR="000864BB" w:rsidRPr="000864BB">
        <w:rPr>
          <w:rStyle w:val="NoneA"/>
          <w:lang w:val="ru-RU"/>
        </w:rPr>
        <w:t xml:space="preserve">, но возвращаясь к вопросу спроса/предложения, мы считаем, что </w:t>
      </w:r>
      <w:r w:rsidR="00E62D37" w:rsidRPr="000864BB">
        <w:rPr>
          <w:rStyle w:val="NoneA"/>
          <w:lang w:val="ru-RU"/>
        </w:rPr>
        <w:t>главной темой в каких-либо дальнейших исследовани</w:t>
      </w:r>
      <w:r w:rsidR="00E62D37">
        <w:rPr>
          <w:rStyle w:val="NoneA"/>
          <w:lang w:val="ru-RU"/>
        </w:rPr>
        <w:t>ях</w:t>
      </w:r>
      <w:r w:rsidR="00E62D37" w:rsidRPr="000864BB">
        <w:rPr>
          <w:rStyle w:val="NoneA"/>
          <w:lang w:val="ru-RU"/>
        </w:rPr>
        <w:t xml:space="preserve"> или работ</w:t>
      </w:r>
      <w:r w:rsidR="00E62D37">
        <w:rPr>
          <w:rStyle w:val="NoneA"/>
          <w:lang w:val="ru-RU"/>
        </w:rPr>
        <w:t>ах</w:t>
      </w:r>
      <w:r w:rsidR="00E62D37" w:rsidRPr="000864BB">
        <w:rPr>
          <w:rStyle w:val="NoneA"/>
          <w:lang w:val="ru-RU"/>
        </w:rPr>
        <w:t>, связанных с тем, как</w:t>
      </w:r>
      <w:r w:rsidR="00034FFB">
        <w:rPr>
          <w:rStyle w:val="NoneA"/>
          <w:lang w:val="ru-RU"/>
        </w:rPr>
        <w:t xml:space="preserve"> </w:t>
      </w:r>
      <w:r w:rsidR="000D12EE">
        <w:rPr>
          <w:rStyle w:val="NoneA"/>
          <w:lang w:val="ru-RU"/>
        </w:rPr>
        <w:t>КТО</w:t>
      </w:r>
      <w:r w:rsidR="00740024" w:rsidRPr="00740024">
        <w:rPr>
          <w:rStyle w:val="NoneA"/>
          <w:lang w:val="ru-RU"/>
        </w:rPr>
        <w:t>/КТС</w:t>
      </w:r>
      <w:r w:rsidR="00E62D37">
        <w:rPr>
          <w:rStyle w:val="NoneA"/>
          <w:lang w:val="ru-RU"/>
        </w:rPr>
        <w:t xml:space="preserve"> могу</w:t>
      </w:r>
      <w:r w:rsidR="00E62D37" w:rsidRPr="000864BB">
        <w:rPr>
          <w:rStyle w:val="NoneA"/>
          <w:lang w:val="ru-RU"/>
        </w:rPr>
        <w:t xml:space="preserve">т способствовать инновациям в сфере </w:t>
      </w:r>
      <w:r w:rsidR="00E62D37">
        <w:rPr>
          <w:rStyle w:val="NoneA"/>
          <w:lang w:val="ru-RU"/>
        </w:rPr>
        <w:t xml:space="preserve">туризма, должна быть </w:t>
      </w:r>
      <w:r w:rsidR="00E62D37" w:rsidRPr="000864BB">
        <w:rPr>
          <w:rStyle w:val="NoneA"/>
          <w:lang w:val="ru-RU"/>
        </w:rPr>
        <w:t xml:space="preserve">вся область спроса и ожиданий сектора </w:t>
      </w:r>
      <w:r w:rsidR="008B0C72">
        <w:rPr>
          <w:rStyle w:val="NoneA"/>
          <w:lang w:val="ru-RU"/>
        </w:rPr>
        <w:t>туризма</w:t>
      </w:r>
      <w:r w:rsidR="00F26802">
        <w:rPr>
          <w:rStyle w:val="NoneA"/>
          <w:lang w:val="ru-RU"/>
        </w:rPr>
        <w:t>.</w:t>
      </w:r>
    </w:p>
    <w:p w14:paraId="67C3DFFE" w14:textId="77777777" w:rsidR="00EA2935" w:rsidRPr="009544F2" w:rsidRDefault="009544F2" w:rsidP="007A2B7E">
      <w:pPr>
        <w:pStyle w:val="Title"/>
        <w:rPr>
          <w:rFonts w:eastAsia="Cambria"/>
          <w:lang w:val="ru-RU"/>
        </w:rPr>
      </w:pPr>
      <w:bookmarkStart w:id="13" w:name="_Toc11"/>
      <w:bookmarkStart w:id="14" w:name="_Toc469644609"/>
      <w:r>
        <w:rPr>
          <w:rFonts w:eastAsia="Cambria"/>
          <w:lang w:val="ru-RU"/>
        </w:rPr>
        <w:lastRenderedPageBreak/>
        <w:t>ЧАСТЬ</w:t>
      </w:r>
      <w:r w:rsidR="00EA2935" w:rsidRPr="00BA69E4">
        <w:rPr>
          <w:rFonts w:eastAsia="Cambria"/>
        </w:rPr>
        <w:t xml:space="preserve"> 2. </w:t>
      </w:r>
      <w:bookmarkEnd w:id="13"/>
      <w:bookmarkEnd w:id="14"/>
      <w:r>
        <w:rPr>
          <w:rFonts w:eastAsia="Cambria"/>
          <w:lang w:val="ru-RU"/>
        </w:rPr>
        <w:t>РЕКОМЕНДАЦИИ</w:t>
      </w:r>
    </w:p>
    <w:p w14:paraId="6074FA4C" w14:textId="77777777" w:rsidR="00EA2935" w:rsidRPr="00082E41" w:rsidRDefault="00082E41" w:rsidP="00082E41">
      <w:pPr>
        <w:pStyle w:val="ListParagraph"/>
        <w:numPr>
          <w:ilvl w:val="0"/>
          <w:numId w:val="29"/>
        </w:numPr>
        <w:spacing w:before="120" w:after="120" w:line="271" w:lineRule="auto"/>
        <w:contextualSpacing w:val="0"/>
        <w:rPr>
          <w:rStyle w:val="NoneA"/>
          <w:lang w:val="ru-RU"/>
        </w:rPr>
      </w:pPr>
      <w:r>
        <w:rPr>
          <w:rStyle w:val="NoneA"/>
          <w:lang w:val="ru-RU"/>
        </w:rPr>
        <w:t>Р</w:t>
      </w:r>
      <w:r w:rsidRPr="00082E41">
        <w:rPr>
          <w:rStyle w:val="NoneA"/>
          <w:lang w:val="ru-RU"/>
        </w:rPr>
        <w:t>аз</w:t>
      </w:r>
      <w:r>
        <w:rPr>
          <w:rStyle w:val="NoneA"/>
          <w:lang w:val="ru-RU"/>
        </w:rPr>
        <w:t>делив</w:t>
      </w:r>
      <w:r w:rsidRPr="00082E41">
        <w:rPr>
          <w:rStyle w:val="NoneA"/>
          <w:lang w:val="ru-RU"/>
        </w:rPr>
        <w:t xml:space="preserve"> очень общее представление о том, как </w:t>
      </w:r>
      <w:r w:rsidR="00093BC5">
        <w:rPr>
          <w:rStyle w:val="NoneA"/>
          <w:lang w:val="ru-RU"/>
        </w:rPr>
        <w:t>КТО</w:t>
      </w:r>
      <w:r>
        <w:rPr>
          <w:rStyle w:val="NoneA"/>
          <w:lang w:val="ru-RU"/>
        </w:rPr>
        <w:t xml:space="preserve"> </w:t>
      </w:r>
      <w:r w:rsidRPr="00082E41">
        <w:rPr>
          <w:rStyle w:val="NoneA"/>
          <w:lang w:val="ru-RU"/>
        </w:rPr>
        <w:t>мо</w:t>
      </w:r>
      <w:r>
        <w:rPr>
          <w:rStyle w:val="NoneA"/>
          <w:lang w:val="ru-RU"/>
        </w:rPr>
        <w:t>гут</w:t>
      </w:r>
      <w:r w:rsidRPr="00082E41">
        <w:rPr>
          <w:rStyle w:val="NoneA"/>
          <w:lang w:val="ru-RU"/>
        </w:rPr>
        <w:t xml:space="preserve"> способствовать инновациям в секторе туризма </w:t>
      </w:r>
      <w:r>
        <w:rPr>
          <w:rStyle w:val="NoneA"/>
          <w:lang w:val="ru-RU"/>
        </w:rPr>
        <w:t>на</w:t>
      </w:r>
      <w:r w:rsidRPr="00082E41">
        <w:rPr>
          <w:rStyle w:val="NoneA"/>
          <w:lang w:val="ru-RU"/>
        </w:rPr>
        <w:t xml:space="preserve"> </w:t>
      </w:r>
      <w:r>
        <w:rPr>
          <w:rStyle w:val="NoneA"/>
          <w:lang w:val="ru-RU"/>
        </w:rPr>
        <w:t xml:space="preserve">«удобоваримые порции», в качестве первого шага нам кажется целесообразным выделить области </w:t>
      </w:r>
      <w:r w:rsidRPr="00082E41">
        <w:rPr>
          <w:rStyle w:val="NoneA"/>
          <w:lang w:val="ru-RU"/>
        </w:rPr>
        <w:t>туризм</w:t>
      </w:r>
      <w:r>
        <w:rPr>
          <w:rStyle w:val="NoneA"/>
          <w:lang w:val="ru-RU"/>
        </w:rPr>
        <w:t>а культурного наследия, творческого</w:t>
      </w:r>
      <w:r w:rsidRPr="00082E41">
        <w:rPr>
          <w:rStyle w:val="NoneA"/>
          <w:lang w:val="ru-RU"/>
        </w:rPr>
        <w:t xml:space="preserve"> туризм</w:t>
      </w:r>
      <w:r>
        <w:rPr>
          <w:rStyle w:val="NoneA"/>
          <w:lang w:val="ru-RU"/>
        </w:rPr>
        <w:t>а</w:t>
      </w:r>
      <w:r w:rsidRPr="00082E41">
        <w:rPr>
          <w:rStyle w:val="NoneA"/>
          <w:lang w:val="ru-RU"/>
        </w:rPr>
        <w:t xml:space="preserve"> и туризма</w:t>
      </w:r>
      <w:r>
        <w:rPr>
          <w:rStyle w:val="NoneA"/>
          <w:lang w:val="ru-RU"/>
        </w:rPr>
        <w:t xml:space="preserve"> мероприятий </w:t>
      </w:r>
      <w:r w:rsidR="00A62B75">
        <w:rPr>
          <w:rStyle w:val="NoneA"/>
          <w:lang w:val="ru-RU"/>
        </w:rPr>
        <w:t xml:space="preserve">как </w:t>
      </w:r>
      <w:r>
        <w:rPr>
          <w:rStyle w:val="NoneA"/>
          <w:lang w:val="ru-RU"/>
        </w:rPr>
        <w:t>тр</w:t>
      </w:r>
      <w:r w:rsidR="00A62B75">
        <w:rPr>
          <w:rStyle w:val="NoneA"/>
          <w:lang w:val="ru-RU"/>
        </w:rPr>
        <w:t>и</w:t>
      </w:r>
      <w:r>
        <w:rPr>
          <w:rStyle w:val="NoneA"/>
          <w:lang w:val="ru-RU"/>
        </w:rPr>
        <w:t xml:space="preserve"> наиболее</w:t>
      </w:r>
      <w:r w:rsidRPr="00082E41">
        <w:rPr>
          <w:rStyle w:val="NoneA"/>
          <w:lang w:val="ru-RU"/>
        </w:rPr>
        <w:t xml:space="preserve"> вероятн</w:t>
      </w:r>
      <w:r w:rsidR="00A62B75">
        <w:rPr>
          <w:rStyle w:val="NoneA"/>
          <w:lang w:val="ru-RU"/>
        </w:rPr>
        <w:t>о</w:t>
      </w:r>
      <w:r>
        <w:rPr>
          <w:rStyle w:val="NoneA"/>
          <w:lang w:val="ru-RU"/>
        </w:rPr>
        <w:t xml:space="preserve"> и </w:t>
      </w:r>
      <w:r w:rsidRPr="00082E41">
        <w:rPr>
          <w:rStyle w:val="NoneA"/>
          <w:lang w:val="ru-RU"/>
        </w:rPr>
        <w:t>продуктив</w:t>
      </w:r>
      <w:r w:rsidR="00A62B75">
        <w:rPr>
          <w:rStyle w:val="NoneA"/>
          <w:lang w:val="ru-RU"/>
        </w:rPr>
        <w:t>ных области</w:t>
      </w:r>
      <w:r w:rsidRPr="00082E41">
        <w:rPr>
          <w:rStyle w:val="NoneA"/>
          <w:lang w:val="ru-RU"/>
        </w:rPr>
        <w:t xml:space="preserve">, в которых </w:t>
      </w:r>
      <w:r>
        <w:rPr>
          <w:rStyle w:val="NoneA"/>
          <w:lang w:val="ru-RU"/>
        </w:rPr>
        <w:t xml:space="preserve">возможно </w:t>
      </w:r>
      <w:r w:rsidR="00A62B75">
        <w:rPr>
          <w:rStyle w:val="NoneA"/>
          <w:lang w:val="ru-RU"/>
        </w:rPr>
        <w:t>наиболее легко</w:t>
      </w:r>
      <w:r>
        <w:rPr>
          <w:rStyle w:val="NoneA"/>
          <w:lang w:val="ru-RU"/>
        </w:rPr>
        <w:t xml:space="preserve"> разработать</w:t>
      </w:r>
      <w:r w:rsidRPr="00082E41">
        <w:rPr>
          <w:rStyle w:val="NoneA"/>
          <w:lang w:val="ru-RU"/>
        </w:rPr>
        <w:t xml:space="preserve"> модели и методы сотрудничества.</w:t>
      </w:r>
    </w:p>
    <w:p w14:paraId="02B32C73" w14:textId="77777777" w:rsidR="00EA2935" w:rsidRPr="00A62B75" w:rsidRDefault="00A62B75" w:rsidP="00A62B75">
      <w:pPr>
        <w:pStyle w:val="ListParagraph"/>
        <w:numPr>
          <w:ilvl w:val="0"/>
          <w:numId w:val="29"/>
        </w:numPr>
        <w:spacing w:before="120" w:after="120" w:line="271" w:lineRule="auto"/>
        <w:contextualSpacing w:val="0"/>
        <w:rPr>
          <w:rStyle w:val="NoneA"/>
          <w:lang w:val="ru-RU"/>
        </w:rPr>
      </w:pPr>
      <w:r w:rsidRPr="00A62B75">
        <w:rPr>
          <w:rStyle w:val="NoneA"/>
          <w:lang w:val="ru-RU"/>
        </w:rPr>
        <w:t>Кажд</w:t>
      </w:r>
      <w:r>
        <w:rPr>
          <w:rStyle w:val="NoneA"/>
          <w:lang w:val="ru-RU"/>
        </w:rPr>
        <w:t>ый из подсекторов</w:t>
      </w:r>
      <w:r w:rsidRPr="00A62B75">
        <w:rPr>
          <w:rStyle w:val="NoneA"/>
          <w:lang w:val="ru-RU"/>
        </w:rPr>
        <w:t xml:space="preserve"> </w:t>
      </w:r>
      <w:proofErr w:type="gramStart"/>
      <w:r w:rsidRPr="00A62B75">
        <w:rPr>
          <w:rStyle w:val="NoneA"/>
          <w:lang w:val="ru-RU"/>
        </w:rPr>
        <w:t>из</w:t>
      </w:r>
      <w:r w:rsidR="00034FFB">
        <w:rPr>
          <w:rStyle w:val="NoneA"/>
          <w:lang w:val="ru-RU"/>
        </w:rPr>
        <w:t xml:space="preserve"> </w:t>
      </w:r>
      <w:r w:rsidR="000D12EE">
        <w:rPr>
          <w:rStyle w:val="NoneA"/>
          <w:lang w:val="ru-RU"/>
        </w:rPr>
        <w:t>КТО</w:t>
      </w:r>
      <w:proofErr w:type="gramEnd"/>
      <w:r w:rsidR="00740024" w:rsidRPr="00740024">
        <w:rPr>
          <w:rStyle w:val="NoneA"/>
          <w:lang w:val="ru-RU"/>
        </w:rPr>
        <w:t>/КТС</w:t>
      </w:r>
      <w:r w:rsidRPr="00A62B75">
        <w:rPr>
          <w:rStyle w:val="NoneA"/>
          <w:lang w:val="ru-RU"/>
        </w:rPr>
        <w:t xml:space="preserve"> при </w:t>
      </w:r>
      <w:r>
        <w:rPr>
          <w:rStyle w:val="NoneA"/>
          <w:lang w:val="ru-RU"/>
        </w:rPr>
        <w:t xml:space="preserve">попытке </w:t>
      </w:r>
      <w:r w:rsidRPr="00A62B75">
        <w:rPr>
          <w:rStyle w:val="NoneA"/>
          <w:lang w:val="ru-RU"/>
        </w:rPr>
        <w:t>создания синергетических связей между ним и сектором туризма</w:t>
      </w:r>
      <w:r>
        <w:rPr>
          <w:rStyle w:val="NoneA"/>
          <w:lang w:val="ru-RU"/>
        </w:rPr>
        <w:t xml:space="preserve"> </w:t>
      </w:r>
      <w:r w:rsidRPr="00A62B75">
        <w:rPr>
          <w:rStyle w:val="NoneA"/>
          <w:lang w:val="ru-RU"/>
        </w:rPr>
        <w:t xml:space="preserve">необходимо рассматривать и </w:t>
      </w:r>
      <w:r>
        <w:rPr>
          <w:rStyle w:val="NoneA"/>
          <w:lang w:val="ru-RU"/>
        </w:rPr>
        <w:t xml:space="preserve">работать с ним </w:t>
      </w:r>
      <w:r w:rsidRPr="00A62B75">
        <w:rPr>
          <w:rStyle w:val="NoneA"/>
          <w:lang w:val="ru-RU"/>
        </w:rPr>
        <w:t xml:space="preserve">в </w:t>
      </w:r>
      <w:r>
        <w:rPr>
          <w:rStyle w:val="NoneA"/>
          <w:lang w:val="ru-RU"/>
        </w:rPr>
        <w:t>собственном контексте</w:t>
      </w:r>
      <w:r w:rsidRPr="00A62B75">
        <w:rPr>
          <w:rStyle w:val="NoneA"/>
          <w:lang w:val="ru-RU"/>
        </w:rPr>
        <w:t xml:space="preserve">. </w:t>
      </w:r>
      <w:r>
        <w:rPr>
          <w:rStyle w:val="NoneA"/>
          <w:lang w:val="ru-RU"/>
        </w:rPr>
        <w:t>Не существует единого универсального решения для всех</w:t>
      </w:r>
      <w:r w:rsidRPr="00A62B75">
        <w:rPr>
          <w:rStyle w:val="NoneA"/>
          <w:lang w:val="ru-RU"/>
        </w:rPr>
        <w:t>.</w:t>
      </w:r>
      <w:r w:rsidR="00EA2935" w:rsidRPr="00A62B75">
        <w:rPr>
          <w:rStyle w:val="NoneA"/>
          <w:lang w:val="ru-RU"/>
        </w:rPr>
        <w:t xml:space="preserve"> </w:t>
      </w:r>
    </w:p>
    <w:p w14:paraId="2EBCEE67" w14:textId="77777777" w:rsidR="00EA2935" w:rsidRPr="00A62B75" w:rsidRDefault="00A62B75" w:rsidP="00A62B75">
      <w:pPr>
        <w:pStyle w:val="ListParagraph"/>
        <w:numPr>
          <w:ilvl w:val="0"/>
          <w:numId w:val="29"/>
        </w:numPr>
        <w:spacing w:before="120" w:after="120" w:line="271" w:lineRule="auto"/>
        <w:contextualSpacing w:val="0"/>
        <w:rPr>
          <w:rStyle w:val="NoneA"/>
          <w:lang w:val="ru-RU"/>
        </w:rPr>
      </w:pPr>
      <w:r w:rsidRPr="00A62B75">
        <w:rPr>
          <w:rStyle w:val="NoneA"/>
          <w:lang w:val="ru-RU"/>
        </w:rPr>
        <w:t>В целях стимулирования процесса и разработки методов и моделей поощрения</w:t>
      </w:r>
      <w:r>
        <w:rPr>
          <w:rStyle w:val="NoneA"/>
          <w:lang w:val="ru-RU"/>
        </w:rPr>
        <w:t xml:space="preserve"> инновационного сотрудничества секторов</w:t>
      </w:r>
      <w:r w:rsidR="00034FFB">
        <w:rPr>
          <w:rStyle w:val="NoneA"/>
          <w:lang w:val="ru-RU"/>
        </w:rPr>
        <w:t xml:space="preserve"> </w:t>
      </w:r>
      <w:r w:rsidR="000D12EE">
        <w:rPr>
          <w:rStyle w:val="NoneA"/>
          <w:lang w:val="ru-RU"/>
        </w:rPr>
        <w:t>КТО</w:t>
      </w:r>
      <w:r w:rsidR="00740024" w:rsidRPr="00740024">
        <w:rPr>
          <w:rStyle w:val="NoneA"/>
          <w:lang w:val="ru-RU"/>
        </w:rPr>
        <w:t>/КТС</w:t>
      </w:r>
      <w:r w:rsidRPr="00A62B75">
        <w:rPr>
          <w:rStyle w:val="NoneA"/>
          <w:lang w:val="ru-RU"/>
        </w:rPr>
        <w:t xml:space="preserve"> и туризма, </w:t>
      </w:r>
      <w:r>
        <w:rPr>
          <w:rStyle w:val="NoneA"/>
          <w:lang w:val="ru-RU"/>
        </w:rPr>
        <w:t>принимаемые</w:t>
      </w:r>
      <w:r w:rsidRPr="00A62B75">
        <w:rPr>
          <w:rStyle w:val="NoneA"/>
          <w:lang w:val="ru-RU"/>
        </w:rPr>
        <w:t xml:space="preserve"> практические меры </w:t>
      </w:r>
      <w:r>
        <w:rPr>
          <w:rStyle w:val="NoneA"/>
          <w:lang w:val="ru-RU"/>
        </w:rPr>
        <w:t>должны быть узко сфокусированы или</w:t>
      </w:r>
      <w:r w:rsidRPr="00A62B75">
        <w:rPr>
          <w:rStyle w:val="NoneA"/>
          <w:lang w:val="ru-RU"/>
        </w:rPr>
        <w:t>,</w:t>
      </w:r>
      <w:r>
        <w:rPr>
          <w:rStyle w:val="NoneA"/>
          <w:lang w:val="ru-RU"/>
        </w:rPr>
        <w:t xml:space="preserve"> </w:t>
      </w:r>
      <w:r w:rsidRPr="00A62B75">
        <w:rPr>
          <w:rStyle w:val="NoneA"/>
          <w:lang w:val="ru-RU"/>
        </w:rPr>
        <w:t xml:space="preserve">как было описано ранее, </w:t>
      </w:r>
      <w:r>
        <w:rPr>
          <w:rStyle w:val="NoneA"/>
          <w:lang w:val="ru-RU"/>
        </w:rPr>
        <w:t>разделены на «удобоваримые порции»</w:t>
      </w:r>
      <w:r w:rsidRPr="00A62B75">
        <w:rPr>
          <w:rStyle w:val="NoneA"/>
          <w:lang w:val="ru-RU"/>
        </w:rPr>
        <w:t>. С этой целью мы рекомендуем, что</w:t>
      </w:r>
      <w:r w:rsidR="00184F71">
        <w:rPr>
          <w:rStyle w:val="NoneA"/>
          <w:lang w:val="ru-RU"/>
        </w:rPr>
        <w:t>бы</w:t>
      </w:r>
      <w:r w:rsidRPr="00A62B75">
        <w:rPr>
          <w:rStyle w:val="NoneA"/>
          <w:lang w:val="ru-RU"/>
        </w:rPr>
        <w:t xml:space="preserve"> любые практические действ</w:t>
      </w:r>
      <w:r w:rsidR="00184F71">
        <w:rPr>
          <w:rStyle w:val="NoneA"/>
          <w:lang w:val="ru-RU"/>
        </w:rPr>
        <w:t>ия</w:t>
      </w:r>
      <w:r w:rsidRPr="00A62B75">
        <w:rPr>
          <w:rStyle w:val="NoneA"/>
          <w:lang w:val="ru-RU"/>
        </w:rPr>
        <w:t xml:space="preserve"> на ранних стадиях бы</w:t>
      </w:r>
      <w:r w:rsidR="00184F71">
        <w:rPr>
          <w:rStyle w:val="NoneA"/>
          <w:lang w:val="ru-RU"/>
        </w:rPr>
        <w:t>ли</w:t>
      </w:r>
      <w:r w:rsidRPr="00A62B75">
        <w:rPr>
          <w:rStyle w:val="NoneA"/>
          <w:lang w:val="ru-RU"/>
        </w:rPr>
        <w:t xml:space="preserve"> ограничен</w:t>
      </w:r>
      <w:r w:rsidR="00184F71">
        <w:rPr>
          <w:rStyle w:val="NoneA"/>
          <w:lang w:val="ru-RU"/>
        </w:rPr>
        <w:t>ы</w:t>
      </w:r>
      <w:r w:rsidRPr="00A62B75">
        <w:rPr>
          <w:rStyle w:val="NoneA"/>
          <w:lang w:val="ru-RU"/>
        </w:rPr>
        <w:t xml:space="preserve"> </w:t>
      </w:r>
      <w:r w:rsidR="00184F71">
        <w:rPr>
          <w:rStyle w:val="NoneA"/>
          <w:lang w:val="ru-RU"/>
        </w:rPr>
        <w:t xml:space="preserve">задачами, на решение </w:t>
      </w:r>
      <w:r w:rsidRPr="00A62B75">
        <w:rPr>
          <w:rStyle w:val="NoneA"/>
          <w:lang w:val="ru-RU"/>
        </w:rPr>
        <w:t xml:space="preserve">которых </w:t>
      </w:r>
      <w:r w:rsidR="00184F71">
        <w:rPr>
          <w:rStyle w:val="NoneA"/>
          <w:lang w:val="ru-RU"/>
        </w:rPr>
        <w:t>должны быть направлены</w:t>
      </w:r>
      <w:r w:rsidRPr="00A62B75">
        <w:rPr>
          <w:rStyle w:val="NoneA"/>
          <w:lang w:val="ru-RU"/>
        </w:rPr>
        <w:t xml:space="preserve"> </w:t>
      </w:r>
      <w:r w:rsidR="00093BC5" w:rsidRPr="00093BC5">
        <w:rPr>
          <w:rStyle w:val="NoneA"/>
          <w:lang w:val="ru-RU"/>
        </w:rPr>
        <w:t>КТО</w:t>
      </w:r>
      <w:r w:rsidR="00184F71">
        <w:rPr>
          <w:rStyle w:val="NoneA"/>
          <w:lang w:val="ru-RU"/>
        </w:rPr>
        <w:t xml:space="preserve"> или </w:t>
      </w:r>
      <w:r w:rsidRPr="00A62B75">
        <w:rPr>
          <w:rStyle w:val="NoneA"/>
          <w:lang w:val="ru-RU"/>
        </w:rPr>
        <w:t>«</w:t>
      </w:r>
      <w:r w:rsidR="00184F71">
        <w:rPr>
          <w:rStyle w:val="NoneA"/>
          <w:lang w:val="ru-RU"/>
        </w:rPr>
        <w:t>области»</w:t>
      </w:r>
      <w:r w:rsidRPr="00A62B75">
        <w:rPr>
          <w:rStyle w:val="NoneA"/>
          <w:lang w:val="ru-RU"/>
        </w:rPr>
        <w:t xml:space="preserve">. </w:t>
      </w:r>
      <w:r w:rsidR="00331320">
        <w:rPr>
          <w:rStyle w:val="NoneA"/>
          <w:lang w:val="ru-RU"/>
        </w:rPr>
        <w:t>По нашему мнению</w:t>
      </w:r>
      <w:r w:rsidRPr="00A62B75">
        <w:rPr>
          <w:rStyle w:val="NoneA"/>
          <w:lang w:val="ru-RU"/>
        </w:rPr>
        <w:t xml:space="preserve">, </w:t>
      </w:r>
      <w:r w:rsidR="00331320">
        <w:rPr>
          <w:rStyle w:val="NoneA"/>
          <w:lang w:val="ru-RU"/>
        </w:rPr>
        <w:t>области, обладающие наибольшим потенциалом</w:t>
      </w:r>
      <w:r w:rsidRPr="00A62B75">
        <w:rPr>
          <w:rStyle w:val="NoneA"/>
          <w:lang w:val="ru-RU"/>
        </w:rPr>
        <w:t xml:space="preserve">, </w:t>
      </w:r>
      <w:r w:rsidR="00331320">
        <w:rPr>
          <w:rStyle w:val="NoneA"/>
          <w:lang w:val="ru-RU"/>
        </w:rPr>
        <w:t>или в которых наиболее легко возможно достичь продуктивного взаимодействия</w:t>
      </w:r>
      <w:r w:rsidRPr="00A62B75">
        <w:rPr>
          <w:rStyle w:val="NoneA"/>
          <w:lang w:val="ru-RU"/>
        </w:rPr>
        <w:t xml:space="preserve">, включают в себя: </w:t>
      </w:r>
      <w:r w:rsidR="00331320">
        <w:rPr>
          <w:rStyle w:val="NoneA"/>
          <w:lang w:val="ru-RU"/>
        </w:rPr>
        <w:t>дизайн</w:t>
      </w:r>
      <w:r w:rsidRPr="00A62B75">
        <w:rPr>
          <w:rStyle w:val="NoneA"/>
          <w:lang w:val="ru-RU"/>
        </w:rPr>
        <w:t>, разработк</w:t>
      </w:r>
      <w:r w:rsidR="00331320">
        <w:rPr>
          <w:rStyle w:val="NoneA"/>
          <w:lang w:val="ru-RU"/>
        </w:rPr>
        <w:t>у</w:t>
      </w:r>
      <w:r w:rsidRPr="00A62B75">
        <w:rPr>
          <w:rStyle w:val="NoneA"/>
          <w:lang w:val="ru-RU"/>
        </w:rPr>
        <w:t xml:space="preserve"> приложений</w:t>
      </w:r>
      <w:r w:rsidR="00331320">
        <w:rPr>
          <w:rStyle w:val="NoneA"/>
          <w:lang w:val="ru-RU"/>
        </w:rPr>
        <w:t xml:space="preserve"> в</w:t>
      </w:r>
      <w:r w:rsidR="006527FB">
        <w:rPr>
          <w:rStyle w:val="NoneA"/>
          <w:lang w:val="ru-RU"/>
        </w:rPr>
        <w:t xml:space="preserve"> </w:t>
      </w:r>
      <w:r w:rsidR="00331320">
        <w:rPr>
          <w:rStyle w:val="NoneA"/>
          <w:lang w:val="ru-RU"/>
        </w:rPr>
        <w:t>целом</w:t>
      </w:r>
      <w:r w:rsidRPr="00A62B75">
        <w:rPr>
          <w:rStyle w:val="NoneA"/>
          <w:lang w:val="ru-RU"/>
        </w:rPr>
        <w:t>, развитие и взаимодействие с новыми и существующими фестивал</w:t>
      </w:r>
      <w:r w:rsidR="00331320">
        <w:rPr>
          <w:rStyle w:val="NoneA"/>
          <w:lang w:val="ru-RU"/>
        </w:rPr>
        <w:t>ями</w:t>
      </w:r>
      <w:r w:rsidRPr="00A62B75">
        <w:rPr>
          <w:rStyle w:val="NoneA"/>
          <w:lang w:val="ru-RU"/>
        </w:rPr>
        <w:t xml:space="preserve"> (в том числе небольши</w:t>
      </w:r>
      <w:r w:rsidR="00331320">
        <w:rPr>
          <w:rStyle w:val="NoneA"/>
          <w:lang w:val="ru-RU"/>
        </w:rPr>
        <w:t>ми местными</w:t>
      </w:r>
      <w:r w:rsidRPr="00A62B75">
        <w:rPr>
          <w:rStyle w:val="NoneA"/>
          <w:lang w:val="ru-RU"/>
        </w:rPr>
        <w:t xml:space="preserve"> </w:t>
      </w:r>
      <w:r w:rsidR="00331320">
        <w:rPr>
          <w:rStyle w:val="NoneA"/>
          <w:lang w:val="ru-RU"/>
        </w:rPr>
        <w:t xml:space="preserve">фестивалями </w:t>
      </w:r>
      <w:r w:rsidRPr="00A62B75">
        <w:rPr>
          <w:rStyle w:val="NoneA"/>
          <w:lang w:val="ru-RU"/>
        </w:rPr>
        <w:t xml:space="preserve">или </w:t>
      </w:r>
      <w:r w:rsidR="00331320">
        <w:rPr>
          <w:rStyle w:val="NoneA"/>
          <w:lang w:val="ru-RU"/>
        </w:rPr>
        <w:t>фестивалями, организуемыми общинами</w:t>
      </w:r>
      <w:r w:rsidRPr="00A62B75">
        <w:rPr>
          <w:rStyle w:val="NoneA"/>
          <w:lang w:val="ru-RU"/>
        </w:rPr>
        <w:t>), развитие существующих и новых маршрут</w:t>
      </w:r>
      <w:r w:rsidR="00331320">
        <w:rPr>
          <w:rStyle w:val="NoneA"/>
          <w:lang w:val="ru-RU"/>
        </w:rPr>
        <w:t>ов</w:t>
      </w:r>
      <w:r w:rsidRPr="00A62B75">
        <w:rPr>
          <w:rStyle w:val="NoneA"/>
          <w:lang w:val="ru-RU"/>
        </w:rPr>
        <w:t xml:space="preserve"> и </w:t>
      </w:r>
      <w:r w:rsidR="00331320">
        <w:rPr>
          <w:rStyle w:val="NoneA"/>
          <w:lang w:val="ru-RU"/>
        </w:rPr>
        <w:t>путей</w:t>
      </w:r>
      <w:r w:rsidRPr="00A62B75">
        <w:rPr>
          <w:rStyle w:val="NoneA"/>
          <w:lang w:val="ru-RU"/>
        </w:rPr>
        <w:t xml:space="preserve">, инновационные подходы к опыту посетителей на объектах </w:t>
      </w:r>
      <w:r w:rsidR="00331320">
        <w:rPr>
          <w:rStyle w:val="NoneA"/>
          <w:lang w:val="ru-RU"/>
        </w:rPr>
        <w:t xml:space="preserve">культурного </w:t>
      </w:r>
      <w:r w:rsidRPr="00A62B75">
        <w:rPr>
          <w:rStyle w:val="NoneA"/>
          <w:lang w:val="ru-RU"/>
        </w:rPr>
        <w:t xml:space="preserve">наследия, </w:t>
      </w:r>
      <w:r w:rsidR="00331320" w:rsidRPr="00A62B75">
        <w:rPr>
          <w:rStyle w:val="NoneA"/>
          <w:lang w:val="ru-RU"/>
        </w:rPr>
        <w:t>Сеть</w:t>
      </w:r>
      <w:r w:rsidR="00331320">
        <w:rPr>
          <w:rStyle w:val="NoneA"/>
          <w:lang w:val="ru-RU"/>
        </w:rPr>
        <w:t xml:space="preserve"> </w:t>
      </w:r>
      <w:r w:rsidRPr="00A62B75">
        <w:rPr>
          <w:rStyle w:val="NoneA"/>
          <w:lang w:val="ru-RU"/>
        </w:rPr>
        <w:t>тво</w:t>
      </w:r>
      <w:r w:rsidR="00331320">
        <w:rPr>
          <w:rStyle w:val="NoneA"/>
          <w:lang w:val="ru-RU"/>
        </w:rPr>
        <w:t>рческих городов ЮНЕСКО</w:t>
      </w:r>
      <w:r w:rsidRPr="00A62B75">
        <w:rPr>
          <w:rStyle w:val="NoneA"/>
          <w:lang w:val="ru-RU"/>
        </w:rPr>
        <w:t xml:space="preserve">, использование </w:t>
      </w:r>
      <w:r w:rsidR="00331320" w:rsidRPr="00A62B75">
        <w:rPr>
          <w:rStyle w:val="NoneA"/>
          <w:lang w:val="ru-RU"/>
        </w:rPr>
        <w:t xml:space="preserve">возможностей </w:t>
      </w:r>
      <w:r w:rsidR="00331320">
        <w:rPr>
          <w:rStyle w:val="NoneA"/>
          <w:lang w:val="ru-RU"/>
        </w:rPr>
        <w:t>культурной</w:t>
      </w:r>
      <w:r w:rsidR="00331320" w:rsidRPr="00A62B75">
        <w:rPr>
          <w:rStyle w:val="NoneA"/>
          <w:lang w:val="ru-RU"/>
        </w:rPr>
        <w:t xml:space="preserve"> </w:t>
      </w:r>
      <w:r w:rsidR="00331320">
        <w:rPr>
          <w:rStyle w:val="NoneA"/>
          <w:lang w:val="ru-RU"/>
        </w:rPr>
        <w:t>столицы Е</w:t>
      </w:r>
      <w:r w:rsidR="00331320" w:rsidRPr="00A62B75">
        <w:rPr>
          <w:rStyle w:val="NoneA"/>
          <w:lang w:val="ru-RU"/>
        </w:rPr>
        <w:t>вроп</w:t>
      </w:r>
      <w:r w:rsidR="00331320">
        <w:rPr>
          <w:rStyle w:val="NoneA"/>
          <w:lang w:val="ru-RU"/>
        </w:rPr>
        <w:t>ы</w:t>
      </w:r>
      <w:r w:rsidR="00331320" w:rsidRPr="00A62B75">
        <w:rPr>
          <w:rStyle w:val="NoneA"/>
          <w:lang w:val="ru-RU"/>
        </w:rPr>
        <w:t xml:space="preserve"> </w:t>
      </w:r>
      <w:r w:rsidRPr="00A62B75">
        <w:rPr>
          <w:rStyle w:val="NoneA"/>
          <w:lang w:val="ru-RU"/>
        </w:rPr>
        <w:t xml:space="preserve">и подобных значимых национальных </w:t>
      </w:r>
      <w:r w:rsidR="00331320" w:rsidRPr="00A62B75">
        <w:rPr>
          <w:rStyle w:val="NoneA"/>
          <w:lang w:val="ru-RU"/>
        </w:rPr>
        <w:t>юбилейных</w:t>
      </w:r>
      <w:r w:rsidR="00331320">
        <w:rPr>
          <w:rStyle w:val="NoneA"/>
          <w:lang w:val="ru-RU"/>
        </w:rPr>
        <w:t xml:space="preserve"> мероприятий, музеи, цифровые</w:t>
      </w:r>
      <w:r w:rsidRPr="00A62B75">
        <w:rPr>
          <w:rStyle w:val="NoneA"/>
          <w:lang w:val="ru-RU"/>
        </w:rPr>
        <w:t xml:space="preserve"> игр</w:t>
      </w:r>
      <w:r w:rsidR="00331320">
        <w:rPr>
          <w:rStyle w:val="NoneA"/>
          <w:lang w:val="ru-RU"/>
        </w:rPr>
        <w:t>ы</w:t>
      </w:r>
      <w:r w:rsidRPr="00A62B75">
        <w:rPr>
          <w:rStyle w:val="NoneA"/>
          <w:lang w:val="ru-RU"/>
        </w:rPr>
        <w:t xml:space="preserve"> и </w:t>
      </w:r>
      <w:r w:rsidR="00331320">
        <w:rPr>
          <w:rStyle w:val="NoneA"/>
          <w:lang w:val="ru-RU"/>
        </w:rPr>
        <w:t>геймификация</w:t>
      </w:r>
      <w:r w:rsidR="00EA2935" w:rsidRPr="00A62B75">
        <w:rPr>
          <w:rStyle w:val="NoneA"/>
          <w:lang w:val="ru-RU"/>
        </w:rPr>
        <w:t>.</w:t>
      </w:r>
    </w:p>
    <w:p w14:paraId="2112A8DC" w14:textId="77777777" w:rsidR="00EA2935" w:rsidRPr="00FD1711" w:rsidRDefault="00FD1711" w:rsidP="00F57638">
      <w:pPr>
        <w:pStyle w:val="ListParagraph"/>
        <w:numPr>
          <w:ilvl w:val="0"/>
          <w:numId w:val="29"/>
        </w:numPr>
        <w:spacing w:before="120" w:after="120" w:line="271" w:lineRule="auto"/>
        <w:contextualSpacing w:val="0"/>
        <w:rPr>
          <w:rStyle w:val="NoneA"/>
          <w:lang w:val="ru-RU"/>
        </w:rPr>
      </w:pPr>
      <w:r w:rsidRPr="00FD1711">
        <w:rPr>
          <w:rStyle w:val="NoneA"/>
          <w:lang w:val="ru-RU"/>
        </w:rPr>
        <w:t xml:space="preserve">В частности, в отношении </w:t>
      </w:r>
      <w:r>
        <w:rPr>
          <w:rStyle w:val="NoneA"/>
          <w:lang w:val="ru-RU"/>
        </w:rPr>
        <w:t xml:space="preserve">геймификации </w:t>
      </w:r>
      <w:r w:rsidRPr="00FD1711">
        <w:rPr>
          <w:rStyle w:val="NoneA"/>
          <w:lang w:val="ru-RU"/>
        </w:rPr>
        <w:t xml:space="preserve">и </w:t>
      </w:r>
      <w:r>
        <w:rPr>
          <w:rStyle w:val="NoneA"/>
          <w:lang w:val="ru-RU"/>
        </w:rPr>
        <w:t>входящих сюда областей</w:t>
      </w:r>
      <w:r w:rsidRPr="00FD1711">
        <w:rPr>
          <w:rStyle w:val="NoneA"/>
          <w:lang w:val="ru-RU"/>
        </w:rPr>
        <w:t>, таких как развитие определенных видов мобильн</w:t>
      </w:r>
      <w:r>
        <w:rPr>
          <w:rStyle w:val="NoneA"/>
          <w:lang w:val="ru-RU"/>
        </w:rPr>
        <w:t xml:space="preserve">ых </w:t>
      </w:r>
      <w:r w:rsidRPr="00FD1711">
        <w:rPr>
          <w:rStyle w:val="NoneA"/>
          <w:lang w:val="ru-RU"/>
        </w:rPr>
        <w:t>продуктов и услуг</w:t>
      </w:r>
      <w:r>
        <w:rPr>
          <w:rStyle w:val="NoneA"/>
          <w:lang w:val="ru-RU"/>
        </w:rPr>
        <w:t xml:space="preserve"> туризма</w:t>
      </w:r>
      <w:r w:rsidRPr="00FD1711">
        <w:rPr>
          <w:rStyle w:val="NoneA"/>
          <w:lang w:val="ru-RU"/>
        </w:rPr>
        <w:t xml:space="preserve"> на ос</w:t>
      </w:r>
      <w:r>
        <w:rPr>
          <w:rStyle w:val="NoneA"/>
          <w:lang w:val="ru-RU"/>
        </w:rPr>
        <w:t>нове определения местоположения</w:t>
      </w:r>
      <w:r w:rsidRPr="00FD1711">
        <w:rPr>
          <w:rStyle w:val="NoneA"/>
          <w:lang w:val="ru-RU"/>
        </w:rPr>
        <w:t xml:space="preserve">, мы рекомендуем, чтобы </w:t>
      </w:r>
      <w:r w:rsidR="00F57638" w:rsidRPr="00F57638">
        <w:rPr>
          <w:rStyle w:val="NoneA"/>
          <w:lang w:val="ru-RU"/>
        </w:rPr>
        <w:t xml:space="preserve">ПСРСК </w:t>
      </w:r>
      <w:r>
        <w:rPr>
          <w:rStyle w:val="NoneA"/>
          <w:lang w:val="ru-RU"/>
        </w:rPr>
        <w:t>рассмотрел</w:t>
      </w:r>
      <w:r w:rsidR="00F57638">
        <w:rPr>
          <w:rStyle w:val="NoneA"/>
          <w:lang w:val="ru-RU"/>
        </w:rPr>
        <w:t>о</w:t>
      </w:r>
      <w:r>
        <w:rPr>
          <w:rStyle w:val="NoneA"/>
          <w:lang w:val="ru-RU"/>
        </w:rPr>
        <w:t xml:space="preserve"> </w:t>
      </w:r>
      <w:r w:rsidRPr="00FD1711">
        <w:rPr>
          <w:rStyle w:val="NoneA"/>
          <w:lang w:val="ru-RU"/>
        </w:rPr>
        <w:t xml:space="preserve">возможность поощрения </w:t>
      </w:r>
      <w:r>
        <w:rPr>
          <w:rStyle w:val="NoneA"/>
          <w:lang w:val="ru-RU"/>
        </w:rPr>
        <w:t xml:space="preserve">в виде </w:t>
      </w:r>
      <w:r w:rsidRPr="00FD1711">
        <w:rPr>
          <w:rStyle w:val="NoneA"/>
          <w:lang w:val="ru-RU"/>
        </w:rPr>
        <w:t xml:space="preserve">проведения семинаров и практикумов, подобно </w:t>
      </w:r>
      <w:r>
        <w:rPr>
          <w:rStyle w:val="NoneA"/>
          <w:lang w:val="ru-RU"/>
        </w:rPr>
        <w:t xml:space="preserve">опыту </w:t>
      </w:r>
      <w:r w:rsidRPr="00FD1711">
        <w:rPr>
          <w:rStyle w:val="NoneA"/>
          <w:lang w:val="ru-RU"/>
        </w:rPr>
        <w:t>UNWTO</w:t>
      </w:r>
      <w:r>
        <w:rPr>
          <w:rStyle w:val="NoneA"/>
          <w:lang w:val="ru-RU"/>
        </w:rPr>
        <w:t>,</w:t>
      </w:r>
      <w:r w:rsidRPr="00FD1711">
        <w:rPr>
          <w:rStyle w:val="NoneA"/>
          <w:lang w:val="ru-RU"/>
        </w:rPr>
        <w:t xml:space="preserve"> </w:t>
      </w:r>
      <w:r>
        <w:rPr>
          <w:rStyle w:val="NoneA"/>
          <w:lang w:val="ru-RU"/>
        </w:rPr>
        <w:t xml:space="preserve">как </w:t>
      </w:r>
      <w:r w:rsidRPr="00FD1711">
        <w:rPr>
          <w:rStyle w:val="NoneA"/>
          <w:lang w:val="ru-RU"/>
        </w:rPr>
        <w:t>упоминалось вы</w:t>
      </w:r>
      <w:r>
        <w:rPr>
          <w:rStyle w:val="NoneA"/>
          <w:lang w:val="ru-RU"/>
        </w:rPr>
        <w:t>ше («М</w:t>
      </w:r>
      <w:r w:rsidRPr="00FD1711">
        <w:rPr>
          <w:rStyle w:val="NoneA"/>
          <w:lang w:val="ru-RU"/>
        </w:rPr>
        <w:t>обильны</w:t>
      </w:r>
      <w:r>
        <w:rPr>
          <w:rStyle w:val="NoneA"/>
          <w:lang w:val="ru-RU"/>
        </w:rPr>
        <w:t>е технологии</w:t>
      </w:r>
      <w:r w:rsidRPr="00FD1711">
        <w:rPr>
          <w:rStyle w:val="NoneA"/>
          <w:lang w:val="ru-RU"/>
        </w:rPr>
        <w:t xml:space="preserve"> для повышения</w:t>
      </w:r>
      <w:r>
        <w:rPr>
          <w:rStyle w:val="NoneA"/>
          <w:lang w:val="ru-RU"/>
        </w:rPr>
        <w:t xml:space="preserve"> качества туристического опыта»)</w:t>
      </w:r>
      <w:r w:rsidRPr="00FD1711">
        <w:rPr>
          <w:rStyle w:val="NoneA"/>
          <w:lang w:val="ru-RU"/>
        </w:rPr>
        <w:t xml:space="preserve"> в целях повышения понимания потенциала</w:t>
      </w:r>
      <w:r>
        <w:rPr>
          <w:rStyle w:val="NoneA"/>
          <w:lang w:val="ru-RU"/>
        </w:rPr>
        <w:t>.</w:t>
      </w:r>
      <w:r w:rsidRPr="00FD1711">
        <w:rPr>
          <w:rStyle w:val="NoneA"/>
          <w:lang w:val="ru-RU"/>
        </w:rPr>
        <w:t xml:space="preserve"> </w:t>
      </w:r>
      <w:r>
        <w:rPr>
          <w:rStyle w:val="NoneA"/>
          <w:lang w:val="ru-RU"/>
        </w:rPr>
        <w:t xml:space="preserve">Также следует </w:t>
      </w:r>
      <w:r w:rsidRPr="00FD1711">
        <w:rPr>
          <w:rStyle w:val="NoneA"/>
          <w:lang w:val="ru-RU"/>
        </w:rPr>
        <w:t xml:space="preserve">использовать такие события, чтобы приступить к созданию общей повестки дня </w:t>
      </w:r>
      <w:r>
        <w:rPr>
          <w:rStyle w:val="NoneA"/>
          <w:lang w:val="ru-RU"/>
        </w:rPr>
        <w:t>для</w:t>
      </w:r>
      <w:r w:rsidRPr="00FD1711">
        <w:rPr>
          <w:rStyle w:val="NoneA"/>
          <w:lang w:val="ru-RU"/>
        </w:rPr>
        <w:t xml:space="preserve"> существующи</w:t>
      </w:r>
      <w:r>
        <w:rPr>
          <w:rStyle w:val="NoneA"/>
          <w:lang w:val="ru-RU"/>
        </w:rPr>
        <w:t>х</w:t>
      </w:r>
      <w:r w:rsidRPr="00FD1711">
        <w:rPr>
          <w:rStyle w:val="NoneA"/>
          <w:lang w:val="ru-RU"/>
        </w:rPr>
        <w:t xml:space="preserve"> и формирующихся игр</w:t>
      </w:r>
      <w:r>
        <w:rPr>
          <w:rStyle w:val="NoneA"/>
          <w:lang w:val="ru-RU"/>
        </w:rPr>
        <w:t>овых</w:t>
      </w:r>
      <w:r w:rsidRPr="00FD1711">
        <w:rPr>
          <w:rStyle w:val="NoneA"/>
          <w:lang w:val="ru-RU"/>
        </w:rPr>
        <w:t xml:space="preserve"> </w:t>
      </w:r>
      <w:r>
        <w:rPr>
          <w:rStyle w:val="NoneA"/>
          <w:lang w:val="ru-RU"/>
        </w:rPr>
        <w:t xml:space="preserve">отраслей </w:t>
      </w:r>
      <w:r w:rsidRPr="00FD1711">
        <w:rPr>
          <w:rStyle w:val="NoneA"/>
          <w:lang w:val="ru-RU"/>
        </w:rPr>
        <w:t>регион</w:t>
      </w:r>
      <w:r>
        <w:rPr>
          <w:rStyle w:val="NoneA"/>
          <w:lang w:val="ru-RU"/>
        </w:rPr>
        <w:t>а</w:t>
      </w:r>
      <w:r w:rsidRPr="00FD1711">
        <w:rPr>
          <w:rStyle w:val="NoneA"/>
          <w:lang w:val="ru-RU"/>
        </w:rPr>
        <w:t xml:space="preserve"> и </w:t>
      </w:r>
      <w:r>
        <w:rPr>
          <w:rStyle w:val="NoneA"/>
          <w:lang w:val="ru-RU"/>
        </w:rPr>
        <w:t>сектор</w:t>
      </w:r>
      <w:r w:rsidR="00CB125A">
        <w:rPr>
          <w:rStyle w:val="NoneA"/>
          <w:lang w:val="ru-RU"/>
        </w:rPr>
        <w:t>а</w:t>
      </w:r>
      <w:r>
        <w:rPr>
          <w:rStyle w:val="NoneA"/>
          <w:lang w:val="ru-RU"/>
        </w:rPr>
        <w:t xml:space="preserve"> туризма.</w:t>
      </w:r>
    </w:p>
    <w:p w14:paraId="63E4B651" w14:textId="77777777" w:rsidR="00EA2935" w:rsidRPr="00CB125A" w:rsidRDefault="00CB125A" w:rsidP="00F57638">
      <w:pPr>
        <w:pStyle w:val="ListParagraph"/>
        <w:numPr>
          <w:ilvl w:val="0"/>
          <w:numId w:val="29"/>
        </w:numPr>
        <w:spacing w:before="120" w:after="120" w:line="271" w:lineRule="auto"/>
        <w:contextualSpacing w:val="0"/>
        <w:rPr>
          <w:rStyle w:val="NoneA"/>
          <w:lang w:val="ru-RU"/>
        </w:rPr>
      </w:pPr>
      <w:r w:rsidRPr="00CB125A">
        <w:rPr>
          <w:rStyle w:val="NoneA"/>
          <w:lang w:val="ru-RU"/>
        </w:rPr>
        <w:t xml:space="preserve">Мы рекомендуем, чтобы </w:t>
      </w:r>
      <w:r w:rsidR="00F57638" w:rsidRPr="00F57638">
        <w:rPr>
          <w:rStyle w:val="NoneA"/>
          <w:lang w:val="ru-RU"/>
        </w:rPr>
        <w:t xml:space="preserve">ПСРСК </w:t>
      </w:r>
      <w:r>
        <w:rPr>
          <w:rStyle w:val="NoneA"/>
          <w:lang w:val="ru-RU"/>
        </w:rPr>
        <w:t>рассмотрел</w:t>
      </w:r>
      <w:r w:rsidR="00F57638">
        <w:rPr>
          <w:rStyle w:val="NoneA"/>
          <w:lang w:val="ru-RU"/>
        </w:rPr>
        <w:t>о</w:t>
      </w:r>
      <w:r w:rsidRPr="00CB125A">
        <w:rPr>
          <w:rStyle w:val="NoneA"/>
          <w:lang w:val="ru-RU"/>
        </w:rPr>
        <w:t xml:space="preserve"> вопрос о</w:t>
      </w:r>
      <w:r>
        <w:rPr>
          <w:rStyle w:val="NoneA"/>
          <w:lang w:val="ru-RU"/>
        </w:rPr>
        <w:t xml:space="preserve"> том, </w:t>
      </w:r>
      <w:r w:rsidRPr="00CB125A">
        <w:rPr>
          <w:rStyle w:val="NoneA"/>
          <w:lang w:val="ru-RU"/>
        </w:rPr>
        <w:t xml:space="preserve">может </w:t>
      </w:r>
      <w:r>
        <w:rPr>
          <w:rStyle w:val="NoneA"/>
          <w:lang w:val="ru-RU"/>
        </w:rPr>
        <w:t>ли</w:t>
      </w:r>
      <w:r w:rsidRPr="00CB125A">
        <w:rPr>
          <w:rStyle w:val="NoneA"/>
          <w:lang w:val="ru-RU"/>
        </w:rPr>
        <w:t xml:space="preserve"> творческ</w:t>
      </w:r>
      <w:r>
        <w:rPr>
          <w:rStyle w:val="NoneA"/>
          <w:lang w:val="ru-RU"/>
        </w:rPr>
        <w:t>ий</w:t>
      </w:r>
      <w:r w:rsidRPr="00CB125A">
        <w:rPr>
          <w:rStyle w:val="NoneA"/>
          <w:lang w:val="ru-RU"/>
        </w:rPr>
        <w:t xml:space="preserve"> туризм, и содействи</w:t>
      </w:r>
      <w:r>
        <w:rPr>
          <w:rStyle w:val="NoneA"/>
          <w:lang w:val="ru-RU"/>
        </w:rPr>
        <w:t xml:space="preserve">е более глубокому пониманию </w:t>
      </w:r>
      <w:r w:rsidRPr="00CB125A">
        <w:rPr>
          <w:rStyle w:val="NoneA"/>
          <w:lang w:val="ru-RU"/>
        </w:rPr>
        <w:t>его потенциал</w:t>
      </w:r>
      <w:r>
        <w:rPr>
          <w:rStyle w:val="NoneA"/>
          <w:lang w:val="ru-RU"/>
        </w:rPr>
        <w:t>а</w:t>
      </w:r>
      <w:r w:rsidRPr="00CB125A">
        <w:rPr>
          <w:rStyle w:val="NoneA"/>
          <w:lang w:val="ru-RU"/>
        </w:rPr>
        <w:t>, стать одн</w:t>
      </w:r>
      <w:r>
        <w:rPr>
          <w:rStyle w:val="NoneA"/>
          <w:lang w:val="ru-RU"/>
        </w:rPr>
        <w:t>им</w:t>
      </w:r>
      <w:r w:rsidRPr="00CB125A">
        <w:rPr>
          <w:rStyle w:val="NoneA"/>
          <w:lang w:val="ru-RU"/>
        </w:rPr>
        <w:t xml:space="preserve"> из </w:t>
      </w:r>
      <w:r>
        <w:rPr>
          <w:rStyle w:val="NoneA"/>
          <w:lang w:val="ru-RU"/>
        </w:rPr>
        <w:t>главных ориентиров</w:t>
      </w:r>
      <w:r w:rsidRPr="00CB125A">
        <w:rPr>
          <w:rStyle w:val="NoneA"/>
          <w:lang w:val="ru-RU"/>
        </w:rPr>
        <w:t xml:space="preserve"> </w:t>
      </w:r>
      <w:r>
        <w:rPr>
          <w:rStyle w:val="NoneA"/>
          <w:lang w:val="ru-RU"/>
        </w:rPr>
        <w:t xml:space="preserve">для </w:t>
      </w:r>
      <w:r w:rsidRPr="00CB125A">
        <w:rPr>
          <w:rStyle w:val="NoneA"/>
          <w:lang w:val="ru-RU"/>
        </w:rPr>
        <w:t>деятельности в течение ближайших нескольких лет. Он</w:t>
      </w:r>
      <w:r>
        <w:rPr>
          <w:rStyle w:val="NoneA"/>
          <w:lang w:val="ru-RU"/>
        </w:rPr>
        <w:t xml:space="preserve"> также мог</w:t>
      </w:r>
      <w:r w:rsidRPr="00CB125A">
        <w:rPr>
          <w:rStyle w:val="NoneA"/>
          <w:lang w:val="ru-RU"/>
        </w:rPr>
        <w:t xml:space="preserve"> бы предложить практическую платформу</w:t>
      </w:r>
      <w:r>
        <w:rPr>
          <w:rStyle w:val="NoneA"/>
          <w:lang w:val="ru-RU"/>
        </w:rPr>
        <w:t xml:space="preserve"> для объединения </w:t>
      </w:r>
      <w:r w:rsidRPr="00CB125A">
        <w:rPr>
          <w:rStyle w:val="NoneA"/>
          <w:lang w:val="ru-RU"/>
        </w:rPr>
        <w:t xml:space="preserve">действующих </w:t>
      </w:r>
      <w:r>
        <w:rPr>
          <w:rStyle w:val="NoneA"/>
          <w:lang w:val="ru-RU"/>
        </w:rPr>
        <w:t>единиц</w:t>
      </w:r>
      <w:r w:rsidR="00783C2B">
        <w:rPr>
          <w:rStyle w:val="NoneA"/>
          <w:lang w:val="ru-RU"/>
        </w:rPr>
        <w:t xml:space="preserve"> </w:t>
      </w:r>
      <w:r w:rsidR="000D12EE">
        <w:rPr>
          <w:rStyle w:val="NoneA"/>
          <w:lang w:val="ru-RU"/>
        </w:rPr>
        <w:t>КТО</w:t>
      </w:r>
      <w:r w:rsidR="00740024" w:rsidRPr="00740024">
        <w:rPr>
          <w:rStyle w:val="NoneA"/>
          <w:lang w:val="ru-RU"/>
        </w:rPr>
        <w:t>/КТС</w:t>
      </w:r>
      <w:r w:rsidRPr="00CB125A">
        <w:rPr>
          <w:rStyle w:val="NoneA"/>
          <w:lang w:val="ru-RU"/>
        </w:rPr>
        <w:t xml:space="preserve"> </w:t>
      </w:r>
      <w:r>
        <w:rPr>
          <w:rStyle w:val="NoneA"/>
          <w:lang w:val="ru-RU"/>
        </w:rPr>
        <w:t>и сектора туризма</w:t>
      </w:r>
      <w:r w:rsidRPr="00CB125A">
        <w:rPr>
          <w:rStyle w:val="NoneA"/>
          <w:lang w:val="ru-RU"/>
        </w:rPr>
        <w:t>.</w:t>
      </w:r>
    </w:p>
    <w:p w14:paraId="58333CAF" w14:textId="77777777" w:rsidR="00EA2935" w:rsidRPr="003A2558" w:rsidRDefault="003A2558" w:rsidP="003A2558">
      <w:pPr>
        <w:pStyle w:val="ListParagraph"/>
        <w:numPr>
          <w:ilvl w:val="0"/>
          <w:numId w:val="29"/>
        </w:numPr>
        <w:spacing w:before="120" w:after="120" w:line="271" w:lineRule="auto"/>
        <w:contextualSpacing w:val="0"/>
        <w:rPr>
          <w:rStyle w:val="NoneA"/>
          <w:lang w:val="ru-RU"/>
        </w:rPr>
      </w:pPr>
      <w:r w:rsidRPr="003A2558">
        <w:rPr>
          <w:rStyle w:val="NoneA"/>
          <w:lang w:val="ru-RU"/>
        </w:rPr>
        <w:t>Если в Северно</w:t>
      </w:r>
      <w:r>
        <w:rPr>
          <w:rStyle w:val="NoneA"/>
          <w:lang w:val="ru-RU"/>
        </w:rPr>
        <w:t>м</w:t>
      </w:r>
      <w:r w:rsidRPr="003A2558">
        <w:rPr>
          <w:rStyle w:val="NoneA"/>
          <w:lang w:val="ru-RU"/>
        </w:rPr>
        <w:t xml:space="preserve"> регионе задействован</w:t>
      </w:r>
      <w:r>
        <w:rPr>
          <w:rStyle w:val="NoneA"/>
          <w:lang w:val="ru-RU"/>
        </w:rPr>
        <w:t>ие потенциала</w:t>
      </w:r>
      <w:r w:rsidRPr="003A2558">
        <w:rPr>
          <w:rStyle w:val="NoneA"/>
          <w:lang w:val="ru-RU"/>
        </w:rPr>
        <w:t xml:space="preserve"> сектора</w:t>
      </w:r>
      <w:r w:rsidR="00783C2B">
        <w:rPr>
          <w:rStyle w:val="NoneA"/>
          <w:lang w:val="ru-RU"/>
        </w:rPr>
        <w:t xml:space="preserve"> </w:t>
      </w:r>
      <w:r w:rsidR="000D12EE">
        <w:rPr>
          <w:rStyle w:val="NoneA"/>
          <w:lang w:val="ru-RU"/>
        </w:rPr>
        <w:t>КТО</w:t>
      </w:r>
      <w:r w:rsidR="00740024" w:rsidRPr="00740024">
        <w:rPr>
          <w:rStyle w:val="NoneA"/>
          <w:lang w:val="ru-RU"/>
        </w:rPr>
        <w:t>/КТС</w:t>
      </w:r>
      <w:r w:rsidRPr="003A2558">
        <w:rPr>
          <w:rStyle w:val="NoneA"/>
          <w:lang w:val="ru-RU"/>
        </w:rPr>
        <w:t xml:space="preserve"> </w:t>
      </w:r>
      <w:r>
        <w:rPr>
          <w:rStyle w:val="NoneA"/>
          <w:lang w:val="ru-RU"/>
        </w:rPr>
        <w:t xml:space="preserve">в </w:t>
      </w:r>
      <w:r w:rsidRPr="003A2558">
        <w:rPr>
          <w:rStyle w:val="NoneA"/>
          <w:lang w:val="ru-RU"/>
        </w:rPr>
        <w:t xml:space="preserve">индустрии туризма рассматривается как важный или </w:t>
      </w:r>
      <w:r>
        <w:rPr>
          <w:rStyle w:val="NoneA"/>
          <w:lang w:val="ru-RU"/>
        </w:rPr>
        <w:t>приоритетный</w:t>
      </w:r>
      <w:r w:rsidRPr="003A2558">
        <w:rPr>
          <w:rStyle w:val="NoneA"/>
          <w:lang w:val="ru-RU"/>
        </w:rPr>
        <w:t xml:space="preserve"> </w:t>
      </w:r>
      <w:r>
        <w:rPr>
          <w:rStyle w:val="NoneA"/>
          <w:lang w:val="ru-RU"/>
        </w:rPr>
        <w:t>фактор</w:t>
      </w:r>
      <w:r w:rsidRPr="003A2558">
        <w:rPr>
          <w:rStyle w:val="NoneA"/>
          <w:lang w:val="ru-RU"/>
        </w:rPr>
        <w:t xml:space="preserve">, </w:t>
      </w:r>
      <w:r>
        <w:rPr>
          <w:rStyle w:val="NoneA"/>
          <w:lang w:val="ru-RU"/>
        </w:rPr>
        <w:t xml:space="preserve">то </w:t>
      </w:r>
      <w:r w:rsidRPr="003A2558">
        <w:rPr>
          <w:rStyle w:val="NoneA"/>
          <w:lang w:val="ru-RU"/>
        </w:rPr>
        <w:t xml:space="preserve">маловероятно, что </w:t>
      </w:r>
      <w:r>
        <w:rPr>
          <w:rStyle w:val="NoneA"/>
          <w:lang w:val="ru-RU"/>
        </w:rPr>
        <w:t xml:space="preserve">значительный </w:t>
      </w:r>
      <w:r w:rsidRPr="003A2558">
        <w:rPr>
          <w:rStyle w:val="NoneA"/>
          <w:lang w:val="ru-RU"/>
        </w:rPr>
        <w:t xml:space="preserve">практический прогресс будет достигнут без весьма специфического </w:t>
      </w:r>
      <w:r w:rsidRPr="003A2558">
        <w:rPr>
          <w:rStyle w:val="NoneA"/>
          <w:lang w:val="ru-RU"/>
        </w:rPr>
        <w:lastRenderedPageBreak/>
        <w:t xml:space="preserve">признания </w:t>
      </w:r>
      <w:r w:rsidR="00AF1123">
        <w:rPr>
          <w:rStyle w:val="NoneA"/>
          <w:lang w:val="ru-RU"/>
        </w:rPr>
        <w:t>данного приоритета</w:t>
      </w:r>
      <w:r>
        <w:rPr>
          <w:rStyle w:val="NoneA"/>
          <w:lang w:val="ru-RU"/>
        </w:rPr>
        <w:t xml:space="preserve"> в соответствующей политике</w:t>
      </w:r>
      <w:r w:rsidRPr="003A2558">
        <w:rPr>
          <w:rStyle w:val="NoneA"/>
          <w:lang w:val="ru-RU"/>
        </w:rPr>
        <w:t>, которая в идеале должна включа</w:t>
      </w:r>
      <w:r>
        <w:rPr>
          <w:rStyle w:val="NoneA"/>
          <w:lang w:val="ru-RU"/>
        </w:rPr>
        <w:t>ть</w:t>
      </w:r>
      <w:r w:rsidRPr="003A2558">
        <w:rPr>
          <w:rStyle w:val="NoneA"/>
          <w:lang w:val="ru-RU"/>
        </w:rPr>
        <w:t xml:space="preserve"> в себя </w:t>
      </w:r>
      <w:r>
        <w:rPr>
          <w:rStyle w:val="NoneA"/>
          <w:lang w:val="ru-RU"/>
        </w:rPr>
        <w:t>политику</w:t>
      </w:r>
      <w:r w:rsidR="00AF1123">
        <w:rPr>
          <w:rStyle w:val="NoneA"/>
          <w:lang w:val="ru-RU"/>
        </w:rPr>
        <w:t>,</w:t>
      </w:r>
      <w:r>
        <w:rPr>
          <w:rStyle w:val="NoneA"/>
          <w:lang w:val="ru-RU"/>
        </w:rPr>
        <w:t xml:space="preserve"> </w:t>
      </w:r>
      <w:r w:rsidR="00AF1123">
        <w:rPr>
          <w:rStyle w:val="NoneA"/>
          <w:lang w:val="ru-RU"/>
        </w:rPr>
        <w:t>затрагивающую туризм, инновации</w:t>
      </w:r>
      <w:r w:rsidRPr="003A2558">
        <w:rPr>
          <w:rStyle w:val="NoneA"/>
          <w:lang w:val="ru-RU"/>
        </w:rPr>
        <w:t xml:space="preserve"> и</w:t>
      </w:r>
      <w:r w:rsidR="00783C2B">
        <w:rPr>
          <w:rStyle w:val="NoneA"/>
          <w:lang w:val="ru-RU"/>
        </w:rPr>
        <w:t xml:space="preserve"> </w:t>
      </w:r>
      <w:r w:rsidR="000D12EE">
        <w:rPr>
          <w:rStyle w:val="NoneA"/>
          <w:lang w:val="ru-RU"/>
        </w:rPr>
        <w:t>КТО</w:t>
      </w:r>
      <w:r w:rsidR="00740024" w:rsidRPr="00740024">
        <w:rPr>
          <w:rStyle w:val="NoneA"/>
          <w:lang w:val="ru-RU"/>
        </w:rPr>
        <w:t>/КТС</w:t>
      </w:r>
      <w:r w:rsidRPr="003A2558">
        <w:rPr>
          <w:rStyle w:val="NoneA"/>
          <w:lang w:val="ru-RU"/>
        </w:rPr>
        <w:t>.</w:t>
      </w:r>
    </w:p>
    <w:p w14:paraId="40ABD7B2" w14:textId="77777777" w:rsidR="00EA2935" w:rsidRPr="00D43B4B" w:rsidRDefault="00D43B4B" w:rsidP="00D43B4B">
      <w:pPr>
        <w:pStyle w:val="ListParagraph"/>
        <w:numPr>
          <w:ilvl w:val="0"/>
          <w:numId w:val="29"/>
        </w:numPr>
        <w:spacing w:before="120" w:after="120" w:line="271" w:lineRule="auto"/>
        <w:contextualSpacing w:val="0"/>
        <w:rPr>
          <w:rStyle w:val="NoneA"/>
          <w:lang w:val="ru-RU"/>
        </w:rPr>
      </w:pPr>
      <w:r w:rsidRPr="00D43B4B">
        <w:rPr>
          <w:rStyle w:val="NoneA"/>
          <w:lang w:val="ru-RU"/>
        </w:rPr>
        <w:t>Мы рекомендуем, что</w:t>
      </w:r>
      <w:r>
        <w:rPr>
          <w:rStyle w:val="NoneA"/>
          <w:lang w:val="ru-RU"/>
        </w:rPr>
        <w:t>бы</w:t>
      </w:r>
      <w:r w:rsidRPr="00D43B4B">
        <w:rPr>
          <w:rStyle w:val="NoneA"/>
          <w:lang w:val="ru-RU"/>
        </w:rPr>
        <w:t xml:space="preserve"> в рамках каждого из соответствующих секторов, туризма и</w:t>
      </w:r>
      <w:r w:rsidR="00783C2B">
        <w:rPr>
          <w:rStyle w:val="NoneA"/>
          <w:lang w:val="ru-RU"/>
        </w:rPr>
        <w:t xml:space="preserve"> </w:t>
      </w:r>
      <w:r w:rsidR="000D12EE">
        <w:rPr>
          <w:rStyle w:val="NoneA"/>
          <w:lang w:val="ru-RU"/>
        </w:rPr>
        <w:t>КТО</w:t>
      </w:r>
      <w:r w:rsidR="00740024" w:rsidRPr="00740024">
        <w:rPr>
          <w:rStyle w:val="NoneA"/>
          <w:lang w:val="ru-RU"/>
        </w:rPr>
        <w:t>/КТС</w:t>
      </w:r>
      <w:r w:rsidRPr="00D43B4B">
        <w:rPr>
          <w:rStyle w:val="NoneA"/>
          <w:lang w:val="ru-RU"/>
        </w:rPr>
        <w:t>, лидеры и активисты на всех уровнях стара</w:t>
      </w:r>
      <w:r>
        <w:rPr>
          <w:rStyle w:val="NoneA"/>
          <w:lang w:val="ru-RU"/>
        </w:rPr>
        <w:t>лись</w:t>
      </w:r>
      <w:r w:rsidRPr="00D43B4B">
        <w:rPr>
          <w:rStyle w:val="NoneA"/>
          <w:lang w:val="ru-RU"/>
        </w:rPr>
        <w:t xml:space="preserve"> поощрять как можно больше соответствующих вопросов и событий, связанных с другим сектором</w:t>
      </w:r>
      <w:r w:rsidR="0025342E">
        <w:rPr>
          <w:rStyle w:val="NoneA"/>
          <w:lang w:val="ru-RU"/>
        </w:rPr>
        <w:t xml:space="preserve"> и ставить их</w:t>
      </w:r>
      <w:r w:rsidRPr="00D43B4B">
        <w:rPr>
          <w:rStyle w:val="NoneA"/>
          <w:lang w:val="ru-RU"/>
        </w:rPr>
        <w:t xml:space="preserve"> на повестку дня рабочих групп, </w:t>
      </w:r>
      <w:r w:rsidR="0025342E">
        <w:rPr>
          <w:rStyle w:val="NoneA"/>
          <w:lang w:val="ru-RU"/>
        </w:rPr>
        <w:t xml:space="preserve">на </w:t>
      </w:r>
      <w:r w:rsidRPr="00D43B4B">
        <w:rPr>
          <w:rStyle w:val="NoneA"/>
          <w:lang w:val="ru-RU"/>
        </w:rPr>
        <w:t>профессиональных встреч</w:t>
      </w:r>
      <w:r w:rsidR="0025342E">
        <w:rPr>
          <w:rStyle w:val="NoneA"/>
          <w:lang w:val="ru-RU"/>
        </w:rPr>
        <w:t>ах и конференциях, а также</w:t>
      </w:r>
      <w:r w:rsidRPr="00D43B4B">
        <w:rPr>
          <w:rStyle w:val="NoneA"/>
          <w:lang w:val="ru-RU"/>
        </w:rPr>
        <w:t xml:space="preserve"> на отраслевых мероприятиях. Наряду с этим, должно быть </w:t>
      </w:r>
      <w:r w:rsidR="0025342E">
        <w:rPr>
          <w:rStyle w:val="NoneA"/>
          <w:lang w:val="ru-RU"/>
        </w:rPr>
        <w:t xml:space="preserve">проявлено </w:t>
      </w:r>
      <w:r w:rsidR="0025342E" w:rsidRPr="00D43B4B">
        <w:rPr>
          <w:rStyle w:val="NoneA"/>
          <w:lang w:val="ru-RU"/>
        </w:rPr>
        <w:t>больше</w:t>
      </w:r>
      <w:r w:rsidR="0025342E">
        <w:rPr>
          <w:rStyle w:val="NoneA"/>
          <w:lang w:val="ru-RU"/>
        </w:rPr>
        <w:t xml:space="preserve"> </w:t>
      </w:r>
      <w:r w:rsidRPr="00D43B4B">
        <w:rPr>
          <w:rStyle w:val="NoneA"/>
          <w:lang w:val="ru-RU"/>
        </w:rPr>
        <w:t>усилий для организации совместных мероприятий и презентаций, связанных с те</w:t>
      </w:r>
      <w:r w:rsidR="0025342E">
        <w:rPr>
          <w:rStyle w:val="NoneA"/>
          <w:lang w:val="ru-RU"/>
        </w:rPr>
        <w:t>ми</w:t>
      </w:r>
      <w:r w:rsidRPr="00D43B4B">
        <w:rPr>
          <w:rStyle w:val="NoneA"/>
          <w:lang w:val="ru-RU"/>
        </w:rPr>
        <w:t xml:space="preserve"> </w:t>
      </w:r>
      <w:r w:rsidR="0025342E">
        <w:rPr>
          <w:rStyle w:val="NoneA"/>
          <w:lang w:val="ru-RU"/>
        </w:rPr>
        <w:t xml:space="preserve">областями, где </w:t>
      </w:r>
      <w:r w:rsidR="0025342E" w:rsidRPr="00D43B4B">
        <w:rPr>
          <w:rStyle w:val="NoneA"/>
          <w:lang w:val="ru-RU"/>
        </w:rPr>
        <w:t>очевидно</w:t>
      </w:r>
      <w:r w:rsidR="0025342E">
        <w:rPr>
          <w:rStyle w:val="NoneA"/>
          <w:lang w:val="ru-RU"/>
        </w:rPr>
        <w:t xml:space="preserve"> могла бы быть достигнута взаимная </w:t>
      </w:r>
      <w:r w:rsidRPr="00D43B4B">
        <w:rPr>
          <w:rStyle w:val="NoneA"/>
          <w:lang w:val="ru-RU"/>
        </w:rPr>
        <w:t>выгод</w:t>
      </w:r>
      <w:r w:rsidR="0025342E">
        <w:rPr>
          <w:rStyle w:val="NoneA"/>
          <w:lang w:val="ru-RU"/>
        </w:rPr>
        <w:t>а</w:t>
      </w:r>
      <w:r w:rsidRPr="00D43B4B">
        <w:rPr>
          <w:rStyle w:val="NoneA"/>
          <w:lang w:val="ru-RU"/>
        </w:rPr>
        <w:t xml:space="preserve"> для обоих секторов. В ходе нашей работы мы нашли примеры, где</w:t>
      </w:r>
      <w:r w:rsidR="0025342E">
        <w:rPr>
          <w:rStyle w:val="NoneA"/>
          <w:lang w:val="ru-RU"/>
        </w:rPr>
        <w:t xml:space="preserve"> в </w:t>
      </w:r>
      <w:r w:rsidRPr="00D43B4B">
        <w:rPr>
          <w:rStyle w:val="NoneA"/>
          <w:lang w:val="ru-RU"/>
        </w:rPr>
        <w:t>нац</w:t>
      </w:r>
      <w:r w:rsidR="0025342E">
        <w:rPr>
          <w:rStyle w:val="NoneA"/>
          <w:lang w:val="ru-RU"/>
        </w:rPr>
        <w:t xml:space="preserve">иональной консультативной группе </w:t>
      </w:r>
      <w:r w:rsidR="0025342E" w:rsidRPr="00D43B4B">
        <w:rPr>
          <w:rStyle w:val="NoneA"/>
          <w:lang w:val="ru-RU"/>
        </w:rPr>
        <w:t>специалист</w:t>
      </w:r>
      <w:r w:rsidR="0025342E">
        <w:rPr>
          <w:rStyle w:val="NoneA"/>
          <w:lang w:val="ru-RU"/>
        </w:rPr>
        <w:t>ов</w:t>
      </w:r>
      <w:r w:rsidRPr="00D43B4B">
        <w:rPr>
          <w:rStyle w:val="NoneA"/>
          <w:lang w:val="ru-RU"/>
        </w:rPr>
        <w:t xml:space="preserve"> </w:t>
      </w:r>
      <w:r w:rsidR="0025342E">
        <w:rPr>
          <w:rStyle w:val="NoneA"/>
          <w:lang w:val="ru-RU"/>
        </w:rPr>
        <w:t>по культурному</w:t>
      </w:r>
      <w:r w:rsidRPr="00D43B4B">
        <w:rPr>
          <w:rStyle w:val="NoneA"/>
          <w:lang w:val="ru-RU"/>
        </w:rPr>
        <w:t xml:space="preserve"> туризм</w:t>
      </w:r>
      <w:r w:rsidR="0025342E">
        <w:rPr>
          <w:rStyle w:val="NoneA"/>
          <w:lang w:val="ru-RU"/>
        </w:rPr>
        <w:t xml:space="preserve">у не было даже одного специалиста из </w:t>
      </w:r>
      <w:r w:rsidR="0025342E" w:rsidRPr="00D43B4B">
        <w:rPr>
          <w:rStyle w:val="NoneA"/>
          <w:lang w:val="ru-RU"/>
        </w:rPr>
        <w:t>сектора</w:t>
      </w:r>
      <w:r w:rsidR="00783C2B">
        <w:rPr>
          <w:rStyle w:val="NoneA"/>
          <w:lang w:val="ru-RU"/>
        </w:rPr>
        <w:t xml:space="preserve"> </w:t>
      </w:r>
      <w:r w:rsidR="000D12EE">
        <w:rPr>
          <w:rStyle w:val="NoneA"/>
          <w:lang w:val="ru-RU"/>
        </w:rPr>
        <w:t>КТО</w:t>
      </w:r>
      <w:r w:rsidR="00740024" w:rsidRPr="00740024">
        <w:rPr>
          <w:rStyle w:val="NoneA"/>
          <w:lang w:val="ru-RU"/>
        </w:rPr>
        <w:t>/КТС</w:t>
      </w:r>
      <w:r w:rsidRPr="00D43B4B">
        <w:rPr>
          <w:rStyle w:val="NoneA"/>
          <w:lang w:val="ru-RU"/>
        </w:rPr>
        <w:t xml:space="preserve">, даже в качестве наблюдателя. Точно так же были случаи </w:t>
      </w:r>
      <w:r w:rsidR="0025342E">
        <w:rPr>
          <w:rStyle w:val="NoneA"/>
          <w:lang w:val="ru-RU"/>
        </w:rPr>
        <w:t>мероприятий</w:t>
      </w:r>
      <w:r w:rsidR="00783C2B">
        <w:rPr>
          <w:rStyle w:val="NoneA"/>
          <w:lang w:val="ru-RU"/>
        </w:rPr>
        <w:t xml:space="preserve"> </w:t>
      </w:r>
      <w:r w:rsidR="000D12EE">
        <w:rPr>
          <w:rStyle w:val="NoneA"/>
          <w:lang w:val="ru-RU"/>
        </w:rPr>
        <w:t>КТО</w:t>
      </w:r>
      <w:r w:rsidR="00740024" w:rsidRPr="00740024">
        <w:rPr>
          <w:rStyle w:val="NoneA"/>
          <w:lang w:val="ru-RU"/>
        </w:rPr>
        <w:t>/КТС</w:t>
      </w:r>
      <w:r w:rsidR="0025342E">
        <w:rPr>
          <w:rStyle w:val="NoneA"/>
          <w:lang w:val="ru-RU"/>
        </w:rPr>
        <w:t xml:space="preserve">, </w:t>
      </w:r>
      <w:r w:rsidR="00583E43">
        <w:rPr>
          <w:rStyle w:val="NoneA"/>
          <w:lang w:val="ru-RU"/>
        </w:rPr>
        <w:t>ориентированных</w:t>
      </w:r>
      <w:r w:rsidR="0025342E">
        <w:rPr>
          <w:rStyle w:val="NoneA"/>
          <w:lang w:val="ru-RU"/>
        </w:rPr>
        <w:t xml:space="preserve"> на туризм</w:t>
      </w:r>
      <w:r w:rsidRPr="00D43B4B">
        <w:rPr>
          <w:rStyle w:val="NoneA"/>
          <w:lang w:val="ru-RU"/>
        </w:rPr>
        <w:t>, где не был</w:t>
      </w:r>
      <w:r w:rsidR="0025342E">
        <w:rPr>
          <w:rStyle w:val="NoneA"/>
          <w:lang w:val="ru-RU"/>
        </w:rPr>
        <w:t>о приглашено</w:t>
      </w:r>
      <w:r w:rsidRPr="00D43B4B">
        <w:rPr>
          <w:rStyle w:val="NoneA"/>
          <w:lang w:val="ru-RU"/>
        </w:rPr>
        <w:t xml:space="preserve"> ни одного </w:t>
      </w:r>
      <w:r w:rsidR="0025342E" w:rsidRPr="00D43B4B">
        <w:rPr>
          <w:rStyle w:val="NoneA"/>
          <w:lang w:val="ru-RU"/>
        </w:rPr>
        <w:t>представител</w:t>
      </w:r>
      <w:r w:rsidR="0025342E">
        <w:rPr>
          <w:rStyle w:val="NoneA"/>
          <w:lang w:val="ru-RU"/>
        </w:rPr>
        <w:t>я из сферы путешествий и туризма</w:t>
      </w:r>
      <w:r w:rsidRPr="00D43B4B">
        <w:rPr>
          <w:rStyle w:val="NoneA"/>
          <w:lang w:val="ru-RU"/>
        </w:rPr>
        <w:t xml:space="preserve">, опять-таки даже </w:t>
      </w:r>
      <w:r w:rsidR="0025342E">
        <w:rPr>
          <w:rStyle w:val="NoneA"/>
          <w:lang w:val="ru-RU"/>
        </w:rPr>
        <w:t xml:space="preserve">не </w:t>
      </w:r>
      <w:r w:rsidRPr="00D43B4B">
        <w:rPr>
          <w:rStyle w:val="NoneA"/>
          <w:lang w:val="ru-RU"/>
        </w:rPr>
        <w:t>в качестве наблюдателей</w:t>
      </w:r>
      <w:r w:rsidR="00EA2935" w:rsidRPr="00D43B4B">
        <w:rPr>
          <w:rStyle w:val="NoneA"/>
          <w:lang w:val="ru-RU"/>
        </w:rPr>
        <w:t>.</w:t>
      </w:r>
    </w:p>
    <w:p w14:paraId="1B7EA481" w14:textId="77777777" w:rsidR="00EA2935" w:rsidRPr="001E7B5D" w:rsidRDefault="001E7B5D" w:rsidP="001E7B5D">
      <w:pPr>
        <w:pStyle w:val="ListParagraph"/>
        <w:numPr>
          <w:ilvl w:val="0"/>
          <w:numId w:val="29"/>
        </w:numPr>
        <w:spacing w:before="120" w:after="120" w:line="271" w:lineRule="auto"/>
        <w:contextualSpacing w:val="0"/>
        <w:rPr>
          <w:rStyle w:val="NoneA"/>
          <w:lang w:val="ru-RU"/>
        </w:rPr>
      </w:pPr>
      <w:r w:rsidRPr="001E7B5D">
        <w:rPr>
          <w:rStyle w:val="NoneA"/>
          <w:lang w:val="ru-RU"/>
        </w:rPr>
        <w:t xml:space="preserve">Мы рекомендуем, </w:t>
      </w:r>
      <w:r>
        <w:rPr>
          <w:rStyle w:val="NoneA"/>
          <w:lang w:val="ru-RU"/>
        </w:rPr>
        <w:t xml:space="preserve">где и когда это только возможно, </w:t>
      </w:r>
      <w:r w:rsidRPr="001E7B5D">
        <w:rPr>
          <w:rStyle w:val="NoneA"/>
          <w:lang w:val="ru-RU"/>
        </w:rPr>
        <w:t>поощрять и облегчать</w:t>
      </w:r>
      <w:r>
        <w:rPr>
          <w:rStyle w:val="NoneA"/>
          <w:lang w:val="ru-RU"/>
        </w:rPr>
        <w:t xml:space="preserve"> проведение целевых</w:t>
      </w:r>
      <w:r w:rsidRPr="001E7B5D">
        <w:rPr>
          <w:rStyle w:val="NoneA"/>
          <w:lang w:val="ru-RU"/>
        </w:rPr>
        <w:t xml:space="preserve"> мероприяти</w:t>
      </w:r>
      <w:r>
        <w:rPr>
          <w:rStyle w:val="NoneA"/>
          <w:lang w:val="ru-RU"/>
        </w:rPr>
        <w:t>й</w:t>
      </w:r>
      <w:r w:rsidRPr="001E7B5D">
        <w:rPr>
          <w:rStyle w:val="NoneA"/>
          <w:lang w:val="ru-RU"/>
        </w:rPr>
        <w:t>, брифинг</w:t>
      </w:r>
      <w:r>
        <w:rPr>
          <w:rStyle w:val="NoneA"/>
          <w:lang w:val="ru-RU"/>
        </w:rPr>
        <w:t>ов и семинаров, в которые</w:t>
      </w:r>
      <w:r w:rsidRPr="001E7B5D">
        <w:rPr>
          <w:rStyle w:val="NoneA"/>
          <w:lang w:val="ru-RU"/>
        </w:rPr>
        <w:t xml:space="preserve"> привлекать </w:t>
      </w:r>
      <w:r>
        <w:rPr>
          <w:rStyle w:val="NoneA"/>
          <w:lang w:val="ru-RU"/>
        </w:rPr>
        <w:t xml:space="preserve">действующие единицы из обоих секторов для достижения </w:t>
      </w:r>
      <w:r w:rsidRPr="001E7B5D">
        <w:rPr>
          <w:rStyle w:val="NoneA"/>
          <w:lang w:val="ru-RU"/>
        </w:rPr>
        <w:t>общего п</w:t>
      </w:r>
      <w:r>
        <w:rPr>
          <w:rStyle w:val="NoneA"/>
          <w:lang w:val="ru-RU"/>
        </w:rPr>
        <w:t>онимания и, в конечном итоге, «общего</w:t>
      </w:r>
      <w:r w:rsidRPr="001E7B5D">
        <w:rPr>
          <w:rStyle w:val="NoneA"/>
          <w:lang w:val="ru-RU"/>
        </w:rPr>
        <w:t xml:space="preserve"> язык</w:t>
      </w:r>
      <w:r>
        <w:rPr>
          <w:rStyle w:val="NoneA"/>
          <w:lang w:val="ru-RU"/>
        </w:rPr>
        <w:t>а»</w:t>
      </w:r>
      <w:r w:rsidRPr="001E7B5D">
        <w:rPr>
          <w:rStyle w:val="NoneA"/>
          <w:lang w:val="ru-RU"/>
        </w:rPr>
        <w:t xml:space="preserve">. Это должно быть сделано с учетом того, что мотивы и перспективы </w:t>
      </w:r>
      <w:r w:rsidR="00FC71E8">
        <w:rPr>
          <w:rStyle w:val="NoneA"/>
          <w:lang w:val="ru-RU"/>
        </w:rPr>
        <w:t>действующих единиц в каждом из секторов могут</w:t>
      </w:r>
      <w:r w:rsidRPr="001E7B5D">
        <w:rPr>
          <w:rStyle w:val="NoneA"/>
          <w:lang w:val="ru-RU"/>
        </w:rPr>
        <w:t xml:space="preserve"> отличаться весьма существенно и представ</w:t>
      </w:r>
      <w:r w:rsidR="00FC71E8">
        <w:rPr>
          <w:rStyle w:val="NoneA"/>
          <w:lang w:val="ru-RU"/>
        </w:rPr>
        <w:t>лять собой</w:t>
      </w:r>
      <w:r w:rsidRPr="001E7B5D">
        <w:rPr>
          <w:rStyle w:val="NoneA"/>
          <w:lang w:val="ru-RU"/>
        </w:rPr>
        <w:t xml:space="preserve"> реальный барьер, даже если </w:t>
      </w:r>
      <w:r w:rsidR="00FC71E8">
        <w:rPr>
          <w:rStyle w:val="NoneA"/>
          <w:lang w:val="ru-RU"/>
        </w:rPr>
        <w:t>достигается какое-то первоначальное</w:t>
      </w:r>
      <w:r w:rsidRPr="001E7B5D">
        <w:rPr>
          <w:rStyle w:val="NoneA"/>
          <w:lang w:val="ru-RU"/>
        </w:rPr>
        <w:t xml:space="preserve"> </w:t>
      </w:r>
      <w:r w:rsidR="00FC71E8">
        <w:rPr>
          <w:rStyle w:val="NoneA"/>
          <w:lang w:val="ru-RU"/>
        </w:rPr>
        <w:t>вовлечение</w:t>
      </w:r>
      <w:r w:rsidR="00EA2935" w:rsidRPr="001E7B5D">
        <w:rPr>
          <w:rStyle w:val="NoneA"/>
          <w:lang w:val="ru-RU"/>
        </w:rPr>
        <w:t xml:space="preserve">. </w:t>
      </w:r>
    </w:p>
    <w:p w14:paraId="64799E5C" w14:textId="77777777" w:rsidR="00EA2935" w:rsidRPr="00A92C77" w:rsidRDefault="00A92C77" w:rsidP="00A92C77">
      <w:pPr>
        <w:pStyle w:val="ListParagraph"/>
        <w:numPr>
          <w:ilvl w:val="0"/>
          <w:numId w:val="29"/>
        </w:numPr>
        <w:spacing w:before="120" w:after="120" w:line="271" w:lineRule="auto"/>
        <w:contextualSpacing w:val="0"/>
        <w:rPr>
          <w:rStyle w:val="NoneA"/>
          <w:lang w:val="ru-RU"/>
        </w:rPr>
      </w:pPr>
      <w:r w:rsidRPr="00A92C77">
        <w:rPr>
          <w:rStyle w:val="NoneA"/>
          <w:lang w:val="ru-RU"/>
        </w:rPr>
        <w:t xml:space="preserve">Мы рекомендуем рассмотреть вопрос о необходимости </w:t>
      </w:r>
      <w:r>
        <w:rPr>
          <w:rStyle w:val="NoneA"/>
          <w:lang w:val="ru-RU"/>
        </w:rPr>
        <w:t>обучения</w:t>
      </w:r>
      <w:r w:rsidRPr="00A92C77">
        <w:rPr>
          <w:rStyle w:val="NoneA"/>
          <w:lang w:val="ru-RU"/>
        </w:rPr>
        <w:t xml:space="preserve"> производителей </w:t>
      </w:r>
      <w:r>
        <w:rPr>
          <w:rStyle w:val="NoneA"/>
          <w:lang w:val="ru-RU"/>
        </w:rPr>
        <w:t>сфер культуры</w:t>
      </w:r>
      <w:r w:rsidRPr="00A92C77">
        <w:rPr>
          <w:rStyle w:val="NoneA"/>
          <w:lang w:val="ru-RU"/>
        </w:rPr>
        <w:t>/</w:t>
      </w:r>
      <w:r w:rsidR="00093BC5">
        <w:rPr>
          <w:rStyle w:val="NoneA"/>
          <w:lang w:val="ru-RU"/>
        </w:rPr>
        <w:t>КТО</w:t>
      </w:r>
      <w:r>
        <w:rPr>
          <w:rStyle w:val="NoneA"/>
          <w:lang w:val="ru-RU"/>
        </w:rPr>
        <w:t xml:space="preserve"> и </w:t>
      </w:r>
      <w:r w:rsidRPr="00A92C77">
        <w:rPr>
          <w:rStyle w:val="NoneA"/>
          <w:lang w:val="ru-RU"/>
        </w:rPr>
        <w:t>туризма, которые могут работать в обоих секторах и мо</w:t>
      </w:r>
      <w:r>
        <w:rPr>
          <w:rStyle w:val="NoneA"/>
          <w:lang w:val="ru-RU"/>
        </w:rPr>
        <w:t>гу</w:t>
      </w:r>
      <w:r w:rsidRPr="00A92C77">
        <w:rPr>
          <w:rStyle w:val="NoneA"/>
          <w:lang w:val="ru-RU"/>
        </w:rPr>
        <w:t xml:space="preserve">т </w:t>
      </w:r>
      <w:r>
        <w:rPr>
          <w:rStyle w:val="NoneA"/>
          <w:lang w:val="ru-RU"/>
        </w:rPr>
        <w:t>представлять собой создателей</w:t>
      </w:r>
      <w:r w:rsidRPr="00A92C77">
        <w:rPr>
          <w:rStyle w:val="NoneA"/>
          <w:lang w:val="ru-RU"/>
        </w:rPr>
        <w:t xml:space="preserve"> «мостов», которые </w:t>
      </w:r>
      <w:r>
        <w:rPr>
          <w:rStyle w:val="NoneA"/>
          <w:lang w:val="ru-RU"/>
        </w:rPr>
        <w:t>необходимо построить</w:t>
      </w:r>
      <w:r w:rsidRPr="00A92C77">
        <w:rPr>
          <w:rStyle w:val="NoneA"/>
          <w:lang w:val="ru-RU"/>
        </w:rPr>
        <w:t xml:space="preserve">. Мы рассмотрели этот вопрос лишь кратко, </w:t>
      </w:r>
      <w:r>
        <w:rPr>
          <w:rStyle w:val="NoneA"/>
          <w:lang w:val="ru-RU"/>
        </w:rPr>
        <w:t xml:space="preserve">так </w:t>
      </w:r>
      <w:r w:rsidRPr="00A92C77">
        <w:rPr>
          <w:rStyle w:val="NoneA"/>
          <w:lang w:val="ru-RU"/>
        </w:rPr>
        <w:t xml:space="preserve">как это следует рассматривать в контексте текущего проекта </w:t>
      </w:r>
      <w:r w:rsidRPr="00A92C77">
        <w:rPr>
          <w:rStyle w:val="NoneA"/>
          <w:lang w:val="en-GB"/>
        </w:rPr>
        <w:t>Luova</w:t>
      </w:r>
      <w:r w:rsidRPr="00A92C77">
        <w:rPr>
          <w:rStyle w:val="NoneA"/>
          <w:lang w:val="ru-RU"/>
        </w:rPr>
        <w:t xml:space="preserve"> </w:t>
      </w:r>
      <w:r w:rsidRPr="00A92C77">
        <w:rPr>
          <w:rStyle w:val="NoneA"/>
          <w:lang w:val="en-GB"/>
        </w:rPr>
        <w:t>Matka</w:t>
      </w:r>
      <w:r>
        <w:rPr>
          <w:rStyle w:val="NoneA"/>
          <w:lang w:val="ru-RU"/>
        </w:rPr>
        <w:t>, из которого</w:t>
      </w:r>
      <w:r w:rsidRPr="00A92C77">
        <w:rPr>
          <w:rStyle w:val="NoneA"/>
          <w:lang w:val="ru-RU"/>
        </w:rPr>
        <w:t xml:space="preserve">, вероятно, можно </w:t>
      </w:r>
      <w:r>
        <w:rPr>
          <w:rStyle w:val="NoneA"/>
          <w:lang w:val="ru-RU"/>
        </w:rPr>
        <w:t xml:space="preserve">будет многое </w:t>
      </w:r>
      <w:r w:rsidRPr="00A92C77">
        <w:rPr>
          <w:rStyle w:val="NoneA"/>
          <w:lang w:val="ru-RU"/>
        </w:rPr>
        <w:t>узнать</w:t>
      </w:r>
      <w:r>
        <w:rPr>
          <w:rStyle w:val="NoneA"/>
          <w:lang w:val="ru-RU"/>
        </w:rPr>
        <w:t>. Н</w:t>
      </w:r>
      <w:r w:rsidRPr="00A92C77">
        <w:rPr>
          <w:rStyle w:val="NoneA"/>
          <w:lang w:val="ru-RU"/>
        </w:rPr>
        <w:t>апример, должны</w:t>
      </w:r>
      <w:r>
        <w:rPr>
          <w:rStyle w:val="NoneA"/>
          <w:lang w:val="ru-RU"/>
        </w:rPr>
        <w:t xml:space="preserve"> ли</w:t>
      </w:r>
      <w:r w:rsidRPr="00A92C77">
        <w:rPr>
          <w:rStyle w:val="NoneA"/>
          <w:lang w:val="ru-RU"/>
        </w:rPr>
        <w:t xml:space="preserve"> производители, которые должны быть подготовлены и </w:t>
      </w:r>
      <w:r>
        <w:rPr>
          <w:rStyle w:val="NoneA"/>
          <w:lang w:val="ru-RU"/>
        </w:rPr>
        <w:t>обучены,</w:t>
      </w:r>
      <w:r w:rsidRPr="00A92C77">
        <w:rPr>
          <w:rStyle w:val="NoneA"/>
          <w:lang w:val="ru-RU"/>
        </w:rPr>
        <w:t xml:space="preserve"> быть из сектора</w:t>
      </w:r>
      <w:r w:rsidR="000D12EE">
        <w:rPr>
          <w:rStyle w:val="NoneA"/>
          <w:lang w:val="ru-RU"/>
        </w:rPr>
        <w:t>КТО</w:t>
      </w:r>
      <w:r w:rsidR="00740024" w:rsidRPr="00740024">
        <w:rPr>
          <w:rStyle w:val="NoneA"/>
          <w:lang w:val="ru-RU"/>
        </w:rPr>
        <w:t>/КТС</w:t>
      </w:r>
      <w:r w:rsidRPr="00A92C77">
        <w:rPr>
          <w:rStyle w:val="NoneA"/>
          <w:lang w:val="ru-RU"/>
        </w:rPr>
        <w:t xml:space="preserve"> или из обоих секторов и т</w:t>
      </w:r>
      <w:r>
        <w:rPr>
          <w:rStyle w:val="NoneA"/>
          <w:lang w:val="ru-RU"/>
        </w:rPr>
        <w:t>.</w:t>
      </w:r>
      <w:r w:rsidRPr="00A92C77">
        <w:rPr>
          <w:rStyle w:val="NoneA"/>
          <w:lang w:val="ru-RU"/>
        </w:rPr>
        <w:t>д.</w:t>
      </w:r>
    </w:p>
    <w:p w14:paraId="28BD23CA" w14:textId="77777777" w:rsidR="00EA2935" w:rsidRPr="00A92C77" w:rsidRDefault="00A92C77" w:rsidP="00A92C77">
      <w:pPr>
        <w:pStyle w:val="ListParagraph"/>
        <w:numPr>
          <w:ilvl w:val="0"/>
          <w:numId w:val="29"/>
        </w:numPr>
        <w:spacing w:before="120" w:after="120" w:line="271" w:lineRule="auto"/>
        <w:contextualSpacing w:val="0"/>
        <w:rPr>
          <w:rStyle w:val="NoneA"/>
          <w:lang w:val="ru-RU"/>
        </w:rPr>
      </w:pPr>
      <w:r>
        <w:rPr>
          <w:rStyle w:val="NoneA"/>
          <w:lang w:val="ru-RU"/>
        </w:rPr>
        <w:t xml:space="preserve">Стимуляция </w:t>
      </w:r>
      <w:r w:rsidRPr="00A92C77">
        <w:rPr>
          <w:rStyle w:val="NoneA"/>
          <w:lang w:val="ru-RU"/>
        </w:rPr>
        <w:t>не только необходим</w:t>
      </w:r>
      <w:r>
        <w:rPr>
          <w:rStyle w:val="NoneA"/>
          <w:lang w:val="ru-RU"/>
        </w:rPr>
        <w:t>а</w:t>
      </w:r>
      <w:r w:rsidRPr="00A92C77">
        <w:rPr>
          <w:rStyle w:val="NoneA"/>
          <w:lang w:val="ru-RU"/>
        </w:rPr>
        <w:t>, но он</w:t>
      </w:r>
      <w:r>
        <w:rPr>
          <w:rStyle w:val="NoneA"/>
          <w:lang w:val="ru-RU"/>
        </w:rPr>
        <w:t>а</w:t>
      </w:r>
      <w:r w:rsidRPr="00A92C77">
        <w:rPr>
          <w:rStyle w:val="NoneA"/>
          <w:lang w:val="ru-RU"/>
        </w:rPr>
        <w:t xml:space="preserve"> должн</w:t>
      </w:r>
      <w:r>
        <w:rPr>
          <w:rStyle w:val="NoneA"/>
          <w:lang w:val="ru-RU"/>
        </w:rPr>
        <w:t>а</w:t>
      </w:r>
      <w:r w:rsidRPr="00A92C77">
        <w:rPr>
          <w:rStyle w:val="NoneA"/>
          <w:lang w:val="ru-RU"/>
        </w:rPr>
        <w:t xml:space="preserve"> быть сосредоточен</w:t>
      </w:r>
      <w:r>
        <w:rPr>
          <w:rStyle w:val="NoneA"/>
          <w:lang w:val="ru-RU"/>
        </w:rPr>
        <w:t>а</w:t>
      </w:r>
      <w:r w:rsidRPr="00A92C77">
        <w:rPr>
          <w:rStyle w:val="NoneA"/>
          <w:lang w:val="ru-RU"/>
        </w:rPr>
        <w:t xml:space="preserve"> именно на </w:t>
      </w:r>
      <w:r>
        <w:rPr>
          <w:rStyle w:val="NoneA"/>
          <w:lang w:val="ru-RU"/>
        </w:rPr>
        <w:t>создании</w:t>
      </w:r>
      <w:r w:rsidRPr="00A92C77">
        <w:rPr>
          <w:rStyle w:val="NoneA"/>
          <w:lang w:val="ru-RU"/>
        </w:rPr>
        <w:t xml:space="preserve"> </w:t>
      </w:r>
      <w:r>
        <w:rPr>
          <w:rStyle w:val="NoneA"/>
          <w:lang w:val="ru-RU"/>
        </w:rPr>
        <w:t xml:space="preserve">взаимоотношений </w:t>
      </w:r>
      <w:r w:rsidRPr="00A92C77">
        <w:rPr>
          <w:rStyle w:val="NoneA"/>
          <w:lang w:val="ru-RU"/>
        </w:rPr>
        <w:t>сектор</w:t>
      </w:r>
      <w:r>
        <w:rPr>
          <w:rStyle w:val="NoneA"/>
          <w:lang w:val="ru-RU"/>
        </w:rPr>
        <w:t>ов</w:t>
      </w:r>
      <w:r w:rsidR="00783C2B">
        <w:rPr>
          <w:rStyle w:val="NoneA"/>
          <w:lang w:val="ru-RU"/>
        </w:rPr>
        <w:t xml:space="preserve"> </w:t>
      </w:r>
      <w:r w:rsidR="000D12EE">
        <w:rPr>
          <w:rStyle w:val="NoneA"/>
          <w:lang w:val="ru-RU"/>
        </w:rPr>
        <w:t>КТО</w:t>
      </w:r>
      <w:r w:rsidR="00740024" w:rsidRPr="00740024">
        <w:rPr>
          <w:rStyle w:val="NoneA"/>
          <w:lang w:val="ru-RU"/>
        </w:rPr>
        <w:t>/КТС</w:t>
      </w:r>
      <w:r>
        <w:rPr>
          <w:rStyle w:val="NoneA"/>
          <w:lang w:val="ru-RU"/>
        </w:rPr>
        <w:t xml:space="preserve"> и </w:t>
      </w:r>
      <w:r w:rsidRPr="00A92C77">
        <w:rPr>
          <w:rStyle w:val="NoneA"/>
          <w:lang w:val="ru-RU"/>
        </w:rPr>
        <w:t xml:space="preserve">туризма, а не быть частью более широкой или более общей и существующей программы </w:t>
      </w:r>
      <w:r>
        <w:rPr>
          <w:rStyle w:val="NoneA"/>
          <w:lang w:val="ru-RU"/>
        </w:rPr>
        <w:t>стимуляции</w:t>
      </w:r>
      <w:r w:rsidRPr="00A92C77">
        <w:rPr>
          <w:rStyle w:val="NoneA"/>
          <w:lang w:val="ru-RU"/>
        </w:rPr>
        <w:t xml:space="preserve">. </w:t>
      </w:r>
      <w:r>
        <w:rPr>
          <w:rStyle w:val="NoneA"/>
          <w:lang w:val="ru-RU"/>
        </w:rPr>
        <w:t xml:space="preserve">Стимуляция </w:t>
      </w:r>
      <w:r w:rsidRPr="00A92C77">
        <w:rPr>
          <w:rStyle w:val="NoneA"/>
          <w:lang w:val="ru-RU"/>
        </w:rPr>
        <w:t>лучше всего может быть достигнут</w:t>
      </w:r>
      <w:r>
        <w:rPr>
          <w:rStyle w:val="NoneA"/>
          <w:lang w:val="ru-RU"/>
        </w:rPr>
        <w:t>а</w:t>
      </w:r>
      <w:r w:rsidRPr="00A92C77">
        <w:rPr>
          <w:rStyle w:val="NoneA"/>
          <w:lang w:val="ru-RU"/>
        </w:rPr>
        <w:t xml:space="preserve"> путем </w:t>
      </w:r>
      <w:r>
        <w:rPr>
          <w:rStyle w:val="NoneA"/>
          <w:lang w:val="ru-RU"/>
        </w:rPr>
        <w:t>«индивидуализированной»</w:t>
      </w:r>
      <w:r w:rsidRPr="00A92C77">
        <w:rPr>
          <w:rStyle w:val="NoneA"/>
          <w:lang w:val="ru-RU"/>
        </w:rPr>
        <w:t xml:space="preserve"> адаптации существующих программ инкубатор</w:t>
      </w:r>
      <w:r>
        <w:rPr>
          <w:rStyle w:val="NoneA"/>
          <w:lang w:val="ru-RU"/>
        </w:rPr>
        <w:t>ов/</w:t>
      </w:r>
      <w:r w:rsidRPr="00A92C77">
        <w:rPr>
          <w:rStyle w:val="NoneA"/>
          <w:lang w:val="ru-RU"/>
        </w:rPr>
        <w:t>ускорител</w:t>
      </w:r>
      <w:r>
        <w:rPr>
          <w:rStyle w:val="NoneA"/>
          <w:lang w:val="ru-RU"/>
        </w:rPr>
        <w:t>ей</w:t>
      </w:r>
      <w:r w:rsidRPr="00A92C77">
        <w:rPr>
          <w:rStyle w:val="NoneA"/>
          <w:lang w:val="ru-RU"/>
        </w:rPr>
        <w:t xml:space="preserve">, но, в частности, путем использования </w:t>
      </w:r>
      <w:r>
        <w:rPr>
          <w:rStyle w:val="NoneA"/>
          <w:lang w:val="ru-RU"/>
        </w:rPr>
        <w:t>ваучерных схем</w:t>
      </w:r>
      <w:r w:rsidRPr="00A92C77">
        <w:rPr>
          <w:rStyle w:val="NoneA"/>
          <w:lang w:val="ru-RU"/>
        </w:rPr>
        <w:t>, как описано выше.</w:t>
      </w:r>
    </w:p>
    <w:p w14:paraId="7B12B33A" w14:textId="77777777" w:rsidR="00EA2935" w:rsidRPr="008D6AC6" w:rsidRDefault="008D6AC6" w:rsidP="008D6AC6">
      <w:pPr>
        <w:pStyle w:val="ListParagraph"/>
        <w:numPr>
          <w:ilvl w:val="0"/>
          <w:numId w:val="29"/>
        </w:numPr>
        <w:spacing w:before="120" w:after="120" w:line="271" w:lineRule="auto"/>
        <w:contextualSpacing w:val="0"/>
        <w:rPr>
          <w:rStyle w:val="NoneA"/>
          <w:lang w:val="ru-RU"/>
        </w:rPr>
      </w:pPr>
      <w:r>
        <w:rPr>
          <w:rStyle w:val="NoneA"/>
          <w:lang w:val="ru-RU"/>
        </w:rPr>
        <w:t>П</w:t>
      </w:r>
      <w:r w:rsidRPr="008D6AC6">
        <w:rPr>
          <w:rStyle w:val="NoneA"/>
          <w:lang w:val="ru-RU"/>
        </w:rPr>
        <w:t>реимуществ</w:t>
      </w:r>
      <w:r>
        <w:rPr>
          <w:rStyle w:val="NoneA"/>
          <w:lang w:val="ru-RU"/>
        </w:rPr>
        <w:t>енным</w:t>
      </w:r>
      <w:r w:rsidRPr="008D6AC6">
        <w:rPr>
          <w:rStyle w:val="NoneA"/>
          <w:lang w:val="ru-RU"/>
        </w:rPr>
        <w:t xml:space="preserve"> может быть </w:t>
      </w:r>
      <w:r>
        <w:rPr>
          <w:rStyle w:val="NoneA"/>
          <w:lang w:val="ru-RU"/>
        </w:rPr>
        <w:t>создание</w:t>
      </w:r>
      <w:r w:rsidRPr="008D6AC6">
        <w:rPr>
          <w:rStyle w:val="NoneA"/>
          <w:lang w:val="ru-RU"/>
        </w:rPr>
        <w:t xml:space="preserve"> национальных рабочих групп, чтобы </w:t>
      </w:r>
      <w:r>
        <w:rPr>
          <w:rStyle w:val="NoneA"/>
          <w:lang w:val="ru-RU"/>
        </w:rPr>
        <w:t>увидеть</w:t>
      </w:r>
      <w:r w:rsidRPr="008D6AC6">
        <w:rPr>
          <w:rStyle w:val="NoneA"/>
          <w:lang w:val="ru-RU"/>
        </w:rPr>
        <w:t>, как</w:t>
      </w:r>
      <w:r>
        <w:rPr>
          <w:rStyle w:val="NoneA"/>
          <w:lang w:val="ru-RU"/>
        </w:rPr>
        <w:t>им образом</w:t>
      </w:r>
      <w:r w:rsidRPr="008D6AC6">
        <w:rPr>
          <w:rStyle w:val="NoneA"/>
          <w:lang w:val="ru-RU"/>
        </w:rPr>
        <w:t xml:space="preserve"> </w:t>
      </w:r>
      <w:r>
        <w:rPr>
          <w:rStyle w:val="NoneA"/>
          <w:lang w:val="ru-RU"/>
        </w:rPr>
        <w:t>взаимоотношения</w:t>
      </w:r>
      <w:r w:rsidRPr="008D6AC6">
        <w:rPr>
          <w:rStyle w:val="NoneA"/>
          <w:lang w:val="ru-RU"/>
        </w:rPr>
        <w:t xml:space="preserve"> одного или двух </w:t>
      </w:r>
      <w:r>
        <w:rPr>
          <w:rStyle w:val="NoneA"/>
          <w:lang w:val="ru-RU"/>
        </w:rPr>
        <w:t>подсекторов</w:t>
      </w:r>
      <w:r w:rsidR="00783C2B">
        <w:rPr>
          <w:rStyle w:val="NoneA"/>
          <w:lang w:val="ru-RU"/>
        </w:rPr>
        <w:t xml:space="preserve"> </w:t>
      </w:r>
      <w:r w:rsidR="000D12EE">
        <w:rPr>
          <w:rStyle w:val="NoneA"/>
          <w:lang w:val="ru-RU"/>
        </w:rPr>
        <w:t>КТО</w:t>
      </w:r>
      <w:r w:rsidR="00740024" w:rsidRPr="00740024">
        <w:rPr>
          <w:rStyle w:val="NoneA"/>
          <w:lang w:val="ru-RU"/>
        </w:rPr>
        <w:t>/КТС</w:t>
      </w:r>
      <w:r w:rsidRPr="008D6AC6">
        <w:rPr>
          <w:rStyle w:val="NoneA"/>
          <w:lang w:val="ru-RU"/>
        </w:rPr>
        <w:t xml:space="preserve"> с конкретной и соответствующей област</w:t>
      </w:r>
      <w:r>
        <w:rPr>
          <w:rStyle w:val="NoneA"/>
          <w:lang w:val="ru-RU"/>
        </w:rPr>
        <w:t>ью</w:t>
      </w:r>
      <w:r w:rsidRPr="008D6AC6">
        <w:rPr>
          <w:rStyle w:val="NoneA"/>
          <w:lang w:val="ru-RU"/>
        </w:rPr>
        <w:t xml:space="preserve"> туризма может быть лучше развит</w:t>
      </w:r>
      <w:r>
        <w:rPr>
          <w:rStyle w:val="NoneA"/>
          <w:lang w:val="ru-RU"/>
        </w:rPr>
        <w:t>о</w:t>
      </w:r>
      <w:r w:rsidRPr="008D6AC6">
        <w:rPr>
          <w:rStyle w:val="NoneA"/>
          <w:lang w:val="ru-RU"/>
        </w:rPr>
        <w:t xml:space="preserve"> с целью получения более </w:t>
      </w:r>
      <w:r>
        <w:rPr>
          <w:rStyle w:val="NoneA"/>
          <w:lang w:val="ru-RU"/>
        </w:rPr>
        <w:t xml:space="preserve">практического понимания. Здесь </w:t>
      </w:r>
      <w:r w:rsidRPr="008D6AC6">
        <w:rPr>
          <w:rStyle w:val="NoneA"/>
          <w:lang w:val="ru-RU"/>
        </w:rPr>
        <w:t>мо</w:t>
      </w:r>
      <w:r>
        <w:rPr>
          <w:rStyle w:val="NoneA"/>
          <w:lang w:val="ru-RU"/>
        </w:rPr>
        <w:t>жет быть выделена подробная динамика</w:t>
      </w:r>
      <w:r w:rsidRPr="008D6AC6">
        <w:rPr>
          <w:rStyle w:val="NoneA"/>
          <w:lang w:val="ru-RU"/>
        </w:rPr>
        <w:t xml:space="preserve"> реальн</w:t>
      </w:r>
      <w:r>
        <w:rPr>
          <w:rStyle w:val="NoneA"/>
          <w:lang w:val="ru-RU"/>
        </w:rPr>
        <w:t>ого и потенциального</w:t>
      </w:r>
      <w:r w:rsidRPr="008D6AC6">
        <w:rPr>
          <w:rStyle w:val="NoneA"/>
          <w:lang w:val="ru-RU"/>
        </w:rPr>
        <w:t xml:space="preserve"> сотрудничества</w:t>
      </w:r>
      <w:r w:rsidR="00783C2B">
        <w:rPr>
          <w:rStyle w:val="NoneA"/>
          <w:lang w:val="ru-RU"/>
        </w:rPr>
        <w:t xml:space="preserve"> </w:t>
      </w:r>
      <w:r w:rsidR="000D12EE">
        <w:rPr>
          <w:rStyle w:val="NoneA"/>
          <w:lang w:val="ru-RU"/>
        </w:rPr>
        <w:t>КТО</w:t>
      </w:r>
      <w:r w:rsidR="00740024" w:rsidRPr="00740024">
        <w:rPr>
          <w:rStyle w:val="NoneA"/>
          <w:lang w:val="ru-RU"/>
        </w:rPr>
        <w:t>/КТС</w:t>
      </w:r>
      <w:r w:rsidRPr="008D6AC6">
        <w:rPr>
          <w:rStyle w:val="NoneA"/>
          <w:lang w:val="ru-RU"/>
        </w:rPr>
        <w:t xml:space="preserve"> </w:t>
      </w:r>
      <w:r>
        <w:rPr>
          <w:rStyle w:val="NoneA"/>
          <w:lang w:val="ru-RU"/>
        </w:rPr>
        <w:t>и</w:t>
      </w:r>
      <w:r w:rsidRPr="008D6AC6">
        <w:rPr>
          <w:rStyle w:val="NoneA"/>
          <w:lang w:val="ru-RU"/>
        </w:rPr>
        <w:t xml:space="preserve"> области туризма</w:t>
      </w:r>
      <w:r w:rsidR="00EA2935" w:rsidRPr="008D6AC6">
        <w:rPr>
          <w:rStyle w:val="NoneA"/>
          <w:lang w:val="ru-RU"/>
        </w:rPr>
        <w:t xml:space="preserve">. </w:t>
      </w:r>
    </w:p>
    <w:p w14:paraId="1772B6C7" w14:textId="77777777" w:rsidR="00EA2935" w:rsidRPr="00A07AAC" w:rsidRDefault="00A07AAC" w:rsidP="00F57638">
      <w:pPr>
        <w:pStyle w:val="ListParagraph"/>
        <w:numPr>
          <w:ilvl w:val="0"/>
          <w:numId w:val="29"/>
        </w:numPr>
        <w:spacing w:before="120" w:after="120" w:line="271" w:lineRule="auto"/>
        <w:contextualSpacing w:val="0"/>
        <w:rPr>
          <w:rStyle w:val="NoneA"/>
          <w:lang w:val="ru-RU"/>
        </w:rPr>
      </w:pPr>
      <w:r w:rsidRPr="00A07AAC">
        <w:rPr>
          <w:rStyle w:val="NoneA"/>
          <w:lang w:val="ru-RU"/>
        </w:rPr>
        <w:t xml:space="preserve">Следует принять меры, чтобы </w:t>
      </w:r>
      <w:r>
        <w:rPr>
          <w:rStyle w:val="NoneA"/>
          <w:lang w:val="ru-RU"/>
        </w:rPr>
        <w:t>включить в существующие ежегодные премии</w:t>
      </w:r>
      <w:r w:rsidRPr="00A07AAC">
        <w:rPr>
          <w:rStyle w:val="NoneA"/>
          <w:lang w:val="ru-RU"/>
        </w:rPr>
        <w:t>/</w:t>
      </w:r>
      <w:r>
        <w:rPr>
          <w:rStyle w:val="NoneA"/>
          <w:lang w:val="ru-RU"/>
        </w:rPr>
        <w:t>премиальные программы/</w:t>
      </w:r>
      <w:r w:rsidRPr="00A07AAC">
        <w:rPr>
          <w:rStyle w:val="NoneA"/>
          <w:lang w:val="ru-RU"/>
        </w:rPr>
        <w:t>схем</w:t>
      </w:r>
      <w:r>
        <w:rPr>
          <w:rStyle w:val="NoneA"/>
          <w:lang w:val="ru-RU"/>
        </w:rPr>
        <w:t>ы</w:t>
      </w:r>
      <w:r w:rsidRPr="00A07AAC">
        <w:rPr>
          <w:rStyle w:val="NoneA"/>
          <w:lang w:val="ru-RU"/>
        </w:rPr>
        <w:t xml:space="preserve">, особенно те, которые </w:t>
      </w:r>
      <w:r>
        <w:rPr>
          <w:rStyle w:val="NoneA"/>
          <w:lang w:val="ru-RU"/>
        </w:rPr>
        <w:t>имеются</w:t>
      </w:r>
      <w:r w:rsidRPr="00A07AAC">
        <w:rPr>
          <w:rStyle w:val="NoneA"/>
          <w:lang w:val="ru-RU"/>
        </w:rPr>
        <w:t xml:space="preserve"> в индустрии </w:t>
      </w:r>
      <w:r w:rsidRPr="00A07AAC">
        <w:rPr>
          <w:rStyle w:val="NoneA"/>
          <w:lang w:val="ru-RU"/>
        </w:rPr>
        <w:lastRenderedPageBreak/>
        <w:t xml:space="preserve">туризма, включить категорию, которая </w:t>
      </w:r>
      <w:r>
        <w:rPr>
          <w:rStyle w:val="NoneA"/>
          <w:lang w:val="ru-RU"/>
        </w:rPr>
        <w:t>выделяет</w:t>
      </w:r>
      <w:r w:rsidRPr="00A07AAC">
        <w:rPr>
          <w:rStyle w:val="NoneA"/>
          <w:lang w:val="ru-RU"/>
        </w:rPr>
        <w:t xml:space="preserve"> и вознаграждает примеры инновационных достижений и успешных </w:t>
      </w:r>
      <w:r>
        <w:rPr>
          <w:rStyle w:val="NoneA"/>
          <w:lang w:val="ru-RU"/>
        </w:rPr>
        <w:t>сотрудничеств</w:t>
      </w:r>
      <w:r w:rsidRPr="00A07AAC">
        <w:rPr>
          <w:rStyle w:val="NoneA"/>
          <w:lang w:val="ru-RU"/>
        </w:rPr>
        <w:t xml:space="preserve"> </w:t>
      </w:r>
      <w:proofErr w:type="gramStart"/>
      <w:r w:rsidRPr="00A07AAC">
        <w:rPr>
          <w:rStyle w:val="NoneA"/>
          <w:lang w:val="ru-RU"/>
        </w:rPr>
        <w:t>между</w:t>
      </w:r>
      <w:r w:rsidR="00F57638">
        <w:rPr>
          <w:rStyle w:val="NoneA"/>
          <w:lang w:val="ru-RU"/>
        </w:rPr>
        <w:t xml:space="preserve"> </w:t>
      </w:r>
      <w:r w:rsidR="000D12EE">
        <w:rPr>
          <w:rStyle w:val="NoneA"/>
          <w:lang w:val="ru-RU"/>
        </w:rPr>
        <w:t>КТО</w:t>
      </w:r>
      <w:proofErr w:type="gramEnd"/>
      <w:r w:rsidR="00740024" w:rsidRPr="00740024">
        <w:rPr>
          <w:rStyle w:val="NoneA"/>
          <w:lang w:val="ru-RU"/>
        </w:rPr>
        <w:t>/КТС</w:t>
      </w:r>
      <w:r w:rsidRPr="00A07AAC">
        <w:rPr>
          <w:rStyle w:val="NoneA"/>
          <w:lang w:val="ru-RU"/>
        </w:rPr>
        <w:t xml:space="preserve"> и </w:t>
      </w:r>
      <w:r>
        <w:rPr>
          <w:rStyle w:val="NoneA"/>
          <w:lang w:val="ru-RU"/>
        </w:rPr>
        <w:t xml:space="preserve">сферой </w:t>
      </w:r>
      <w:r w:rsidRPr="00A07AAC">
        <w:rPr>
          <w:rStyle w:val="NoneA"/>
          <w:lang w:val="ru-RU"/>
        </w:rPr>
        <w:t>туризм</w:t>
      </w:r>
      <w:r>
        <w:rPr>
          <w:rStyle w:val="NoneA"/>
          <w:lang w:val="ru-RU"/>
        </w:rPr>
        <w:t>а</w:t>
      </w:r>
      <w:r w:rsidRPr="00A07AAC">
        <w:rPr>
          <w:rStyle w:val="NoneA"/>
          <w:lang w:val="ru-RU"/>
        </w:rPr>
        <w:t>. Кроме того</w:t>
      </w:r>
      <w:r>
        <w:rPr>
          <w:rStyle w:val="NoneA"/>
          <w:lang w:val="ru-RU"/>
        </w:rPr>
        <w:t>,</w:t>
      </w:r>
      <w:r w:rsidRPr="00A07AAC">
        <w:rPr>
          <w:rStyle w:val="NoneA"/>
          <w:lang w:val="ru-RU"/>
        </w:rPr>
        <w:t xml:space="preserve"> мы задаемся вопросом, будет ли это желате</w:t>
      </w:r>
      <w:r>
        <w:rPr>
          <w:rStyle w:val="NoneA"/>
          <w:lang w:val="ru-RU"/>
        </w:rPr>
        <w:t xml:space="preserve">льно и целесообразно для </w:t>
      </w:r>
      <w:r w:rsidR="00F57638">
        <w:rPr>
          <w:rStyle w:val="NoneA"/>
          <w:lang w:val="ru-RU"/>
        </w:rPr>
        <w:t xml:space="preserve">ПСРСК </w:t>
      </w:r>
      <w:r>
        <w:rPr>
          <w:rStyle w:val="NoneA"/>
          <w:lang w:val="ru-RU"/>
        </w:rPr>
        <w:t xml:space="preserve">изучить возможность </w:t>
      </w:r>
      <w:r w:rsidRPr="00A07AAC">
        <w:rPr>
          <w:rStyle w:val="NoneA"/>
          <w:lang w:val="ru-RU"/>
        </w:rPr>
        <w:t xml:space="preserve">создания </w:t>
      </w:r>
      <w:r>
        <w:rPr>
          <w:rStyle w:val="NoneA"/>
          <w:lang w:val="ru-RU"/>
        </w:rPr>
        <w:t>своей собственной схемы ежегодного награждения</w:t>
      </w:r>
      <w:r w:rsidRPr="00A07AAC">
        <w:rPr>
          <w:rStyle w:val="NoneA"/>
          <w:lang w:val="ru-RU"/>
        </w:rPr>
        <w:t xml:space="preserve"> в качестве ново</w:t>
      </w:r>
      <w:r>
        <w:rPr>
          <w:rStyle w:val="NoneA"/>
          <w:lang w:val="ru-RU"/>
        </w:rPr>
        <w:t>го</w:t>
      </w:r>
      <w:r w:rsidRPr="00A07AAC">
        <w:rPr>
          <w:rStyle w:val="NoneA"/>
          <w:lang w:val="ru-RU"/>
        </w:rPr>
        <w:t xml:space="preserve"> </w:t>
      </w:r>
      <w:r>
        <w:rPr>
          <w:rStyle w:val="NoneA"/>
          <w:lang w:val="ru-RU"/>
        </w:rPr>
        <w:t xml:space="preserve">ориентира в </w:t>
      </w:r>
      <w:r w:rsidRPr="00A07AAC">
        <w:rPr>
          <w:rStyle w:val="NoneA"/>
          <w:lang w:val="ru-RU"/>
        </w:rPr>
        <w:t>деятельности</w:t>
      </w:r>
      <w:r>
        <w:rPr>
          <w:rStyle w:val="NoneA"/>
          <w:lang w:val="ru-RU"/>
        </w:rPr>
        <w:t xml:space="preserve"> своего ежегодного форума</w:t>
      </w:r>
      <w:r w:rsidRPr="00A07AAC">
        <w:rPr>
          <w:rStyle w:val="NoneA"/>
          <w:lang w:val="ru-RU"/>
        </w:rPr>
        <w:t>.</w:t>
      </w:r>
    </w:p>
    <w:p w14:paraId="26DAA9C4" w14:textId="77777777" w:rsidR="00EA2935" w:rsidRPr="00A07AAC" w:rsidRDefault="00A07AAC" w:rsidP="00A07AAC">
      <w:pPr>
        <w:pStyle w:val="ListParagraph"/>
        <w:numPr>
          <w:ilvl w:val="0"/>
          <w:numId w:val="29"/>
        </w:numPr>
        <w:spacing w:before="120" w:after="120" w:line="271" w:lineRule="auto"/>
        <w:contextualSpacing w:val="0"/>
        <w:rPr>
          <w:lang w:val="ru-RU"/>
        </w:rPr>
      </w:pPr>
      <w:r>
        <w:rPr>
          <w:rStyle w:val="NoneA"/>
          <w:lang w:val="ru-RU"/>
        </w:rPr>
        <w:t>Необходимо провести</w:t>
      </w:r>
      <w:r w:rsidRPr="00A07AAC">
        <w:rPr>
          <w:rStyle w:val="NoneA"/>
          <w:lang w:val="ru-RU"/>
        </w:rPr>
        <w:t xml:space="preserve"> изучение и обсуждение</w:t>
      </w:r>
      <w:r>
        <w:rPr>
          <w:rStyle w:val="NoneA"/>
          <w:lang w:val="ru-RU"/>
        </w:rPr>
        <w:t xml:space="preserve"> для выяснения того</w:t>
      </w:r>
      <w:r w:rsidRPr="00A07AAC">
        <w:rPr>
          <w:rStyle w:val="NoneA"/>
          <w:lang w:val="ru-RU"/>
        </w:rPr>
        <w:t xml:space="preserve">, является ли небольшая программа для </w:t>
      </w:r>
      <w:r>
        <w:rPr>
          <w:rStyle w:val="NoneA"/>
          <w:lang w:val="ru-RU"/>
        </w:rPr>
        <w:t xml:space="preserve">присоединения сотрудников </w:t>
      </w:r>
      <w:r w:rsidRPr="00A07AAC">
        <w:rPr>
          <w:rStyle w:val="NoneA"/>
          <w:lang w:val="ru-RU"/>
        </w:rPr>
        <w:t xml:space="preserve">для работы с соответствующим коллегой в другой стране </w:t>
      </w:r>
      <w:r>
        <w:rPr>
          <w:rStyle w:val="NoneA"/>
          <w:lang w:val="ru-RU"/>
        </w:rPr>
        <w:t xml:space="preserve">аспектом, который вывел </w:t>
      </w:r>
      <w:r w:rsidRPr="00A07AAC">
        <w:rPr>
          <w:rStyle w:val="NoneA"/>
          <w:lang w:val="ru-RU"/>
        </w:rPr>
        <w:t>нынешнее сотрудничество, связанн</w:t>
      </w:r>
      <w:r>
        <w:rPr>
          <w:rStyle w:val="NoneA"/>
          <w:lang w:val="ru-RU"/>
        </w:rPr>
        <w:t>ое</w:t>
      </w:r>
      <w:r w:rsidRPr="00A07AAC">
        <w:rPr>
          <w:rStyle w:val="NoneA"/>
          <w:lang w:val="ru-RU"/>
        </w:rPr>
        <w:t xml:space="preserve"> с вопросами</w:t>
      </w:r>
      <w:r w:rsidR="00F57638">
        <w:rPr>
          <w:rStyle w:val="NoneA"/>
          <w:lang w:val="ru-RU"/>
        </w:rPr>
        <w:t xml:space="preserve"> </w:t>
      </w:r>
      <w:r w:rsidR="000D12EE">
        <w:rPr>
          <w:rStyle w:val="NoneA"/>
          <w:lang w:val="ru-RU"/>
        </w:rPr>
        <w:t>КТО</w:t>
      </w:r>
      <w:r w:rsidR="00740024" w:rsidRPr="00740024">
        <w:rPr>
          <w:rStyle w:val="NoneA"/>
          <w:lang w:val="ru-RU"/>
        </w:rPr>
        <w:t>/КТС</w:t>
      </w:r>
      <w:r>
        <w:rPr>
          <w:rStyle w:val="NoneA"/>
          <w:lang w:val="ru-RU"/>
        </w:rPr>
        <w:t xml:space="preserve"> и </w:t>
      </w:r>
      <w:r w:rsidRPr="00A07AAC">
        <w:rPr>
          <w:rStyle w:val="NoneA"/>
          <w:lang w:val="ru-RU"/>
        </w:rPr>
        <w:t>туризма на более высокий уровень</w:t>
      </w:r>
      <w:r w:rsidR="00E15576" w:rsidRPr="00A07AAC">
        <w:rPr>
          <w:rStyle w:val="NoneA"/>
          <w:lang w:val="ru-RU"/>
        </w:rPr>
        <w:t>.</w:t>
      </w:r>
    </w:p>
    <w:p w14:paraId="2DAF83E5" w14:textId="77777777" w:rsidR="00EA2935" w:rsidRPr="00FA7273" w:rsidRDefault="00FA7273" w:rsidP="007A2B7E">
      <w:pPr>
        <w:pStyle w:val="Title"/>
        <w:rPr>
          <w:rFonts w:eastAsia="Cambria"/>
          <w:lang w:val="ru-RU"/>
        </w:rPr>
      </w:pPr>
      <w:bookmarkStart w:id="15" w:name="_Toc12"/>
      <w:bookmarkStart w:id="16" w:name="_Toc469644610"/>
      <w:r>
        <w:rPr>
          <w:rFonts w:eastAsia="Cambria"/>
          <w:lang w:val="ru-RU"/>
        </w:rPr>
        <w:lastRenderedPageBreak/>
        <w:t>ЧАСТЬ</w:t>
      </w:r>
      <w:r w:rsidR="00E15576" w:rsidRPr="00FA7273">
        <w:rPr>
          <w:rFonts w:eastAsia="Cambria"/>
          <w:lang w:val="ru-RU"/>
        </w:rPr>
        <w:t xml:space="preserve"> 3. </w:t>
      </w:r>
      <w:bookmarkEnd w:id="15"/>
      <w:bookmarkEnd w:id="16"/>
      <w:r w:rsidRPr="00FA7273">
        <w:rPr>
          <w:rFonts w:eastAsia="Cambria"/>
          <w:lang w:val="ru-RU"/>
        </w:rPr>
        <w:t>Статистика и графическАЯ презентациЯ межстрановых данных</w:t>
      </w:r>
    </w:p>
    <w:p w14:paraId="4163AACE" w14:textId="77777777" w:rsidR="00EA2935" w:rsidRPr="006D50D6" w:rsidRDefault="006D50D6" w:rsidP="006D50D6">
      <w:pPr>
        <w:pStyle w:val="Heading5"/>
        <w:numPr>
          <w:ilvl w:val="0"/>
          <w:numId w:val="0"/>
        </w:numPr>
        <w:rPr>
          <w:lang w:val="ru-RU"/>
        </w:rPr>
      </w:pPr>
      <w:bookmarkStart w:id="17" w:name="_Toc13"/>
      <w:r>
        <w:rPr>
          <w:lang w:val="ru-RU"/>
        </w:rPr>
        <w:t>Приложение</w:t>
      </w:r>
      <w:r w:rsidRPr="006D50D6">
        <w:rPr>
          <w:lang w:val="ru-RU"/>
        </w:rPr>
        <w:t xml:space="preserve"> </w:t>
      </w:r>
      <w:r>
        <w:rPr>
          <w:lang w:val="ru-RU"/>
        </w:rPr>
        <w:t>А</w:t>
      </w:r>
      <w:r w:rsidRPr="006D50D6">
        <w:rPr>
          <w:lang w:val="ru-RU"/>
        </w:rPr>
        <w:t>.</w:t>
      </w:r>
      <w:r w:rsidRPr="006D50D6">
        <w:rPr>
          <w:lang w:val="ru-RU"/>
        </w:rPr>
        <w:tab/>
      </w:r>
      <w:r>
        <w:rPr>
          <w:lang w:val="ru-RU"/>
        </w:rPr>
        <w:t>Приорит</w:t>
      </w:r>
      <w:r w:rsidR="00C9550C">
        <w:rPr>
          <w:lang w:val="ru-RU"/>
        </w:rPr>
        <w:t>е</w:t>
      </w:r>
      <w:r>
        <w:rPr>
          <w:lang w:val="ru-RU"/>
        </w:rPr>
        <w:t xml:space="preserve">зация индустрии путешествий и туризма в странах </w:t>
      </w:r>
      <w:r w:rsidR="00F57638" w:rsidRPr="00F57638">
        <w:rPr>
          <w:lang w:val="ru-RU"/>
        </w:rPr>
        <w:t>ПСРСК</w:t>
      </w:r>
      <w:r w:rsidR="00EA2935" w:rsidRPr="0097126E">
        <w:rPr>
          <w:vertAlign w:val="superscript"/>
        </w:rPr>
        <w:footnoteReference w:id="15"/>
      </w:r>
      <w:bookmarkEnd w:id="17"/>
    </w:p>
    <w:p w14:paraId="279C66AC" w14:textId="77777777" w:rsidR="00AC1064" w:rsidRPr="00F57638" w:rsidRDefault="007E1868" w:rsidP="00AC1064">
      <w:pPr>
        <w:spacing w:line="240" w:lineRule="auto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>Таблица</w:t>
      </w:r>
      <w:r w:rsidR="00E15576" w:rsidRPr="007E1868">
        <w:rPr>
          <w:b/>
          <w:sz w:val="20"/>
          <w:szCs w:val="20"/>
          <w:lang w:val="ru-RU"/>
        </w:rPr>
        <w:t xml:space="preserve"> </w:t>
      </w:r>
      <w:r w:rsidR="002A2731" w:rsidRPr="00AC1064">
        <w:rPr>
          <w:b/>
          <w:sz w:val="20"/>
          <w:szCs w:val="20"/>
        </w:rPr>
        <w:fldChar w:fldCharType="begin"/>
      </w:r>
      <w:r w:rsidR="00E15576" w:rsidRPr="007E1868">
        <w:rPr>
          <w:b/>
          <w:sz w:val="20"/>
          <w:szCs w:val="20"/>
          <w:lang w:val="ru-RU"/>
        </w:rPr>
        <w:instrText xml:space="preserve"> </w:instrText>
      </w:r>
      <w:r w:rsidR="00E15576" w:rsidRPr="008F56AC">
        <w:rPr>
          <w:b/>
          <w:sz w:val="20"/>
          <w:szCs w:val="20"/>
          <w:lang w:val="en-US"/>
        </w:rPr>
        <w:instrText>SEQ</w:instrText>
      </w:r>
      <w:r w:rsidR="00E15576" w:rsidRPr="007E1868">
        <w:rPr>
          <w:b/>
          <w:sz w:val="20"/>
          <w:szCs w:val="20"/>
          <w:lang w:val="ru-RU"/>
        </w:rPr>
        <w:instrText xml:space="preserve"> </w:instrText>
      </w:r>
      <w:r w:rsidR="00E15576" w:rsidRPr="008F56AC">
        <w:rPr>
          <w:b/>
          <w:sz w:val="20"/>
          <w:szCs w:val="20"/>
          <w:lang w:val="en-US"/>
        </w:rPr>
        <w:instrText>Table</w:instrText>
      </w:r>
      <w:r w:rsidR="00E15576" w:rsidRPr="007E1868">
        <w:rPr>
          <w:b/>
          <w:sz w:val="20"/>
          <w:szCs w:val="20"/>
          <w:lang w:val="ru-RU"/>
        </w:rPr>
        <w:instrText xml:space="preserve"> \* </w:instrText>
      </w:r>
      <w:r w:rsidR="00E15576" w:rsidRPr="008F56AC">
        <w:rPr>
          <w:b/>
          <w:sz w:val="20"/>
          <w:szCs w:val="20"/>
          <w:lang w:val="en-US"/>
        </w:rPr>
        <w:instrText>ARABIC</w:instrText>
      </w:r>
      <w:r w:rsidR="00E15576" w:rsidRPr="007E1868">
        <w:rPr>
          <w:b/>
          <w:sz w:val="20"/>
          <w:szCs w:val="20"/>
          <w:lang w:val="ru-RU"/>
        </w:rPr>
        <w:instrText xml:space="preserve"> </w:instrText>
      </w:r>
      <w:r w:rsidR="002A2731" w:rsidRPr="00AC1064">
        <w:rPr>
          <w:b/>
          <w:sz w:val="20"/>
          <w:szCs w:val="20"/>
        </w:rPr>
        <w:fldChar w:fldCharType="separate"/>
      </w:r>
      <w:r w:rsidR="00E726E2" w:rsidRPr="007E1868">
        <w:rPr>
          <w:b/>
          <w:noProof/>
          <w:sz w:val="20"/>
          <w:szCs w:val="20"/>
          <w:lang w:val="ru-RU"/>
        </w:rPr>
        <w:t>1</w:t>
      </w:r>
      <w:r w:rsidR="002A2731" w:rsidRPr="00AC1064">
        <w:rPr>
          <w:b/>
          <w:sz w:val="20"/>
          <w:szCs w:val="20"/>
        </w:rPr>
        <w:fldChar w:fldCharType="end"/>
      </w:r>
      <w:r w:rsidR="00E15576" w:rsidRPr="007E1868">
        <w:rPr>
          <w:b/>
          <w:sz w:val="20"/>
          <w:szCs w:val="20"/>
          <w:lang w:val="ru-RU"/>
        </w:rPr>
        <w:t>:</w:t>
      </w:r>
      <w:r w:rsidR="00E15576" w:rsidRPr="007E1868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П</w:t>
      </w:r>
      <w:r w:rsidR="00C9550C">
        <w:rPr>
          <w:lang w:val="ru-RU"/>
        </w:rPr>
        <w:t>риорите</w:t>
      </w:r>
      <w:r>
        <w:rPr>
          <w:lang w:val="ru-RU"/>
        </w:rPr>
        <w:t xml:space="preserve">зация индустрии путешествий и туризма правительствами стран </w:t>
      </w:r>
      <w:r w:rsidR="00F57638">
        <w:t>ПСРСК</w:t>
      </w:r>
    </w:p>
    <w:p w14:paraId="361B930D" w14:textId="77777777" w:rsidR="00E15576" w:rsidRPr="00C9550C" w:rsidRDefault="009654AC" w:rsidP="00AC1064">
      <w:pPr>
        <w:spacing w:line="240" w:lineRule="auto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Рейтинг</w:t>
      </w:r>
      <w:r w:rsidR="00C9550C" w:rsidRPr="00C9550C">
        <w:rPr>
          <w:sz w:val="20"/>
          <w:szCs w:val="20"/>
          <w:lang w:val="ru-RU"/>
        </w:rPr>
        <w:t xml:space="preserve"> по данным Доклад</w:t>
      </w:r>
      <w:r w:rsidR="00C9550C">
        <w:rPr>
          <w:sz w:val="20"/>
          <w:szCs w:val="20"/>
          <w:lang w:val="ru-RU"/>
        </w:rPr>
        <w:t xml:space="preserve">а </w:t>
      </w:r>
      <w:r w:rsidR="00C9550C" w:rsidRPr="00C9550C">
        <w:rPr>
          <w:sz w:val="20"/>
          <w:szCs w:val="20"/>
          <w:lang w:val="ru-RU"/>
        </w:rPr>
        <w:t>Всемирного экономического форума по путешествиям и туризму</w:t>
      </w:r>
      <w:r w:rsidR="00C9550C">
        <w:rPr>
          <w:sz w:val="20"/>
          <w:szCs w:val="20"/>
          <w:lang w:val="ru-RU"/>
        </w:rPr>
        <w:t xml:space="preserve"> </w:t>
      </w:r>
      <w:r w:rsidR="00C9550C" w:rsidRPr="00C9550C">
        <w:rPr>
          <w:sz w:val="20"/>
          <w:szCs w:val="20"/>
          <w:lang w:val="ru-RU"/>
        </w:rPr>
        <w:t>2015</w:t>
      </w:r>
      <w:r w:rsidR="00C9550C">
        <w:rPr>
          <w:sz w:val="20"/>
          <w:szCs w:val="20"/>
          <w:lang w:val="ru-RU"/>
        </w:rPr>
        <w:t xml:space="preserve">: 4-4,50 = средняя </w:t>
      </w:r>
      <w:proofErr w:type="gramStart"/>
      <w:r w:rsidR="00C9550C">
        <w:rPr>
          <w:sz w:val="20"/>
          <w:szCs w:val="20"/>
          <w:lang w:val="ru-RU"/>
        </w:rPr>
        <w:t>п</w:t>
      </w:r>
      <w:r w:rsidR="00C9550C">
        <w:rPr>
          <w:lang w:val="ru-RU"/>
        </w:rPr>
        <w:t xml:space="preserve">риоритезация </w:t>
      </w:r>
      <w:r w:rsidR="00C9550C" w:rsidRPr="00C9550C">
        <w:rPr>
          <w:sz w:val="20"/>
          <w:szCs w:val="20"/>
          <w:lang w:val="ru-RU"/>
        </w:rPr>
        <w:t>,</w:t>
      </w:r>
      <w:proofErr w:type="gramEnd"/>
      <w:r w:rsidR="00C9550C" w:rsidRPr="00C9550C">
        <w:rPr>
          <w:sz w:val="20"/>
          <w:szCs w:val="20"/>
          <w:lang w:val="ru-RU"/>
        </w:rPr>
        <w:t xml:space="preserve"> 4,50-5,50 = </w:t>
      </w:r>
      <w:r w:rsidR="00C9550C">
        <w:rPr>
          <w:sz w:val="20"/>
          <w:szCs w:val="20"/>
          <w:lang w:val="ru-RU"/>
        </w:rPr>
        <w:t>значительная</w:t>
      </w:r>
      <w:r w:rsidR="00C9550C" w:rsidRPr="00C9550C">
        <w:rPr>
          <w:sz w:val="20"/>
          <w:szCs w:val="20"/>
          <w:lang w:val="ru-RU"/>
        </w:rPr>
        <w:t xml:space="preserve"> </w:t>
      </w:r>
      <w:r w:rsidR="00C9550C">
        <w:rPr>
          <w:sz w:val="20"/>
          <w:szCs w:val="20"/>
          <w:lang w:val="ru-RU"/>
        </w:rPr>
        <w:t>п</w:t>
      </w:r>
      <w:r w:rsidR="00C9550C">
        <w:rPr>
          <w:lang w:val="ru-RU"/>
        </w:rPr>
        <w:t>риоритезация</w:t>
      </w:r>
      <w:r w:rsidR="00C9550C" w:rsidRPr="00C9550C">
        <w:rPr>
          <w:sz w:val="20"/>
          <w:szCs w:val="20"/>
          <w:lang w:val="ru-RU"/>
        </w:rPr>
        <w:t>, более чем 5,50 = очень высокие показатели</w:t>
      </w:r>
      <w:r w:rsidR="00C9550C">
        <w:rPr>
          <w:sz w:val="20"/>
          <w:szCs w:val="20"/>
          <w:lang w:val="ru-RU"/>
        </w:rPr>
        <w:t xml:space="preserve"> п</w:t>
      </w:r>
      <w:r w:rsidR="00C9550C">
        <w:rPr>
          <w:lang w:val="ru-RU"/>
        </w:rPr>
        <w:t>риоритезации</w:t>
      </w:r>
    </w:p>
    <w:tbl>
      <w:tblPr>
        <w:tblW w:w="5000" w:type="pc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ook w:val="04A0" w:firstRow="1" w:lastRow="0" w:firstColumn="1" w:lastColumn="0" w:noHBand="0" w:noVBand="1"/>
      </w:tblPr>
      <w:tblGrid>
        <w:gridCol w:w="4603"/>
        <w:gridCol w:w="5075"/>
      </w:tblGrid>
      <w:tr w:rsidR="00E15576" w:rsidRPr="008F56AC" w14:paraId="66CF716A" w14:textId="77777777" w:rsidTr="00843823">
        <w:trPr>
          <w:trHeight w:val="214"/>
        </w:trPr>
        <w:tc>
          <w:tcPr>
            <w:tcW w:w="2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66B7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E526E6" w14:textId="77777777" w:rsidR="00EA2935" w:rsidRPr="004D4067" w:rsidRDefault="004D4067" w:rsidP="00EA2935">
            <w:pPr>
              <w:jc w:val="center"/>
              <w:rPr>
                <w:color w:val="FFFFFF"/>
                <w:lang w:val="ru-RU"/>
              </w:rPr>
            </w:pPr>
            <w:r>
              <w:rPr>
                <w:rStyle w:val="NoneA"/>
                <w:b/>
                <w:bCs/>
                <w:color w:val="FFFFFF"/>
                <w:lang w:val="ru-RU"/>
              </w:rPr>
              <w:t>Страна</w:t>
            </w:r>
          </w:p>
        </w:tc>
        <w:tc>
          <w:tcPr>
            <w:tcW w:w="2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66B7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1222D8" w14:textId="77777777" w:rsidR="00EA2935" w:rsidRPr="0008393B" w:rsidRDefault="004D4067" w:rsidP="000E2F9D">
            <w:pPr>
              <w:jc w:val="center"/>
              <w:rPr>
                <w:color w:val="FFFFFF"/>
                <w:lang w:val="ru-RU"/>
              </w:rPr>
            </w:pPr>
            <w:r>
              <w:rPr>
                <w:rStyle w:val="NoneA"/>
                <w:b/>
                <w:bCs/>
                <w:color w:val="FFFFFF"/>
                <w:lang w:val="ru-RU"/>
              </w:rPr>
              <w:t>Приорит</w:t>
            </w:r>
            <w:r w:rsidR="000E2F9D">
              <w:rPr>
                <w:rStyle w:val="NoneA"/>
                <w:b/>
                <w:bCs/>
                <w:color w:val="FFFFFF"/>
                <w:lang w:val="ru-RU"/>
              </w:rPr>
              <w:t>е</w:t>
            </w:r>
            <w:r>
              <w:rPr>
                <w:rStyle w:val="NoneA"/>
                <w:b/>
                <w:bCs/>
                <w:color w:val="FFFFFF"/>
                <w:lang w:val="ru-RU"/>
              </w:rPr>
              <w:t>зация</w:t>
            </w:r>
            <w:r w:rsidRPr="0008393B">
              <w:rPr>
                <w:rStyle w:val="NoneA"/>
                <w:b/>
                <w:bCs/>
                <w:color w:val="FFFFFF"/>
                <w:lang w:val="ru-RU"/>
              </w:rPr>
              <w:t xml:space="preserve"> </w:t>
            </w:r>
            <w:r>
              <w:rPr>
                <w:rStyle w:val="NoneA"/>
                <w:b/>
                <w:bCs/>
                <w:color w:val="FFFFFF"/>
                <w:lang w:val="ru-RU"/>
              </w:rPr>
              <w:t>сферы</w:t>
            </w:r>
            <w:r w:rsidRPr="0008393B">
              <w:rPr>
                <w:rStyle w:val="NoneA"/>
                <w:b/>
                <w:bCs/>
                <w:color w:val="FFFFFF"/>
                <w:lang w:val="ru-RU"/>
              </w:rPr>
              <w:t xml:space="preserve"> </w:t>
            </w:r>
            <w:r>
              <w:rPr>
                <w:rStyle w:val="NoneA"/>
                <w:b/>
                <w:bCs/>
                <w:color w:val="FFFFFF"/>
                <w:lang w:val="ru-RU"/>
              </w:rPr>
              <w:t>путешествий</w:t>
            </w:r>
            <w:r w:rsidRPr="0008393B">
              <w:rPr>
                <w:rStyle w:val="NoneA"/>
                <w:b/>
                <w:bCs/>
                <w:color w:val="FFFFFF"/>
                <w:lang w:val="ru-RU"/>
              </w:rPr>
              <w:t xml:space="preserve"> </w:t>
            </w:r>
            <w:r>
              <w:rPr>
                <w:rStyle w:val="NoneA"/>
                <w:b/>
                <w:bCs/>
                <w:color w:val="FFFFFF"/>
                <w:lang w:val="ru-RU"/>
              </w:rPr>
              <w:t>и</w:t>
            </w:r>
            <w:r w:rsidRPr="0008393B">
              <w:rPr>
                <w:rStyle w:val="NoneA"/>
                <w:b/>
                <w:bCs/>
                <w:color w:val="FFFFFF"/>
                <w:lang w:val="ru-RU"/>
              </w:rPr>
              <w:t xml:space="preserve"> </w:t>
            </w:r>
            <w:r>
              <w:rPr>
                <w:rStyle w:val="NoneA"/>
                <w:b/>
                <w:bCs/>
                <w:color w:val="FFFFFF"/>
                <w:lang w:val="ru-RU"/>
              </w:rPr>
              <w:t>туризма</w:t>
            </w:r>
            <w:r w:rsidRPr="0008393B">
              <w:rPr>
                <w:rStyle w:val="NoneA"/>
                <w:b/>
                <w:bCs/>
                <w:color w:val="FFFFFF"/>
                <w:lang w:val="ru-RU"/>
              </w:rPr>
              <w:t xml:space="preserve"> </w:t>
            </w:r>
          </w:p>
        </w:tc>
      </w:tr>
      <w:tr w:rsidR="00EA2935" w:rsidRPr="003C6323" w14:paraId="25C84621" w14:textId="77777777" w:rsidTr="00843823">
        <w:trPr>
          <w:trHeight w:val="260"/>
        </w:trPr>
        <w:tc>
          <w:tcPr>
            <w:tcW w:w="2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F3ECB25" w14:textId="77777777" w:rsidR="00EA2935" w:rsidRPr="003F4C95" w:rsidRDefault="003F4C95" w:rsidP="00E15576">
            <w:pPr>
              <w:jc w:val="center"/>
              <w:rPr>
                <w:lang w:val="ru-RU"/>
              </w:rPr>
            </w:pPr>
            <w:r>
              <w:rPr>
                <w:rStyle w:val="NoneA"/>
                <w:rFonts w:cs="Calibri"/>
                <w:lang w:val="ru-RU"/>
              </w:rPr>
              <w:t>Польша</w:t>
            </w:r>
          </w:p>
        </w:tc>
        <w:tc>
          <w:tcPr>
            <w:tcW w:w="2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70429E6" w14:textId="77777777" w:rsidR="00EA2935" w:rsidRPr="003C6323" w:rsidRDefault="00EA2935" w:rsidP="00EA2935">
            <w:pPr>
              <w:jc w:val="center"/>
              <w:rPr>
                <w:lang w:val="en-GB"/>
              </w:rPr>
            </w:pPr>
            <w:r w:rsidRPr="00BA69E4">
              <w:rPr>
                <w:rStyle w:val="NoneA"/>
                <w:rFonts w:cs="Calibri"/>
                <w:lang w:val="en-GB"/>
              </w:rPr>
              <w:t>4.10</w:t>
            </w:r>
          </w:p>
        </w:tc>
      </w:tr>
      <w:tr w:rsidR="00EA2935" w:rsidRPr="003C6323" w14:paraId="436DFE27" w14:textId="77777777" w:rsidTr="00843823">
        <w:trPr>
          <w:trHeight w:val="260"/>
        </w:trPr>
        <w:tc>
          <w:tcPr>
            <w:tcW w:w="2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F373735" w14:textId="77777777" w:rsidR="00EA2935" w:rsidRPr="003F4C95" w:rsidRDefault="003F4C95" w:rsidP="00E15576">
            <w:pPr>
              <w:jc w:val="center"/>
              <w:rPr>
                <w:lang w:val="ru-RU"/>
              </w:rPr>
            </w:pPr>
            <w:r>
              <w:rPr>
                <w:rStyle w:val="NoneA"/>
                <w:rFonts w:cs="Calibri"/>
                <w:lang w:val="ru-RU"/>
              </w:rPr>
              <w:t>Дания</w:t>
            </w:r>
          </w:p>
        </w:tc>
        <w:tc>
          <w:tcPr>
            <w:tcW w:w="2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44DB037" w14:textId="77777777" w:rsidR="00EA2935" w:rsidRPr="003C6323" w:rsidRDefault="00EA2935" w:rsidP="00EA2935">
            <w:pPr>
              <w:jc w:val="center"/>
              <w:rPr>
                <w:lang w:val="en-GB"/>
              </w:rPr>
            </w:pPr>
            <w:r w:rsidRPr="00BA69E4">
              <w:rPr>
                <w:rStyle w:val="NoneA"/>
                <w:rFonts w:cs="Calibri"/>
                <w:lang w:val="en-GB"/>
              </w:rPr>
              <w:t>4.31</w:t>
            </w:r>
          </w:p>
        </w:tc>
      </w:tr>
      <w:tr w:rsidR="00EA2935" w:rsidRPr="003C6323" w14:paraId="3E11088C" w14:textId="77777777" w:rsidTr="00843823">
        <w:trPr>
          <w:trHeight w:val="536"/>
        </w:trPr>
        <w:tc>
          <w:tcPr>
            <w:tcW w:w="2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DBC05A4" w14:textId="77777777" w:rsidR="00EA2935" w:rsidRPr="003F4C95" w:rsidRDefault="003F4C95" w:rsidP="00E15576">
            <w:pPr>
              <w:jc w:val="center"/>
              <w:rPr>
                <w:lang w:val="ru-RU"/>
              </w:rPr>
            </w:pPr>
            <w:r>
              <w:rPr>
                <w:rStyle w:val="NoneA"/>
                <w:rFonts w:cs="Calibri"/>
                <w:lang w:val="ru-RU"/>
              </w:rPr>
              <w:t>Российская Федерация</w:t>
            </w:r>
          </w:p>
        </w:tc>
        <w:tc>
          <w:tcPr>
            <w:tcW w:w="2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1315EDC" w14:textId="77777777" w:rsidR="00EA2935" w:rsidRPr="003C6323" w:rsidRDefault="00EA2935" w:rsidP="00EA2935">
            <w:pPr>
              <w:jc w:val="center"/>
              <w:rPr>
                <w:lang w:val="en-GB"/>
              </w:rPr>
            </w:pPr>
            <w:r w:rsidRPr="00BA69E4">
              <w:rPr>
                <w:rStyle w:val="NoneA"/>
                <w:rFonts w:cs="Calibri"/>
                <w:lang w:val="en-GB"/>
              </w:rPr>
              <w:t>4.33</w:t>
            </w:r>
          </w:p>
        </w:tc>
      </w:tr>
      <w:tr w:rsidR="00EA2935" w:rsidRPr="003C6323" w14:paraId="0A9197D5" w14:textId="77777777" w:rsidTr="00843823">
        <w:trPr>
          <w:trHeight w:val="260"/>
        </w:trPr>
        <w:tc>
          <w:tcPr>
            <w:tcW w:w="2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E81A88B" w14:textId="77777777" w:rsidR="00EA2935" w:rsidRPr="003F4C95" w:rsidRDefault="003F4C95" w:rsidP="00E15576">
            <w:pPr>
              <w:jc w:val="center"/>
              <w:rPr>
                <w:lang w:val="ru-RU"/>
              </w:rPr>
            </w:pPr>
            <w:r>
              <w:rPr>
                <w:rStyle w:val="NoneA"/>
                <w:rFonts w:cs="Calibri"/>
                <w:lang w:val="ru-RU"/>
              </w:rPr>
              <w:t>Литва</w:t>
            </w:r>
          </w:p>
        </w:tc>
        <w:tc>
          <w:tcPr>
            <w:tcW w:w="2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F2BB37D" w14:textId="77777777" w:rsidR="00EA2935" w:rsidRPr="003C6323" w:rsidRDefault="00EA2935" w:rsidP="00EA2935">
            <w:pPr>
              <w:jc w:val="center"/>
              <w:rPr>
                <w:lang w:val="en-GB"/>
              </w:rPr>
            </w:pPr>
            <w:r w:rsidRPr="00BA69E4">
              <w:rPr>
                <w:rStyle w:val="NoneA"/>
                <w:rFonts w:cs="Calibri"/>
                <w:lang w:val="en-GB"/>
              </w:rPr>
              <w:t>4.37</w:t>
            </w:r>
          </w:p>
        </w:tc>
      </w:tr>
      <w:tr w:rsidR="00EA2935" w:rsidRPr="003C6323" w14:paraId="5340CCE3" w14:textId="77777777" w:rsidTr="00843823">
        <w:trPr>
          <w:trHeight w:val="260"/>
        </w:trPr>
        <w:tc>
          <w:tcPr>
            <w:tcW w:w="2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E7A7C8E" w14:textId="77777777" w:rsidR="00EA2935" w:rsidRPr="003F4C95" w:rsidRDefault="003F4C95" w:rsidP="00E15576">
            <w:pPr>
              <w:jc w:val="center"/>
              <w:rPr>
                <w:lang w:val="ru-RU"/>
              </w:rPr>
            </w:pPr>
            <w:r>
              <w:rPr>
                <w:rStyle w:val="NoneA"/>
                <w:rFonts w:cs="Calibri"/>
                <w:lang w:val="ru-RU"/>
              </w:rPr>
              <w:t>Финляндия</w:t>
            </w:r>
          </w:p>
        </w:tc>
        <w:tc>
          <w:tcPr>
            <w:tcW w:w="2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C091394" w14:textId="77777777" w:rsidR="00EA2935" w:rsidRPr="003C6323" w:rsidRDefault="00EA2935" w:rsidP="00EA2935">
            <w:pPr>
              <w:jc w:val="center"/>
              <w:rPr>
                <w:lang w:val="en-GB"/>
              </w:rPr>
            </w:pPr>
            <w:r w:rsidRPr="00BA69E4">
              <w:rPr>
                <w:rStyle w:val="NoneA"/>
                <w:rFonts w:cs="Calibri"/>
                <w:lang w:val="en-GB"/>
              </w:rPr>
              <w:t>4.57</w:t>
            </w:r>
          </w:p>
        </w:tc>
      </w:tr>
      <w:tr w:rsidR="00EA2935" w:rsidRPr="003C6323" w14:paraId="52770175" w14:textId="77777777" w:rsidTr="00843823">
        <w:trPr>
          <w:trHeight w:val="260"/>
        </w:trPr>
        <w:tc>
          <w:tcPr>
            <w:tcW w:w="2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800FC2D" w14:textId="77777777" w:rsidR="00EA2935" w:rsidRPr="003F4C95" w:rsidRDefault="003F4C95" w:rsidP="00E15576">
            <w:pPr>
              <w:jc w:val="center"/>
              <w:rPr>
                <w:lang w:val="ru-RU"/>
              </w:rPr>
            </w:pPr>
            <w:r>
              <w:rPr>
                <w:rStyle w:val="NoneA"/>
                <w:rFonts w:cs="Calibri"/>
                <w:lang w:val="ru-RU"/>
              </w:rPr>
              <w:t>Латвия</w:t>
            </w:r>
          </w:p>
        </w:tc>
        <w:tc>
          <w:tcPr>
            <w:tcW w:w="2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8D730C6" w14:textId="77777777" w:rsidR="00EA2935" w:rsidRPr="003C6323" w:rsidRDefault="00EA2935" w:rsidP="00EA2935">
            <w:pPr>
              <w:jc w:val="center"/>
              <w:rPr>
                <w:lang w:val="en-GB"/>
              </w:rPr>
            </w:pPr>
            <w:r w:rsidRPr="00BA69E4">
              <w:rPr>
                <w:rStyle w:val="NoneA"/>
                <w:rFonts w:cs="Calibri"/>
                <w:lang w:val="en-GB"/>
              </w:rPr>
              <w:t>4.64</w:t>
            </w:r>
          </w:p>
        </w:tc>
      </w:tr>
      <w:tr w:rsidR="00EA2935" w:rsidRPr="003C6323" w14:paraId="3261D015" w14:textId="77777777" w:rsidTr="00843823">
        <w:trPr>
          <w:trHeight w:val="260"/>
        </w:trPr>
        <w:tc>
          <w:tcPr>
            <w:tcW w:w="2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A7FC410" w14:textId="77777777" w:rsidR="00EA2935" w:rsidRPr="003F4C95" w:rsidRDefault="003F4C95" w:rsidP="00E15576">
            <w:pPr>
              <w:jc w:val="center"/>
              <w:rPr>
                <w:lang w:val="ru-RU"/>
              </w:rPr>
            </w:pPr>
            <w:r>
              <w:rPr>
                <w:rStyle w:val="NoneA"/>
                <w:rFonts w:cs="Calibri"/>
                <w:lang w:val="ru-RU"/>
              </w:rPr>
              <w:t>Швеция</w:t>
            </w:r>
          </w:p>
        </w:tc>
        <w:tc>
          <w:tcPr>
            <w:tcW w:w="2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2917C7E" w14:textId="77777777" w:rsidR="00EA2935" w:rsidRPr="003C6323" w:rsidRDefault="00EA2935" w:rsidP="00EA2935">
            <w:pPr>
              <w:jc w:val="center"/>
              <w:rPr>
                <w:lang w:val="en-GB"/>
              </w:rPr>
            </w:pPr>
            <w:r w:rsidRPr="00BA69E4">
              <w:rPr>
                <w:rStyle w:val="NoneA"/>
                <w:rFonts w:cs="Calibri"/>
                <w:lang w:val="en-GB"/>
              </w:rPr>
              <w:t>4.70</w:t>
            </w:r>
          </w:p>
        </w:tc>
      </w:tr>
      <w:tr w:rsidR="00EA2935" w:rsidRPr="003C6323" w14:paraId="0D1F30BC" w14:textId="77777777" w:rsidTr="00843823">
        <w:trPr>
          <w:trHeight w:val="260"/>
        </w:trPr>
        <w:tc>
          <w:tcPr>
            <w:tcW w:w="2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D787517" w14:textId="77777777" w:rsidR="00EA2935" w:rsidRPr="003F4C95" w:rsidRDefault="003F4C95" w:rsidP="00E15576">
            <w:pPr>
              <w:jc w:val="center"/>
              <w:rPr>
                <w:lang w:val="ru-RU"/>
              </w:rPr>
            </w:pPr>
            <w:r>
              <w:rPr>
                <w:rStyle w:val="NoneA"/>
                <w:rFonts w:cs="Calibri"/>
                <w:lang w:val="ru-RU"/>
              </w:rPr>
              <w:t>Германия</w:t>
            </w:r>
          </w:p>
        </w:tc>
        <w:tc>
          <w:tcPr>
            <w:tcW w:w="2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130EDCA" w14:textId="77777777" w:rsidR="00EA2935" w:rsidRPr="003C6323" w:rsidRDefault="00EA2935" w:rsidP="00EA2935">
            <w:pPr>
              <w:jc w:val="center"/>
              <w:rPr>
                <w:lang w:val="en-GB"/>
              </w:rPr>
            </w:pPr>
            <w:r w:rsidRPr="00BA69E4">
              <w:rPr>
                <w:rStyle w:val="NoneA"/>
                <w:rFonts w:cs="Calibri"/>
                <w:lang w:val="en-GB"/>
              </w:rPr>
              <w:t>4.84</w:t>
            </w:r>
          </w:p>
        </w:tc>
      </w:tr>
      <w:tr w:rsidR="00EA2935" w:rsidRPr="003C6323" w14:paraId="34E18870" w14:textId="77777777" w:rsidTr="00843823">
        <w:trPr>
          <w:trHeight w:val="260"/>
        </w:trPr>
        <w:tc>
          <w:tcPr>
            <w:tcW w:w="2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9D4151" w14:textId="77777777" w:rsidR="00EA2935" w:rsidRPr="003F4C95" w:rsidRDefault="003F4C95" w:rsidP="00E15576">
            <w:pPr>
              <w:jc w:val="center"/>
              <w:rPr>
                <w:lang w:val="ru-RU"/>
              </w:rPr>
            </w:pPr>
            <w:r>
              <w:rPr>
                <w:rStyle w:val="NoneA"/>
                <w:rFonts w:cs="Calibri"/>
                <w:lang w:val="ru-RU"/>
              </w:rPr>
              <w:t>Норвегия</w:t>
            </w:r>
          </w:p>
        </w:tc>
        <w:tc>
          <w:tcPr>
            <w:tcW w:w="2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BDF6990" w14:textId="77777777" w:rsidR="00EA2935" w:rsidRPr="003C6323" w:rsidRDefault="00EA2935" w:rsidP="00EA2935">
            <w:pPr>
              <w:jc w:val="center"/>
              <w:rPr>
                <w:lang w:val="en-GB"/>
              </w:rPr>
            </w:pPr>
            <w:r w:rsidRPr="00BA69E4">
              <w:rPr>
                <w:rStyle w:val="NoneA"/>
                <w:rFonts w:cs="Calibri"/>
                <w:lang w:val="en-GB"/>
              </w:rPr>
              <w:t>5.14</w:t>
            </w:r>
          </w:p>
        </w:tc>
      </w:tr>
      <w:tr w:rsidR="00EA2935" w:rsidRPr="003C6323" w14:paraId="7E48448B" w14:textId="77777777" w:rsidTr="00843823">
        <w:trPr>
          <w:trHeight w:val="260"/>
        </w:trPr>
        <w:tc>
          <w:tcPr>
            <w:tcW w:w="2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B3C0ED6" w14:textId="77777777" w:rsidR="00EA2935" w:rsidRPr="003F4C95" w:rsidRDefault="003F4C95" w:rsidP="00E15576">
            <w:pPr>
              <w:jc w:val="center"/>
              <w:rPr>
                <w:lang w:val="ru-RU"/>
              </w:rPr>
            </w:pPr>
            <w:r>
              <w:rPr>
                <w:rStyle w:val="NoneA"/>
                <w:rFonts w:cs="Calibri"/>
                <w:lang w:val="ru-RU"/>
              </w:rPr>
              <w:t>Эстония</w:t>
            </w:r>
          </w:p>
        </w:tc>
        <w:tc>
          <w:tcPr>
            <w:tcW w:w="2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A11F747" w14:textId="77777777" w:rsidR="00EA2935" w:rsidRPr="003C6323" w:rsidRDefault="00EA2935" w:rsidP="00EA2935">
            <w:pPr>
              <w:jc w:val="center"/>
              <w:rPr>
                <w:lang w:val="en-GB"/>
              </w:rPr>
            </w:pPr>
            <w:r w:rsidRPr="00BA69E4">
              <w:rPr>
                <w:rStyle w:val="NoneA"/>
                <w:rFonts w:cs="Calibri"/>
                <w:lang w:val="en-GB"/>
              </w:rPr>
              <w:t>5.76</w:t>
            </w:r>
          </w:p>
        </w:tc>
      </w:tr>
      <w:tr w:rsidR="00EA2935" w:rsidRPr="003C6323" w14:paraId="0BC396E1" w14:textId="77777777" w:rsidTr="00843823">
        <w:trPr>
          <w:trHeight w:val="335"/>
        </w:trPr>
        <w:tc>
          <w:tcPr>
            <w:tcW w:w="2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57A7BF6" w14:textId="77777777" w:rsidR="00EA2935" w:rsidRPr="003F4C95" w:rsidRDefault="003F4C95" w:rsidP="00E15576">
            <w:pPr>
              <w:jc w:val="center"/>
              <w:rPr>
                <w:lang w:val="ru-RU"/>
              </w:rPr>
            </w:pPr>
            <w:r>
              <w:rPr>
                <w:rStyle w:val="NoneA"/>
                <w:rFonts w:cs="Calibri"/>
                <w:lang w:val="ru-RU"/>
              </w:rPr>
              <w:t>Исландия</w:t>
            </w:r>
          </w:p>
        </w:tc>
        <w:tc>
          <w:tcPr>
            <w:tcW w:w="2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6F262C3" w14:textId="77777777" w:rsidR="00EA2935" w:rsidRPr="003C6323" w:rsidRDefault="00EA2935" w:rsidP="00EA2935">
            <w:pPr>
              <w:jc w:val="center"/>
              <w:rPr>
                <w:lang w:val="en-GB"/>
              </w:rPr>
            </w:pPr>
            <w:r w:rsidRPr="00BA69E4">
              <w:rPr>
                <w:rStyle w:val="NoneA"/>
                <w:rFonts w:cs="Calibri"/>
                <w:lang w:val="en-GB"/>
              </w:rPr>
              <w:t>5.89</w:t>
            </w:r>
          </w:p>
        </w:tc>
      </w:tr>
    </w:tbl>
    <w:p w14:paraId="697FE684" w14:textId="77777777" w:rsidR="00EA2935" w:rsidRPr="00BA69E4" w:rsidRDefault="00EA2935" w:rsidP="00EA2935">
      <w:pPr>
        <w:widowControl w:val="0"/>
        <w:ind w:left="2088" w:hanging="2088"/>
        <w:rPr>
          <w:lang w:val="en-GB"/>
        </w:rPr>
      </w:pPr>
    </w:p>
    <w:p w14:paraId="6ABB394E" w14:textId="77777777" w:rsidR="00EA2935" w:rsidRPr="00BA69E4" w:rsidRDefault="00EA2935" w:rsidP="00EA2935">
      <w:pPr>
        <w:rPr>
          <w:lang w:val="en-GB"/>
        </w:rPr>
      </w:pPr>
    </w:p>
    <w:p w14:paraId="2B925FFF" w14:textId="77777777" w:rsidR="00843823" w:rsidRPr="001E7DEA" w:rsidRDefault="001E7DEA" w:rsidP="00843823">
      <w:pPr>
        <w:pStyle w:val="Caption"/>
        <w:rPr>
          <w:rFonts w:ascii="Cambria" w:hAnsi="Cambria"/>
          <w:b/>
          <w:color w:val="auto"/>
          <w:sz w:val="22"/>
          <w:szCs w:val="22"/>
          <w:lang w:val="ru-RU"/>
        </w:rPr>
      </w:pPr>
      <w:r>
        <w:rPr>
          <w:rFonts w:ascii="Cambria" w:hAnsi="Cambria"/>
          <w:b/>
          <w:color w:val="auto"/>
          <w:sz w:val="22"/>
          <w:szCs w:val="22"/>
          <w:lang w:val="ru-RU"/>
        </w:rPr>
        <w:t>Рисунок</w:t>
      </w:r>
      <w:r w:rsidR="00843823" w:rsidRPr="001E7DEA">
        <w:rPr>
          <w:rFonts w:ascii="Cambria" w:hAnsi="Cambria"/>
          <w:b/>
          <w:color w:val="auto"/>
          <w:sz w:val="22"/>
          <w:szCs w:val="22"/>
          <w:lang w:val="ru-RU"/>
        </w:rPr>
        <w:t xml:space="preserve"> </w:t>
      </w:r>
      <w:r w:rsidR="002A2731" w:rsidRPr="00BA69E4">
        <w:rPr>
          <w:rFonts w:ascii="Cambria" w:hAnsi="Cambria"/>
          <w:b/>
          <w:color w:val="auto"/>
          <w:sz w:val="22"/>
          <w:szCs w:val="22"/>
        </w:rPr>
        <w:fldChar w:fldCharType="begin"/>
      </w:r>
      <w:r w:rsidR="00843823" w:rsidRPr="001E7DEA">
        <w:rPr>
          <w:rFonts w:ascii="Cambria" w:hAnsi="Cambria"/>
          <w:b/>
          <w:color w:val="auto"/>
          <w:sz w:val="22"/>
          <w:szCs w:val="22"/>
          <w:lang w:val="ru-RU"/>
        </w:rPr>
        <w:instrText xml:space="preserve"> </w:instrText>
      </w:r>
      <w:r w:rsidR="00843823" w:rsidRPr="00BA69E4">
        <w:rPr>
          <w:rFonts w:ascii="Cambria" w:hAnsi="Cambria"/>
          <w:b/>
          <w:color w:val="auto"/>
          <w:sz w:val="22"/>
          <w:szCs w:val="22"/>
        </w:rPr>
        <w:instrText>SEQ</w:instrText>
      </w:r>
      <w:r w:rsidR="00843823" w:rsidRPr="001E7DEA">
        <w:rPr>
          <w:rFonts w:ascii="Cambria" w:hAnsi="Cambria"/>
          <w:b/>
          <w:color w:val="auto"/>
          <w:sz w:val="22"/>
          <w:szCs w:val="22"/>
          <w:lang w:val="ru-RU"/>
        </w:rPr>
        <w:instrText xml:space="preserve"> </w:instrText>
      </w:r>
      <w:r w:rsidR="00843823" w:rsidRPr="00BA69E4">
        <w:rPr>
          <w:rFonts w:ascii="Cambria" w:hAnsi="Cambria"/>
          <w:b/>
          <w:color w:val="auto"/>
          <w:sz w:val="22"/>
          <w:szCs w:val="22"/>
        </w:rPr>
        <w:instrText>Figure</w:instrText>
      </w:r>
      <w:r w:rsidR="00843823" w:rsidRPr="001E7DEA">
        <w:rPr>
          <w:rFonts w:ascii="Cambria" w:hAnsi="Cambria"/>
          <w:b/>
          <w:color w:val="auto"/>
          <w:sz w:val="22"/>
          <w:szCs w:val="22"/>
          <w:lang w:val="ru-RU"/>
        </w:rPr>
        <w:instrText xml:space="preserve"> \* </w:instrText>
      </w:r>
      <w:r w:rsidR="00843823" w:rsidRPr="00BA69E4">
        <w:rPr>
          <w:rFonts w:ascii="Cambria" w:hAnsi="Cambria"/>
          <w:b/>
          <w:color w:val="auto"/>
          <w:sz w:val="22"/>
          <w:szCs w:val="22"/>
        </w:rPr>
        <w:instrText>ARABIC</w:instrText>
      </w:r>
      <w:r w:rsidR="00843823" w:rsidRPr="001E7DEA">
        <w:rPr>
          <w:rFonts w:ascii="Cambria" w:hAnsi="Cambria"/>
          <w:b/>
          <w:color w:val="auto"/>
          <w:sz w:val="22"/>
          <w:szCs w:val="22"/>
          <w:lang w:val="ru-RU"/>
        </w:rPr>
        <w:instrText xml:space="preserve"> </w:instrText>
      </w:r>
      <w:r w:rsidR="002A2731" w:rsidRPr="00BA69E4">
        <w:rPr>
          <w:rFonts w:ascii="Cambria" w:hAnsi="Cambria"/>
          <w:b/>
          <w:color w:val="auto"/>
          <w:sz w:val="22"/>
          <w:szCs w:val="22"/>
        </w:rPr>
        <w:fldChar w:fldCharType="separate"/>
      </w:r>
      <w:r w:rsidR="003D7EEC" w:rsidRPr="001E7DEA">
        <w:rPr>
          <w:rFonts w:ascii="Cambria" w:hAnsi="Cambria"/>
          <w:b/>
          <w:color w:val="auto"/>
          <w:sz w:val="22"/>
          <w:szCs w:val="22"/>
          <w:lang w:val="ru-RU"/>
        </w:rPr>
        <w:t>1</w:t>
      </w:r>
      <w:r w:rsidR="002A2731" w:rsidRPr="00BA69E4">
        <w:rPr>
          <w:rFonts w:ascii="Cambria" w:hAnsi="Cambria"/>
          <w:b/>
          <w:color w:val="auto"/>
          <w:sz w:val="22"/>
          <w:szCs w:val="22"/>
        </w:rPr>
        <w:fldChar w:fldCharType="end"/>
      </w:r>
      <w:r w:rsidR="00843823" w:rsidRPr="001E7DEA">
        <w:rPr>
          <w:rFonts w:ascii="Cambria" w:hAnsi="Cambria"/>
          <w:b/>
          <w:color w:val="auto"/>
          <w:sz w:val="22"/>
          <w:szCs w:val="22"/>
          <w:lang w:val="ru-RU"/>
        </w:rPr>
        <w:t xml:space="preserve">: </w:t>
      </w:r>
      <w:r w:rsidRPr="001E7DEA">
        <w:rPr>
          <w:rFonts w:ascii="Cambria" w:hAnsi="Cambria"/>
          <w:b/>
          <w:color w:val="auto"/>
          <w:sz w:val="22"/>
          <w:szCs w:val="22"/>
          <w:lang w:val="ru-RU"/>
        </w:rPr>
        <w:t xml:space="preserve">Приоритезация индустрии путешествий и туризма правительствами стран </w:t>
      </w:r>
      <w:r w:rsidR="00F57638">
        <w:rPr>
          <w:rFonts w:ascii="Cambria" w:hAnsi="Cambria"/>
          <w:b/>
          <w:color w:val="auto"/>
          <w:sz w:val="22"/>
          <w:szCs w:val="22"/>
          <w:lang w:val="ru-RU"/>
        </w:rPr>
        <w:t>ПСРСК</w:t>
      </w:r>
      <w:r w:rsidR="006B2499" w:rsidRPr="00AC1064">
        <w:rPr>
          <w:rStyle w:val="FootnoteReference"/>
          <w:rFonts w:ascii="Cambria" w:hAnsi="Cambria"/>
          <w:b/>
          <w:color w:val="auto"/>
          <w:sz w:val="22"/>
          <w:szCs w:val="22"/>
        </w:rPr>
        <w:footnoteReference w:id="16"/>
      </w:r>
    </w:p>
    <w:p w14:paraId="29797A60" w14:textId="77777777" w:rsidR="00EA2935" w:rsidRPr="00BA69E4" w:rsidRDefault="00840D24" w:rsidP="00EA2935">
      <w:pPr>
        <w:jc w:val="center"/>
        <w:rPr>
          <w:lang w:val="en-GB"/>
        </w:rPr>
      </w:pPr>
      <w:r>
        <w:rPr>
          <w:noProof/>
          <w:lang w:val="en-US"/>
        </w:rPr>
        <w:drawing>
          <wp:inline distT="0" distB="0" distL="0" distR="0" wp14:anchorId="38C91450" wp14:editId="151D1F8D">
            <wp:extent cx="5562600" cy="3571875"/>
            <wp:effectExtent l="0" t="0" r="0" b="9525"/>
            <wp:docPr id="295" name="Picture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10.jp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2600" cy="3571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588C51" w14:textId="77777777" w:rsidR="00EA2935" w:rsidRPr="009E6831" w:rsidRDefault="009E6831" w:rsidP="009E6831">
      <w:pPr>
        <w:pStyle w:val="Heading5"/>
        <w:numPr>
          <w:ilvl w:val="0"/>
          <w:numId w:val="0"/>
        </w:numPr>
        <w:ind w:left="1170"/>
        <w:rPr>
          <w:lang w:val="ru-RU"/>
        </w:rPr>
      </w:pPr>
      <w:bookmarkStart w:id="18" w:name="_Toc14"/>
      <w:r>
        <w:rPr>
          <w:lang w:val="ru-RU"/>
        </w:rPr>
        <w:lastRenderedPageBreak/>
        <w:t>Приложение</w:t>
      </w:r>
      <w:r w:rsidRPr="00B24A62">
        <w:rPr>
          <w:lang w:val="ru-RU"/>
        </w:rPr>
        <w:t xml:space="preserve"> </w:t>
      </w:r>
      <w:r>
        <w:rPr>
          <w:lang w:val="en-US"/>
        </w:rPr>
        <w:t>B</w:t>
      </w:r>
      <w:r w:rsidRPr="00B24A62">
        <w:rPr>
          <w:lang w:val="ru-RU"/>
        </w:rPr>
        <w:t xml:space="preserve">. </w:t>
      </w:r>
      <w:r>
        <w:rPr>
          <w:lang w:val="ru-RU"/>
        </w:rPr>
        <w:tab/>
      </w:r>
      <w:r w:rsidRPr="009E6831">
        <w:rPr>
          <w:lang w:val="ru-RU"/>
        </w:rPr>
        <w:t>Эффек</w:t>
      </w:r>
      <w:r>
        <w:rPr>
          <w:lang w:val="ru-RU"/>
        </w:rPr>
        <w:t>тивность маркетинга и брендинга для</w:t>
      </w:r>
      <w:r w:rsidRPr="009E6831">
        <w:rPr>
          <w:lang w:val="ru-RU"/>
        </w:rPr>
        <w:t xml:space="preserve"> </w:t>
      </w:r>
      <w:r>
        <w:rPr>
          <w:lang w:val="ru-RU"/>
        </w:rPr>
        <w:t>привлечения</w:t>
      </w:r>
      <w:r w:rsidRPr="009E6831">
        <w:rPr>
          <w:lang w:val="ru-RU"/>
        </w:rPr>
        <w:t xml:space="preserve"> туристов в странах </w:t>
      </w:r>
      <w:r w:rsidR="00F57638" w:rsidRPr="00F57638">
        <w:rPr>
          <w:lang w:val="ru-RU"/>
        </w:rPr>
        <w:t>ПСРСК</w:t>
      </w:r>
      <w:r w:rsidR="00EA2935" w:rsidRPr="00BA69E4">
        <w:rPr>
          <w:rStyle w:val="NoneA"/>
          <w:vertAlign w:val="superscript"/>
          <w:lang w:val="en-GB"/>
        </w:rPr>
        <w:footnoteReference w:id="17"/>
      </w:r>
      <w:bookmarkEnd w:id="18"/>
    </w:p>
    <w:p w14:paraId="440BD84A" w14:textId="77777777" w:rsidR="00AC1064" w:rsidRPr="00F57638" w:rsidRDefault="009E6831" w:rsidP="00AC1064">
      <w:pPr>
        <w:pStyle w:val="Caption"/>
        <w:keepNext w:val="0"/>
        <w:widowControl w:val="0"/>
        <w:rPr>
          <w:rFonts w:ascii="Cambria" w:hAnsi="Cambria"/>
          <w:b/>
          <w:color w:val="auto"/>
          <w:sz w:val="20"/>
          <w:szCs w:val="20"/>
          <w:lang w:val="ru-RU"/>
        </w:rPr>
      </w:pPr>
      <w:r>
        <w:rPr>
          <w:rFonts w:ascii="Cambria" w:hAnsi="Cambria"/>
          <w:b/>
          <w:color w:val="auto"/>
          <w:sz w:val="20"/>
          <w:szCs w:val="20"/>
          <w:lang w:val="ru-RU"/>
        </w:rPr>
        <w:t>Таблица</w:t>
      </w:r>
      <w:r w:rsidR="00843823" w:rsidRPr="009E6831">
        <w:rPr>
          <w:rFonts w:ascii="Cambria" w:hAnsi="Cambria"/>
          <w:b/>
          <w:color w:val="auto"/>
          <w:sz w:val="20"/>
          <w:szCs w:val="20"/>
          <w:lang w:val="ru-RU"/>
        </w:rPr>
        <w:t xml:space="preserve"> </w:t>
      </w:r>
      <w:r w:rsidR="002A2731" w:rsidRPr="00AC1064">
        <w:rPr>
          <w:rFonts w:ascii="Cambria" w:hAnsi="Cambria"/>
          <w:b/>
          <w:color w:val="auto"/>
          <w:sz w:val="20"/>
          <w:szCs w:val="20"/>
        </w:rPr>
        <w:fldChar w:fldCharType="begin"/>
      </w:r>
      <w:r w:rsidR="00843823" w:rsidRPr="009E6831">
        <w:rPr>
          <w:rFonts w:ascii="Cambria" w:hAnsi="Cambria"/>
          <w:b/>
          <w:color w:val="auto"/>
          <w:sz w:val="20"/>
          <w:szCs w:val="20"/>
          <w:lang w:val="ru-RU"/>
        </w:rPr>
        <w:instrText xml:space="preserve"> </w:instrText>
      </w:r>
      <w:r w:rsidR="00843823" w:rsidRPr="00AC1064">
        <w:rPr>
          <w:rFonts w:ascii="Cambria" w:hAnsi="Cambria"/>
          <w:b/>
          <w:color w:val="auto"/>
          <w:sz w:val="20"/>
          <w:szCs w:val="20"/>
        </w:rPr>
        <w:instrText>SEQ</w:instrText>
      </w:r>
      <w:r w:rsidR="00843823" w:rsidRPr="009E6831">
        <w:rPr>
          <w:rFonts w:ascii="Cambria" w:hAnsi="Cambria"/>
          <w:b/>
          <w:color w:val="auto"/>
          <w:sz w:val="20"/>
          <w:szCs w:val="20"/>
          <w:lang w:val="ru-RU"/>
        </w:rPr>
        <w:instrText xml:space="preserve"> </w:instrText>
      </w:r>
      <w:r w:rsidR="00843823" w:rsidRPr="00AC1064">
        <w:rPr>
          <w:rFonts w:ascii="Cambria" w:hAnsi="Cambria"/>
          <w:b/>
          <w:color w:val="auto"/>
          <w:sz w:val="20"/>
          <w:szCs w:val="20"/>
        </w:rPr>
        <w:instrText>Table</w:instrText>
      </w:r>
      <w:r w:rsidR="00843823" w:rsidRPr="009E6831">
        <w:rPr>
          <w:rFonts w:ascii="Cambria" w:hAnsi="Cambria"/>
          <w:b/>
          <w:color w:val="auto"/>
          <w:sz w:val="20"/>
          <w:szCs w:val="20"/>
          <w:lang w:val="ru-RU"/>
        </w:rPr>
        <w:instrText xml:space="preserve"> \* </w:instrText>
      </w:r>
      <w:r w:rsidR="00843823" w:rsidRPr="00AC1064">
        <w:rPr>
          <w:rFonts w:ascii="Cambria" w:hAnsi="Cambria"/>
          <w:b/>
          <w:color w:val="auto"/>
          <w:sz w:val="20"/>
          <w:szCs w:val="20"/>
        </w:rPr>
        <w:instrText>ARABIC</w:instrText>
      </w:r>
      <w:r w:rsidR="00843823" w:rsidRPr="009E6831">
        <w:rPr>
          <w:rFonts w:ascii="Cambria" w:hAnsi="Cambria"/>
          <w:b/>
          <w:color w:val="auto"/>
          <w:sz w:val="20"/>
          <w:szCs w:val="20"/>
          <w:lang w:val="ru-RU"/>
        </w:rPr>
        <w:instrText xml:space="preserve"> </w:instrText>
      </w:r>
      <w:r w:rsidR="002A2731" w:rsidRPr="00AC1064">
        <w:rPr>
          <w:rFonts w:ascii="Cambria" w:hAnsi="Cambria"/>
          <w:b/>
          <w:color w:val="auto"/>
          <w:sz w:val="20"/>
          <w:szCs w:val="20"/>
        </w:rPr>
        <w:fldChar w:fldCharType="separate"/>
      </w:r>
      <w:r w:rsidR="00E726E2" w:rsidRPr="009E6831">
        <w:rPr>
          <w:rFonts w:ascii="Cambria" w:hAnsi="Cambria"/>
          <w:b/>
          <w:noProof/>
          <w:color w:val="auto"/>
          <w:sz w:val="20"/>
          <w:szCs w:val="20"/>
          <w:lang w:val="ru-RU"/>
        </w:rPr>
        <w:t>2</w:t>
      </w:r>
      <w:r w:rsidR="002A2731" w:rsidRPr="00AC1064">
        <w:rPr>
          <w:rFonts w:ascii="Cambria" w:hAnsi="Cambria"/>
          <w:b/>
          <w:color w:val="auto"/>
          <w:sz w:val="20"/>
          <w:szCs w:val="20"/>
        </w:rPr>
        <w:fldChar w:fldCharType="end"/>
      </w:r>
      <w:r w:rsidR="00843823" w:rsidRPr="009E6831">
        <w:rPr>
          <w:rFonts w:ascii="Cambria" w:hAnsi="Cambria"/>
          <w:b/>
          <w:color w:val="auto"/>
          <w:sz w:val="20"/>
          <w:szCs w:val="20"/>
          <w:lang w:val="ru-RU"/>
        </w:rPr>
        <w:t xml:space="preserve">: </w:t>
      </w:r>
      <w:r w:rsidRPr="00F57638">
        <w:rPr>
          <w:rFonts w:ascii="Cambria" w:hAnsi="Cambria"/>
          <w:b/>
          <w:color w:val="auto"/>
          <w:sz w:val="20"/>
          <w:szCs w:val="20"/>
          <w:lang w:val="ru-RU"/>
        </w:rPr>
        <w:t xml:space="preserve">Эффективность маркетинга и брендинга для привлечения туристов в странах </w:t>
      </w:r>
      <w:r w:rsidR="00F57638">
        <w:rPr>
          <w:rFonts w:ascii="Cambria" w:hAnsi="Cambria"/>
          <w:b/>
          <w:color w:val="auto"/>
          <w:sz w:val="20"/>
          <w:szCs w:val="20"/>
          <w:lang w:val="ru-RU"/>
        </w:rPr>
        <w:t>ПСРСК</w:t>
      </w:r>
    </w:p>
    <w:p w14:paraId="1575790F" w14:textId="77777777" w:rsidR="00843823" w:rsidRPr="009E6831" w:rsidRDefault="009E6831" w:rsidP="00AC1064">
      <w:pPr>
        <w:pStyle w:val="Caption"/>
        <w:keepNext w:val="0"/>
        <w:widowControl w:val="0"/>
        <w:spacing w:line="240" w:lineRule="auto"/>
        <w:rPr>
          <w:rFonts w:ascii="Cambria" w:hAnsi="Cambria"/>
          <w:color w:val="auto"/>
          <w:sz w:val="20"/>
          <w:szCs w:val="20"/>
          <w:lang w:val="ru-RU"/>
        </w:rPr>
      </w:pPr>
      <w:r>
        <w:rPr>
          <w:rFonts w:ascii="Cambria" w:hAnsi="Cambria"/>
          <w:color w:val="auto"/>
          <w:sz w:val="20"/>
          <w:szCs w:val="20"/>
          <w:lang w:val="ru-RU"/>
        </w:rPr>
        <w:t>Рейтинг</w:t>
      </w:r>
      <w:r w:rsidRPr="009E6831">
        <w:rPr>
          <w:rFonts w:ascii="Cambria" w:hAnsi="Cambria"/>
          <w:color w:val="auto"/>
          <w:sz w:val="20"/>
          <w:szCs w:val="20"/>
          <w:lang w:val="ru-RU"/>
        </w:rPr>
        <w:t xml:space="preserve"> в сфере туризма и путешествий </w:t>
      </w:r>
      <w:r>
        <w:rPr>
          <w:rFonts w:ascii="Cambria" w:hAnsi="Cambria"/>
          <w:color w:val="auto"/>
          <w:sz w:val="20"/>
          <w:szCs w:val="20"/>
          <w:lang w:val="ru-RU"/>
        </w:rPr>
        <w:t xml:space="preserve">согласно </w:t>
      </w:r>
      <w:r w:rsidRPr="009E6831">
        <w:rPr>
          <w:rFonts w:ascii="Cambria" w:hAnsi="Cambria"/>
          <w:color w:val="auto"/>
          <w:sz w:val="20"/>
          <w:szCs w:val="20"/>
          <w:lang w:val="ru-RU"/>
        </w:rPr>
        <w:t>Отчет</w:t>
      </w:r>
      <w:r>
        <w:rPr>
          <w:rFonts w:ascii="Cambria" w:hAnsi="Cambria"/>
          <w:color w:val="auto"/>
          <w:sz w:val="20"/>
          <w:szCs w:val="20"/>
          <w:lang w:val="ru-RU"/>
        </w:rPr>
        <w:t>у</w:t>
      </w:r>
      <w:r w:rsidRPr="009E6831">
        <w:rPr>
          <w:rFonts w:ascii="Cambria" w:hAnsi="Cambria"/>
          <w:color w:val="auto"/>
          <w:sz w:val="20"/>
          <w:szCs w:val="20"/>
          <w:lang w:val="ru-RU"/>
        </w:rPr>
        <w:t xml:space="preserve"> Всемирного экономического форума о конкурентоспособности 2015</w:t>
      </w:r>
      <w:r>
        <w:rPr>
          <w:rFonts w:ascii="Cambria" w:hAnsi="Cambria"/>
          <w:color w:val="auto"/>
          <w:sz w:val="20"/>
          <w:szCs w:val="20"/>
          <w:lang w:val="ru-RU"/>
        </w:rPr>
        <w:t xml:space="preserve"> г.</w:t>
      </w:r>
      <w:r w:rsidRPr="009E6831">
        <w:rPr>
          <w:rFonts w:ascii="Cambria" w:hAnsi="Cambria"/>
          <w:color w:val="auto"/>
          <w:sz w:val="20"/>
          <w:szCs w:val="20"/>
          <w:lang w:val="ru-RU"/>
        </w:rPr>
        <w:t xml:space="preserve"> от 1-7 (1 = самая низкая оценка, 7 = лучший результат)</w:t>
      </w:r>
      <w:r w:rsidR="00672FDF" w:rsidRPr="009E6831">
        <w:rPr>
          <w:rFonts w:ascii="Cambria" w:hAnsi="Cambria"/>
          <w:color w:val="auto"/>
          <w:sz w:val="20"/>
          <w:szCs w:val="20"/>
          <w:lang w:val="ru-RU"/>
        </w:rPr>
        <w:t>)</w:t>
      </w:r>
    </w:p>
    <w:tbl>
      <w:tblPr>
        <w:tblW w:w="998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209"/>
        <w:gridCol w:w="6776"/>
      </w:tblGrid>
      <w:tr w:rsidR="00843823" w:rsidRPr="008F56AC" w14:paraId="46C01B6B" w14:textId="77777777" w:rsidTr="00EF3489">
        <w:trPr>
          <w:trHeight w:val="525"/>
          <w:jc w:val="center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66B7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B1F6AF" w14:textId="77777777" w:rsidR="00EA2935" w:rsidRPr="0008393B" w:rsidRDefault="0008393B" w:rsidP="00EA2935">
            <w:pPr>
              <w:rPr>
                <w:color w:val="FFFFFF"/>
                <w:lang w:val="ru-RU"/>
              </w:rPr>
            </w:pPr>
            <w:r>
              <w:rPr>
                <w:rStyle w:val="NoneA"/>
                <w:rFonts w:eastAsia="Cambria" w:cs="Cambria"/>
                <w:b/>
                <w:bCs/>
                <w:color w:val="FFFFFF"/>
                <w:lang w:val="ru-RU"/>
              </w:rPr>
              <w:t>Страна</w:t>
            </w:r>
          </w:p>
        </w:tc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66B7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51874C" w14:textId="77777777" w:rsidR="00EA2935" w:rsidRPr="0008393B" w:rsidRDefault="0008393B" w:rsidP="0008393B">
            <w:pPr>
              <w:jc w:val="center"/>
              <w:rPr>
                <w:color w:val="FFFFFF"/>
                <w:lang w:val="ru-RU"/>
              </w:rPr>
            </w:pPr>
            <w:r>
              <w:rPr>
                <w:rStyle w:val="NoneA"/>
                <w:rFonts w:eastAsia="Cambria" w:cs="Cambria"/>
                <w:b/>
                <w:bCs/>
                <w:color w:val="FFFFFF"/>
                <w:lang w:val="ru-RU"/>
              </w:rPr>
              <w:t>Эффективность</w:t>
            </w:r>
            <w:r w:rsidRPr="0008393B">
              <w:rPr>
                <w:rStyle w:val="NoneA"/>
                <w:rFonts w:eastAsia="Cambria" w:cs="Cambria"/>
                <w:b/>
                <w:bCs/>
                <w:color w:val="FFFFFF"/>
                <w:lang w:val="ru-RU"/>
              </w:rPr>
              <w:t xml:space="preserve"> </w:t>
            </w:r>
            <w:r>
              <w:rPr>
                <w:rStyle w:val="NoneA"/>
                <w:rFonts w:eastAsia="Cambria" w:cs="Cambria"/>
                <w:b/>
                <w:bCs/>
                <w:color w:val="FFFFFF"/>
                <w:lang w:val="ru-RU"/>
              </w:rPr>
              <w:t>маркетинга</w:t>
            </w:r>
            <w:r w:rsidRPr="0008393B">
              <w:rPr>
                <w:rStyle w:val="NoneA"/>
                <w:rFonts w:eastAsia="Cambria" w:cs="Cambria"/>
                <w:b/>
                <w:bCs/>
                <w:color w:val="FFFFFF"/>
                <w:lang w:val="ru-RU"/>
              </w:rPr>
              <w:t xml:space="preserve"> </w:t>
            </w:r>
            <w:r>
              <w:rPr>
                <w:rStyle w:val="NoneA"/>
                <w:rFonts w:eastAsia="Cambria" w:cs="Cambria"/>
                <w:b/>
                <w:bCs/>
                <w:color w:val="FFFFFF"/>
                <w:lang w:val="ru-RU"/>
              </w:rPr>
              <w:t>и</w:t>
            </w:r>
            <w:r w:rsidRPr="0008393B">
              <w:rPr>
                <w:rStyle w:val="NoneA"/>
                <w:rFonts w:eastAsia="Cambria" w:cs="Cambria"/>
                <w:b/>
                <w:bCs/>
                <w:color w:val="FFFFFF"/>
                <w:lang w:val="ru-RU"/>
              </w:rPr>
              <w:t xml:space="preserve"> </w:t>
            </w:r>
            <w:r>
              <w:rPr>
                <w:rStyle w:val="NoneA"/>
                <w:rFonts w:eastAsia="Cambria" w:cs="Cambria"/>
                <w:b/>
                <w:bCs/>
                <w:color w:val="FFFFFF"/>
                <w:lang w:val="ru-RU"/>
              </w:rPr>
              <w:t>брендинга</w:t>
            </w:r>
            <w:r w:rsidRPr="0008393B">
              <w:rPr>
                <w:rStyle w:val="NoneA"/>
                <w:rFonts w:eastAsia="Cambria" w:cs="Cambria"/>
                <w:b/>
                <w:bCs/>
                <w:color w:val="FFFFFF"/>
                <w:lang w:val="ru-RU"/>
              </w:rPr>
              <w:t xml:space="preserve"> </w:t>
            </w:r>
            <w:r>
              <w:rPr>
                <w:rStyle w:val="NoneA"/>
                <w:rFonts w:eastAsia="Cambria" w:cs="Cambria"/>
                <w:b/>
                <w:bCs/>
                <w:color w:val="FFFFFF"/>
                <w:lang w:val="ru-RU"/>
              </w:rPr>
              <w:t>для</w:t>
            </w:r>
            <w:r w:rsidRPr="0008393B">
              <w:rPr>
                <w:rStyle w:val="NoneA"/>
                <w:rFonts w:eastAsia="Cambria" w:cs="Cambria"/>
                <w:b/>
                <w:bCs/>
                <w:color w:val="FFFFFF"/>
                <w:lang w:val="ru-RU"/>
              </w:rPr>
              <w:t xml:space="preserve"> </w:t>
            </w:r>
            <w:r>
              <w:rPr>
                <w:rStyle w:val="NoneA"/>
                <w:rFonts w:eastAsia="Cambria" w:cs="Cambria"/>
                <w:b/>
                <w:bCs/>
                <w:color w:val="FFFFFF"/>
                <w:lang w:val="ru-RU"/>
              </w:rPr>
              <w:t>привлечения</w:t>
            </w:r>
            <w:r w:rsidRPr="0008393B">
              <w:rPr>
                <w:rStyle w:val="NoneA"/>
                <w:rFonts w:eastAsia="Cambria" w:cs="Cambria"/>
                <w:b/>
                <w:bCs/>
                <w:color w:val="FFFFFF"/>
                <w:lang w:val="ru-RU"/>
              </w:rPr>
              <w:t xml:space="preserve"> </w:t>
            </w:r>
            <w:r>
              <w:rPr>
                <w:rStyle w:val="NoneA"/>
                <w:rFonts w:eastAsia="Cambria" w:cs="Cambria"/>
                <w:b/>
                <w:bCs/>
                <w:color w:val="FFFFFF"/>
                <w:lang w:val="ru-RU"/>
              </w:rPr>
              <w:t>туристов</w:t>
            </w:r>
          </w:p>
        </w:tc>
      </w:tr>
      <w:tr w:rsidR="00EA2935" w:rsidRPr="003C6323" w14:paraId="4D2933FC" w14:textId="77777777" w:rsidTr="00EF3489">
        <w:trPr>
          <w:trHeight w:val="290"/>
          <w:jc w:val="center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2E8A32C" w14:textId="77777777" w:rsidR="00EA2935" w:rsidRPr="0008393B" w:rsidRDefault="0008393B" w:rsidP="00EA2935">
            <w:pPr>
              <w:pStyle w:val="NoSpacing"/>
              <w:spacing w:after="0" w:line="240" w:lineRule="auto"/>
              <w:rPr>
                <w:lang w:val="ru-RU"/>
              </w:rPr>
            </w:pPr>
            <w:r>
              <w:rPr>
                <w:rStyle w:val="NoneA"/>
                <w:rFonts w:ascii="Cambria" w:eastAsia="Cambria" w:hAnsi="Cambria" w:cs="Cambria"/>
                <w:lang w:val="ru-RU"/>
              </w:rPr>
              <w:t>Исландия</w:t>
            </w:r>
          </w:p>
        </w:tc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1C8BDE1" w14:textId="77777777" w:rsidR="00EA2935" w:rsidRPr="00BA69E4" w:rsidRDefault="00EA2935" w:rsidP="00EA2935">
            <w:pPr>
              <w:pStyle w:val="NoSpacing"/>
              <w:spacing w:after="0" w:line="240" w:lineRule="auto"/>
              <w:jc w:val="center"/>
              <w:rPr>
                <w:lang w:val="en-GB"/>
              </w:rPr>
            </w:pPr>
            <w:r w:rsidRPr="00BA69E4">
              <w:rPr>
                <w:rStyle w:val="NoneA"/>
                <w:rFonts w:ascii="Cambria" w:eastAsia="Cambria" w:hAnsi="Cambria" w:cs="Cambria"/>
                <w:lang w:val="en-GB"/>
              </w:rPr>
              <w:t>5.9</w:t>
            </w:r>
          </w:p>
        </w:tc>
      </w:tr>
      <w:tr w:rsidR="00EA2935" w:rsidRPr="003C6323" w14:paraId="237F6EA6" w14:textId="77777777" w:rsidTr="00EF3489">
        <w:trPr>
          <w:trHeight w:val="299"/>
          <w:jc w:val="center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0BC1CD2" w14:textId="77777777" w:rsidR="00EA2935" w:rsidRPr="0008393B" w:rsidRDefault="0008393B" w:rsidP="00EA2935">
            <w:pPr>
              <w:pStyle w:val="NoSpacing"/>
              <w:spacing w:after="0" w:line="240" w:lineRule="auto"/>
              <w:rPr>
                <w:lang w:val="ru-RU"/>
              </w:rPr>
            </w:pPr>
            <w:r>
              <w:rPr>
                <w:rStyle w:val="NoneA"/>
                <w:rFonts w:ascii="Cambria" w:eastAsia="Cambria" w:hAnsi="Cambria" w:cs="Cambria"/>
                <w:lang w:val="ru-RU"/>
              </w:rPr>
              <w:t>Германия</w:t>
            </w:r>
          </w:p>
        </w:tc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BAA68B4" w14:textId="77777777" w:rsidR="00EA2935" w:rsidRPr="00BA69E4" w:rsidRDefault="00EA2935" w:rsidP="00EA2935">
            <w:pPr>
              <w:pStyle w:val="NoSpacing"/>
              <w:spacing w:after="0" w:line="240" w:lineRule="auto"/>
              <w:jc w:val="center"/>
              <w:rPr>
                <w:lang w:val="en-GB"/>
              </w:rPr>
            </w:pPr>
            <w:r w:rsidRPr="00BA69E4">
              <w:rPr>
                <w:rStyle w:val="NoneA"/>
                <w:rFonts w:ascii="Cambria" w:eastAsia="Cambria" w:hAnsi="Cambria" w:cs="Cambria"/>
                <w:lang w:val="en-GB"/>
              </w:rPr>
              <w:t>5.0</w:t>
            </w:r>
          </w:p>
        </w:tc>
      </w:tr>
      <w:tr w:rsidR="00EA2935" w:rsidRPr="003C6323" w14:paraId="4433F31B" w14:textId="77777777" w:rsidTr="00EF3489">
        <w:trPr>
          <w:trHeight w:val="251"/>
          <w:jc w:val="center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AC4A50D" w14:textId="77777777" w:rsidR="00EA2935" w:rsidRPr="0008393B" w:rsidRDefault="0008393B" w:rsidP="00EA2935">
            <w:pPr>
              <w:pStyle w:val="NoSpacing"/>
              <w:spacing w:after="0" w:line="240" w:lineRule="auto"/>
              <w:rPr>
                <w:lang w:val="ru-RU"/>
              </w:rPr>
            </w:pPr>
            <w:r>
              <w:rPr>
                <w:rStyle w:val="NoneA"/>
                <w:rFonts w:ascii="Cambria" w:eastAsia="Cambria" w:hAnsi="Cambria" w:cs="Cambria"/>
                <w:lang w:val="ru-RU"/>
              </w:rPr>
              <w:t>Эстония</w:t>
            </w:r>
          </w:p>
        </w:tc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4FCE042" w14:textId="77777777" w:rsidR="00EA2935" w:rsidRPr="00BA69E4" w:rsidRDefault="00EA2935" w:rsidP="00EA2935">
            <w:pPr>
              <w:pStyle w:val="NoSpacing"/>
              <w:spacing w:after="0" w:line="240" w:lineRule="auto"/>
              <w:jc w:val="center"/>
              <w:rPr>
                <w:lang w:val="en-GB"/>
              </w:rPr>
            </w:pPr>
            <w:r w:rsidRPr="00BA69E4">
              <w:rPr>
                <w:rStyle w:val="NoneA"/>
                <w:rFonts w:ascii="Cambria" w:eastAsia="Cambria" w:hAnsi="Cambria" w:cs="Cambria"/>
                <w:lang w:val="en-GB"/>
              </w:rPr>
              <w:t>4.9</w:t>
            </w:r>
          </w:p>
        </w:tc>
      </w:tr>
      <w:tr w:rsidR="00EA2935" w:rsidRPr="003C6323" w14:paraId="69D5851A" w14:textId="77777777" w:rsidTr="00EF3489">
        <w:trPr>
          <w:trHeight w:val="326"/>
          <w:jc w:val="center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8023651" w14:textId="77777777" w:rsidR="00EA2935" w:rsidRPr="0008393B" w:rsidRDefault="0008393B" w:rsidP="00EA2935">
            <w:pPr>
              <w:pStyle w:val="NoSpacing"/>
              <w:spacing w:after="0" w:line="240" w:lineRule="auto"/>
              <w:rPr>
                <w:lang w:val="ru-RU"/>
              </w:rPr>
            </w:pPr>
            <w:r>
              <w:rPr>
                <w:rStyle w:val="NoneA"/>
                <w:rFonts w:ascii="Cambria" w:eastAsia="Cambria" w:hAnsi="Cambria" w:cs="Cambria"/>
                <w:lang w:val="ru-RU"/>
              </w:rPr>
              <w:t>Швеция</w:t>
            </w:r>
          </w:p>
        </w:tc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7EA7D4C" w14:textId="77777777" w:rsidR="00EA2935" w:rsidRPr="00BA69E4" w:rsidRDefault="00EA2935" w:rsidP="00EA2935">
            <w:pPr>
              <w:pStyle w:val="NoSpacing"/>
              <w:spacing w:after="0" w:line="240" w:lineRule="auto"/>
              <w:jc w:val="center"/>
              <w:rPr>
                <w:lang w:val="en-GB"/>
              </w:rPr>
            </w:pPr>
            <w:r w:rsidRPr="00BA69E4">
              <w:rPr>
                <w:rStyle w:val="NoneA"/>
                <w:rFonts w:ascii="Cambria" w:eastAsia="Cambria" w:hAnsi="Cambria" w:cs="Cambria"/>
                <w:lang w:val="en-GB"/>
              </w:rPr>
              <w:t>4.8</w:t>
            </w:r>
          </w:p>
        </w:tc>
      </w:tr>
      <w:tr w:rsidR="00EA2935" w:rsidRPr="003C6323" w14:paraId="2A84E99E" w14:textId="77777777" w:rsidTr="00EF3489">
        <w:trPr>
          <w:trHeight w:val="290"/>
          <w:jc w:val="center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F603500" w14:textId="77777777" w:rsidR="00EA2935" w:rsidRPr="0008393B" w:rsidRDefault="0008393B" w:rsidP="00EA2935">
            <w:pPr>
              <w:pStyle w:val="NoSpacing"/>
              <w:spacing w:after="0" w:line="240" w:lineRule="auto"/>
              <w:rPr>
                <w:lang w:val="ru-RU"/>
              </w:rPr>
            </w:pPr>
            <w:r>
              <w:rPr>
                <w:rStyle w:val="NoneA"/>
                <w:rFonts w:ascii="Cambria" w:eastAsia="Cambria" w:hAnsi="Cambria" w:cs="Cambria"/>
                <w:lang w:val="ru-RU"/>
              </w:rPr>
              <w:t>Латвия</w:t>
            </w:r>
          </w:p>
        </w:tc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8DE12D2" w14:textId="77777777" w:rsidR="00EA2935" w:rsidRPr="00BA69E4" w:rsidRDefault="00EA2935" w:rsidP="00EA2935">
            <w:pPr>
              <w:pStyle w:val="NoSpacing"/>
              <w:spacing w:after="0" w:line="240" w:lineRule="auto"/>
              <w:jc w:val="center"/>
              <w:rPr>
                <w:lang w:val="en-GB"/>
              </w:rPr>
            </w:pPr>
            <w:r w:rsidRPr="00BA69E4">
              <w:rPr>
                <w:rStyle w:val="NoneA"/>
                <w:rFonts w:ascii="Cambria" w:eastAsia="Cambria" w:hAnsi="Cambria" w:cs="Cambria"/>
                <w:lang w:val="en-GB"/>
              </w:rPr>
              <w:t>4.6</w:t>
            </w:r>
          </w:p>
        </w:tc>
      </w:tr>
      <w:tr w:rsidR="00EA2935" w:rsidRPr="003C6323" w14:paraId="439AB4BE" w14:textId="77777777" w:rsidTr="00EF3489">
        <w:trPr>
          <w:trHeight w:val="299"/>
          <w:jc w:val="center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8031862" w14:textId="77777777" w:rsidR="00EA2935" w:rsidRPr="0008393B" w:rsidRDefault="0008393B" w:rsidP="00EA2935">
            <w:pPr>
              <w:pStyle w:val="NoSpacing"/>
              <w:spacing w:after="0" w:line="240" w:lineRule="auto"/>
              <w:rPr>
                <w:lang w:val="ru-RU"/>
              </w:rPr>
            </w:pPr>
            <w:r>
              <w:rPr>
                <w:rStyle w:val="NoneA"/>
                <w:rFonts w:ascii="Cambria" w:eastAsia="Cambria" w:hAnsi="Cambria" w:cs="Cambria"/>
                <w:lang w:val="ru-RU"/>
              </w:rPr>
              <w:t>Норвегия</w:t>
            </w:r>
          </w:p>
        </w:tc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9CB341B" w14:textId="77777777" w:rsidR="00EA2935" w:rsidRPr="00BA69E4" w:rsidRDefault="00EA2935" w:rsidP="00EA2935">
            <w:pPr>
              <w:pStyle w:val="NoSpacing"/>
              <w:spacing w:after="0" w:line="240" w:lineRule="auto"/>
              <w:jc w:val="center"/>
              <w:rPr>
                <w:lang w:val="en-GB"/>
              </w:rPr>
            </w:pPr>
            <w:r w:rsidRPr="00BA69E4">
              <w:rPr>
                <w:rStyle w:val="NoneA"/>
                <w:rFonts w:ascii="Cambria" w:eastAsia="Cambria" w:hAnsi="Cambria" w:cs="Cambria"/>
                <w:lang w:val="en-GB"/>
              </w:rPr>
              <w:t>4.5</w:t>
            </w:r>
          </w:p>
        </w:tc>
      </w:tr>
      <w:tr w:rsidR="00EA2935" w:rsidRPr="003C6323" w14:paraId="79637344" w14:textId="77777777" w:rsidTr="00EF3489">
        <w:trPr>
          <w:trHeight w:val="308"/>
          <w:jc w:val="center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114BB10" w14:textId="77777777" w:rsidR="00EA2935" w:rsidRPr="0008393B" w:rsidRDefault="0008393B" w:rsidP="00EA2935">
            <w:pPr>
              <w:pStyle w:val="NoSpacing"/>
              <w:spacing w:after="0" w:line="240" w:lineRule="auto"/>
              <w:rPr>
                <w:lang w:val="ru-RU"/>
              </w:rPr>
            </w:pPr>
            <w:r>
              <w:rPr>
                <w:rStyle w:val="NoneA"/>
                <w:rFonts w:ascii="Cambria" w:eastAsia="Cambria" w:hAnsi="Cambria" w:cs="Cambria"/>
                <w:lang w:val="ru-RU"/>
              </w:rPr>
              <w:t>Финляндия</w:t>
            </w:r>
          </w:p>
        </w:tc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35906B7" w14:textId="77777777" w:rsidR="00EA2935" w:rsidRPr="00BA69E4" w:rsidRDefault="00EA2935" w:rsidP="00EA2935">
            <w:pPr>
              <w:pStyle w:val="NoSpacing"/>
              <w:spacing w:after="0" w:line="240" w:lineRule="auto"/>
              <w:jc w:val="center"/>
              <w:rPr>
                <w:lang w:val="en-GB"/>
              </w:rPr>
            </w:pPr>
            <w:r w:rsidRPr="00BA69E4">
              <w:rPr>
                <w:rStyle w:val="NoneA"/>
                <w:rFonts w:ascii="Cambria" w:eastAsia="Cambria" w:hAnsi="Cambria" w:cs="Cambria"/>
                <w:lang w:val="en-GB"/>
              </w:rPr>
              <w:t>4.4</w:t>
            </w:r>
          </w:p>
        </w:tc>
      </w:tr>
      <w:tr w:rsidR="00EA2935" w:rsidRPr="003C6323" w14:paraId="71682E6F" w14:textId="77777777" w:rsidTr="00EF3489">
        <w:trPr>
          <w:trHeight w:val="320"/>
          <w:jc w:val="center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74A0145" w14:textId="77777777" w:rsidR="00EA2935" w:rsidRPr="0008393B" w:rsidRDefault="0008393B" w:rsidP="00EA2935">
            <w:pPr>
              <w:pStyle w:val="NoSpacing"/>
              <w:spacing w:after="0" w:line="240" w:lineRule="auto"/>
              <w:rPr>
                <w:lang w:val="ru-RU"/>
              </w:rPr>
            </w:pPr>
            <w:r>
              <w:rPr>
                <w:rStyle w:val="NoneA"/>
                <w:rFonts w:ascii="Cambria" w:eastAsia="Cambria" w:hAnsi="Cambria" w:cs="Cambria"/>
                <w:lang w:val="ru-RU"/>
              </w:rPr>
              <w:t>Дания</w:t>
            </w:r>
          </w:p>
        </w:tc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D1FA0C9" w14:textId="77777777" w:rsidR="00EA2935" w:rsidRPr="00BA69E4" w:rsidRDefault="00EA2935" w:rsidP="00EA2935">
            <w:pPr>
              <w:pStyle w:val="NoSpacing"/>
              <w:spacing w:after="0" w:line="240" w:lineRule="auto"/>
              <w:jc w:val="center"/>
              <w:rPr>
                <w:lang w:val="en-GB"/>
              </w:rPr>
            </w:pPr>
            <w:r w:rsidRPr="00BA69E4">
              <w:rPr>
                <w:rStyle w:val="NoneA"/>
                <w:rFonts w:ascii="Cambria" w:eastAsia="Cambria" w:hAnsi="Cambria" w:cs="Cambria"/>
                <w:lang w:val="en-GB"/>
              </w:rPr>
              <w:t>4.2</w:t>
            </w:r>
          </w:p>
        </w:tc>
      </w:tr>
      <w:tr w:rsidR="00EA2935" w:rsidRPr="003C6323" w14:paraId="52191C0E" w14:textId="77777777" w:rsidTr="00EF3489">
        <w:trPr>
          <w:trHeight w:val="320"/>
          <w:jc w:val="center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4CA5C6C" w14:textId="77777777" w:rsidR="00EA2935" w:rsidRPr="0008393B" w:rsidRDefault="0008393B" w:rsidP="00EA2935">
            <w:pPr>
              <w:pStyle w:val="NoSpacing"/>
              <w:spacing w:after="0" w:line="240" w:lineRule="auto"/>
              <w:rPr>
                <w:lang w:val="ru-RU"/>
              </w:rPr>
            </w:pPr>
            <w:r>
              <w:rPr>
                <w:rStyle w:val="NoneA"/>
                <w:rFonts w:ascii="Cambria" w:eastAsia="Cambria" w:hAnsi="Cambria" w:cs="Cambria"/>
                <w:lang w:val="ru-RU"/>
              </w:rPr>
              <w:t>Польша</w:t>
            </w:r>
          </w:p>
        </w:tc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2487E11" w14:textId="77777777" w:rsidR="00EA2935" w:rsidRPr="00BA69E4" w:rsidRDefault="00EA2935" w:rsidP="00EA2935">
            <w:pPr>
              <w:pStyle w:val="NoSpacing"/>
              <w:spacing w:after="0" w:line="240" w:lineRule="auto"/>
              <w:jc w:val="center"/>
              <w:rPr>
                <w:lang w:val="en-GB"/>
              </w:rPr>
            </w:pPr>
            <w:r w:rsidRPr="00BA69E4">
              <w:rPr>
                <w:rStyle w:val="NoneA"/>
                <w:rFonts w:ascii="Cambria" w:eastAsia="Cambria" w:hAnsi="Cambria" w:cs="Cambria"/>
                <w:lang w:val="en-GB"/>
              </w:rPr>
              <w:t>3.9</w:t>
            </w:r>
          </w:p>
        </w:tc>
      </w:tr>
      <w:tr w:rsidR="00EA2935" w:rsidRPr="003C6323" w14:paraId="53DB7C7D" w14:textId="77777777" w:rsidTr="00EF3489">
        <w:trPr>
          <w:trHeight w:val="320"/>
          <w:jc w:val="center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85622AC" w14:textId="77777777" w:rsidR="00EA2935" w:rsidRPr="0008393B" w:rsidRDefault="0008393B" w:rsidP="00EA2935">
            <w:pPr>
              <w:pStyle w:val="NoSpacing"/>
              <w:spacing w:after="0" w:line="240" w:lineRule="auto"/>
              <w:rPr>
                <w:lang w:val="ru-RU"/>
              </w:rPr>
            </w:pPr>
            <w:r>
              <w:rPr>
                <w:rStyle w:val="NoneA"/>
                <w:rFonts w:ascii="Cambria" w:eastAsia="Cambria" w:hAnsi="Cambria" w:cs="Cambria"/>
                <w:lang w:val="ru-RU"/>
              </w:rPr>
              <w:t>Российская федерация</w:t>
            </w:r>
          </w:p>
        </w:tc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B7CF54F" w14:textId="77777777" w:rsidR="00EA2935" w:rsidRPr="00BA69E4" w:rsidRDefault="00EA2935" w:rsidP="00EA2935">
            <w:pPr>
              <w:pStyle w:val="NoSpacing"/>
              <w:spacing w:after="0" w:line="240" w:lineRule="auto"/>
              <w:jc w:val="center"/>
              <w:rPr>
                <w:lang w:val="en-GB"/>
              </w:rPr>
            </w:pPr>
            <w:r w:rsidRPr="00BA69E4">
              <w:rPr>
                <w:rStyle w:val="NoneA"/>
                <w:rFonts w:ascii="Cambria" w:eastAsia="Cambria" w:hAnsi="Cambria" w:cs="Cambria"/>
                <w:lang w:val="en-GB"/>
              </w:rPr>
              <w:t>3.9</w:t>
            </w:r>
          </w:p>
        </w:tc>
      </w:tr>
      <w:tr w:rsidR="00EA2935" w:rsidRPr="003C6323" w14:paraId="49DBB3BD" w14:textId="77777777" w:rsidTr="00EF3489">
        <w:trPr>
          <w:trHeight w:val="251"/>
          <w:jc w:val="center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643A85F" w14:textId="77777777" w:rsidR="00EA2935" w:rsidRPr="0008393B" w:rsidRDefault="0008393B" w:rsidP="00EA2935">
            <w:pPr>
              <w:pStyle w:val="NoSpacing"/>
              <w:spacing w:after="0" w:line="240" w:lineRule="auto"/>
              <w:rPr>
                <w:lang w:val="ru-RU"/>
              </w:rPr>
            </w:pPr>
            <w:r>
              <w:rPr>
                <w:rStyle w:val="NoneA"/>
                <w:rFonts w:ascii="Cambria" w:eastAsia="Cambria" w:hAnsi="Cambria" w:cs="Cambria"/>
                <w:lang w:val="ru-RU"/>
              </w:rPr>
              <w:t>Литва</w:t>
            </w:r>
          </w:p>
        </w:tc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C9EF9A4" w14:textId="77777777" w:rsidR="00EA2935" w:rsidRPr="00BA69E4" w:rsidRDefault="00EA2935" w:rsidP="00EA2935">
            <w:pPr>
              <w:pStyle w:val="NoSpacing"/>
              <w:spacing w:after="0" w:line="240" w:lineRule="auto"/>
              <w:jc w:val="center"/>
              <w:rPr>
                <w:lang w:val="en-GB"/>
              </w:rPr>
            </w:pPr>
            <w:r w:rsidRPr="00BA69E4">
              <w:rPr>
                <w:rStyle w:val="NoneA"/>
                <w:rFonts w:ascii="Cambria" w:eastAsia="Cambria" w:hAnsi="Cambria" w:cs="Cambria"/>
                <w:lang w:val="en-GB"/>
              </w:rPr>
              <w:t>3.7</w:t>
            </w:r>
          </w:p>
        </w:tc>
      </w:tr>
    </w:tbl>
    <w:p w14:paraId="0C8B251E" w14:textId="77777777" w:rsidR="00EA2935" w:rsidRPr="00BA69E4" w:rsidRDefault="00EA2935" w:rsidP="00EA2935">
      <w:pPr>
        <w:widowControl w:val="0"/>
        <w:spacing w:line="240" w:lineRule="auto"/>
        <w:ind w:left="2214" w:hanging="2214"/>
        <w:jc w:val="center"/>
        <w:rPr>
          <w:b/>
          <w:bCs/>
          <w:lang w:val="en-GB"/>
        </w:rPr>
      </w:pPr>
    </w:p>
    <w:p w14:paraId="511BA000" w14:textId="77777777" w:rsidR="003B6769" w:rsidRDefault="003B6769">
      <w:pPr>
        <w:spacing w:before="0" w:after="0" w:line="240" w:lineRule="auto"/>
        <w:jc w:val="left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br w:type="page"/>
      </w:r>
    </w:p>
    <w:p w14:paraId="2BD6115E" w14:textId="77777777" w:rsidR="00EA2935" w:rsidRDefault="004F1C8C" w:rsidP="00EA2935">
      <w:pPr>
        <w:jc w:val="center"/>
        <w:rPr>
          <w:lang w:val="ru-RU" w:eastAsia="de-DE"/>
        </w:rPr>
      </w:pPr>
      <w:r>
        <w:rPr>
          <w:b/>
          <w:sz w:val="20"/>
          <w:szCs w:val="20"/>
          <w:lang w:val="ru-RU"/>
        </w:rPr>
        <w:lastRenderedPageBreak/>
        <w:t>Рисунок</w:t>
      </w:r>
      <w:r w:rsidR="00843823" w:rsidRPr="004F1C8C">
        <w:rPr>
          <w:b/>
          <w:sz w:val="20"/>
          <w:szCs w:val="20"/>
          <w:lang w:val="ru-RU"/>
        </w:rPr>
        <w:t xml:space="preserve"> </w:t>
      </w:r>
      <w:r w:rsidR="002A2731" w:rsidRPr="00AC1064">
        <w:rPr>
          <w:b/>
          <w:sz w:val="20"/>
          <w:szCs w:val="20"/>
          <w:lang w:val="en-GB"/>
        </w:rPr>
        <w:fldChar w:fldCharType="begin"/>
      </w:r>
      <w:r w:rsidR="00843823" w:rsidRPr="004F1C8C">
        <w:rPr>
          <w:b/>
          <w:sz w:val="20"/>
          <w:szCs w:val="20"/>
          <w:lang w:val="ru-RU"/>
        </w:rPr>
        <w:instrText xml:space="preserve"> </w:instrText>
      </w:r>
      <w:r w:rsidR="00843823" w:rsidRPr="00AC1064">
        <w:rPr>
          <w:b/>
          <w:sz w:val="20"/>
          <w:szCs w:val="20"/>
          <w:lang w:val="en-GB"/>
        </w:rPr>
        <w:instrText>SEQ</w:instrText>
      </w:r>
      <w:r w:rsidR="00843823" w:rsidRPr="004F1C8C">
        <w:rPr>
          <w:b/>
          <w:sz w:val="20"/>
          <w:szCs w:val="20"/>
          <w:lang w:val="ru-RU"/>
        </w:rPr>
        <w:instrText xml:space="preserve"> </w:instrText>
      </w:r>
      <w:r w:rsidR="00843823" w:rsidRPr="00AC1064">
        <w:rPr>
          <w:b/>
          <w:sz w:val="20"/>
          <w:szCs w:val="20"/>
          <w:lang w:val="en-GB"/>
        </w:rPr>
        <w:instrText>Figure</w:instrText>
      </w:r>
      <w:r w:rsidR="00843823" w:rsidRPr="004F1C8C">
        <w:rPr>
          <w:b/>
          <w:sz w:val="20"/>
          <w:szCs w:val="20"/>
          <w:lang w:val="ru-RU"/>
        </w:rPr>
        <w:instrText xml:space="preserve"> \* </w:instrText>
      </w:r>
      <w:r w:rsidR="00843823" w:rsidRPr="00AC1064">
        <w:rPr>
          <w:b/>
          <w:sz w:val="20"/>
          <w:szCs w:val="20"/>
          <w:lang w:val="en-GB"/>
        </w:rPr>
        <w:instrText>ARABIC</w:instrText>
      </w:r>
      <w:r w:rsidR="00843823" w:rsidRPr="004F1C8C">
        <w:rPr>
          <w:b/>
          <w:sz w:val="20"/>
          <w:szCs w:val="20"/>
          <w:lang w:val="ru-RU"/>
        </w:rPr>
        <w:instrText xml:space="preserve"> </w:instrText>
      </w:r>
      <w:r w:rsidR="002A2731" w:rsidRPr="00AC1064">
        <w:rPr>
          <w:b/>
          <w:sz w:val="20"/>
          <w:szCs w:val="20"/>
          <w:lang w:val="en-GB"/>
        </w:rPr>
        <w:fldChar w:fldCharType="separate"/>
      </w:r>
      <w:r w:rsidR="003D7EEC" w:rsidRPr="004F1C8C">
        <w:rPr>
          <w:b/>
          <w:sz w:val="20"/>
          <w:szCs w:val="20"/>
          <w:lang w:val="ru-RU"/>
        </w:rPr>
        <w:t>2</w:t>
      </w:r>
      <w:r w:rsidR="002A2731" w:rsidRPr="00AC1064">
        <w:rPr>
          <w:b/>
          <w:sz w:val="20"/>
          <w:szCs w:val="20"/>
          <w:lang w:val="en-GB"/>
        </w:rPr>
        <w:fldChar w:fldCharType="end"/>
      </w:r>
      <w:r w:rsidR="00843823" w:rsidRPr="004F1C8C">
        <w:rPr>
          <w:b/>
          <w:sz w:val="20"/>
          <w:szCs w:val="20"/>
          <w:lang w:val="ru-RU"/>
        </w:rPr>
        <w:t xml:space="preserve">: </w:t>
      </w:r>
      <w:r w:rsidRPr="00BF2712">
        <w:rPr>
          <w:b/>
          <w:sz w:val="20"/>
          <w:szCs w:val="20"/>
          <w:lang w:val="ru-RU"/>
        </w:rPr>
        <w:t>Эффективность маркетинга и брендинга для привлечения туристов</w:t>
      </w:r>
      <w:r>
        <w:rPr>
          <w:b/>
          <w:sz w:val="20"/>
          <w:szCs w:val="20"/>
          <w:lang w:val="ru-RU"/>
        </w:rPr>
        <w:t xml:space="preserve"> в странах</w:t>
      </w:r>
      <w:r w:rsidRPr="00BF2712">
        <w:rPr>
          <w:b/>
          <w:sz w:val="20"/>
          <w:szCs w:val="20"/>
          <w:lang w:val="ru-RU"/>
        </w:rPr>
        <w:t xml:space="preserve"> </w:t>
      </w:r>
      <w:r w:rsidR="00F57638" w:rsidRPr="00F57638">
        <w:rPr>
          <w:b/>
          <w:sz w:val="20"/>
          <w:szCs w:val="20"/>
          <w:lang w:val="ru-RU"/>
        </w:rPr>
        <w:t>ПСРСК</w:t>
      </w:r>
    </w:p>
    <w:p w14:paraId="4E65162B" w14:textId="77777777" w:rsidR="003B6769" w:rsidRDefault="003B6769" w:rsidP="00EA2935">
      <w:pPr>
        <w:jc w:val="center"/>
        <w:rPr>
          <w:lang w:val="ru-RU" w:eastAsia="de-DE"/>
        </w:rPr>
      </w:pPr>
    </w:p>
    <w:p w14:paraId="1710535A" w14:textId="77777777" w:rsidR="003B6769" w:rsidRDefault="003B6769" w:rsidP="003B6769">
      <w:pPr>
        <w:jc w:val="left"/>
        <w:rPr>
          <w:lang w:val="ru-RU"/>
        </w:rPr>
      </w:pPr>
      <w:r>
        <w:rPr>
          <w:noProof/>
          <w:lang w:val="en-US"/>
        </w:rPr>
        <w:drawing>
          <wp:inline distT="0" distB="0" distL="0" distR="0" wp14:anchorId="19501993" wp14:editId="30F1DC78">
            <wp:extent cx="5562600" cy="3371850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 1.jp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2600" cy="3371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9" w:name="_Toc15"/>
    </w:p>
    <w:p w14:paraId="685A7477" w14:textId="77777777" w:rsidR="003B6769" w:rsidRDefault="003B6769">
      <w:pPr>
        <w:spacing w:before="0" w:after="0" w:line="240" w:lineRule="auto"/>
        <w:jc w:val="left"/>
        <w:rPr>
          <w:lang w:val="ru-RU"/>
        </w:rPr>
      </w:pPr>
      <w:r>
        <w:rPr>
          <w:lang w:val="ru-RU"/>
        </w:rPr>
        <w:br w:type="page"/>
      </w:r>
    </w:p>
    <w:p w14:paraId="7132F216" w14:textId="77777777" w:rsidR="00EA2935" w:rsidRPr="003B6769" w:rsidRDefault="003B6769" w:rsidP="003B6769">
      <w:pPr>
        <w:jc w:val="left"/>
        <w:rPr>
          <w:lang w:val="ru-RU"/>
        </w:rPr>
      </w:pPr>
      <w:r w:rsidRPr="003B6769">
        <w:rPr>
          <w:rFonts w:eastAsia="Times New Roman" w:cs="Arial"/>
          <w:color w:val="166B7F"/>
          <w:sz w:val="32"/>
          <w:szCs w:val="48"/>
          <w:lang w:val="ru-RU" w:eastAsia="en-GB"/>
        </w:rPr>
        <w:lastRenderedPageBreak/>
        <w:t xml:space="preserve">Приложение </w:t>
      </w:r>
      <w:r w:rsidR="00EA2935" w:rsidRPr="003B6769">
        <w:rPr>
          <w:rFonts w:eastAsia="Times New Roman" w:cs="Arial"/>
          <w:color w:val="166B7F"/>
          <w:sz w:val="32"/>
          <w:szCs w:val="48"/>
          <w:lang w:val="ru-RU" w:eastAsia="en-GB"/>
        </w:rPr>
        <w:t>C</w:t>
      </w:r>
      <w:r w:rsidRPr="003B6769">
        <w:rPr>
          <w:rFonts w:eastAsia="Times New Roman" w:cs="Arial"/>
          <w:color w:val="166B7F"/>
          <w:sz w:val="32"/>
          <w:szCs w:val="48"/>
          <w:lang w:val="ru-RU" w:eastAsia="en-GB"/>
        </w:rPr>
        <w:t>.</w:t>
      </w:r>
      <w:r w:rsidRPr="003B6769">
        <w:rPr>
          <w:rFonts w:eastAsia="Times New Roman" w:cs="Arial"/>
          <w:color w:val="166B7F"/>
          <w:sz w:val="32"/>
          <w:szCs w:val="48"/>
          <w:lang w:val="ru-RU" w:eastAsia="en-GB"/>
        </w:rPr>
        <w:tab/>
        <w:t xml:space="preserve"> Рейтинг</w:t>
      </w:r>
      <w:r w:rsidR="007D30A1">
        <w:rPr>
          <w:rFonts w:eastAsia="Times New Roman" w:cs="Arial"/>
          <w:color w:val="166B7F"/>
          <w:sz w:val="32"/>
          <w:szCs w:val="48"/>
          <w:lang w:val="ru-RU" w:eastAsia="en-GB"/>
        </w:rPr>
        <w:t xml:space="preserve"> стратегий</w:t>
      </w:r>
      <w:r w:rsidRPr="003B6769">
        <w:rPr>
          <w:rFonts w:eastAsia="Times New Roman" w:cs="Arial"/>
          <w:color w:val="166B7F"/>
          <w:sz w:val="32"/>
          <w:szCs w:val="48"/>
          <w:lang w:val="ru-RU" w:eastAsia="en-GB"/>
        </w:rPr>
        <w:t xml:space="preserve"> брендинга стран</w:t>
      </w:r>
      <w:r w:rsidR="00EA2935" w:rsidRPr="003B6769">
        <w:rPr>
          <w:rFonts w:eastAsia="Times New Roman" w:cs="Arial"/>
          <w:color w:val="166B7F"/>
          <w:sz w:val="32"/>
          <w:szCs w:val="48"/>
          <w:lang w:val="ru-RU" w:eastAsia="en-GB"/>
        </w:rPr>
        <w:t xml:space="preserve"> </w:t>
      </w:r>
      <w:r w:rsidR="00EA2935" w:rsidRPr="00BA69E4">
        <w:rPr>
          <w:rStyle w:val="NoneA"/>
          <w:b/>
          <w:u w:color="000000"/>
          <w:vertAlign w:val="superscript"/>
          <w:lang w:val="en-GB"/>
        </w:rPr>
        <w:footnoteReference w:id="18"/>
      </w:r>
      <w:bookmarkEnd w:id="19"/>
    </w:p>
    <w:p w14:paraId="4A7E35AB" w14:textId="77777777" w:rsidR="00672FDF" w:rsidRPr="003B6769" w:rsidRDefault="003B6769" w:rsidP="00672FDF">
      <w:pPr>
        <w:pStyle w:val="Caption"/>
        <w:rPr>
          <w:rFonts w:ascii="Cambria" w:hAnsi="Cambria"/>
          <w:b/>
          <w:color w:val="auto"/>
          <w:sz w:val="20"/>
          <w:szCs w:val="20"/>
          <w:lang w:val="ru-RU"/>
        </w:rPr>
      </w:pPr>
      <w:r>
        <w:rPr>
          <w:rFonts w:ascii="Cambria" w:hAnsi="Cambria"/>
          <w:b/>
          <w:color w:val="auto"/>
          <w:sz w:val="20"/>
          <w:szCs w:val="20"/>
          <w:lang w:val="ru-RU"/>
        </w:rPr>
        <w:t>Таблица</w:t>
      </w:r>
      <w:r w:rsidR="00843823" w:rsidRPr="003B6769">
        <w:rPr>
          <w:rFonts w:ascii="Cambria" w:hAnsi="Cambria"/>
          <w:b/>
          <w:color w:val="auto"/>
          <w:sz w:val="20"/>
          <w:szCs w:val="20"/>
          <w:lang w:val="ru-RU"/>
        </w:rPr>
        <w:t xml:space="preserve"> </w:t>
      </w:r>
      <w:r w:rsidR="002A2731" w:rsidRPr="00AC1064">
        <w:rPr>
          <w:rFonts w:ascii="Cambria" w:hAnsi="Cambria"/>
          <w:b/>
          <w:color w:val="auto"/>
          <w:sz w:val="20"/>
          <w:szCs w:val="20"/>
        </w:rPr>
        <w:fldChar w:fldCharType="begin"/>
      </w:r>
      <w:r w:rsidR="00843823" w:rsidRPr="003B6769">
        <w:rPr>
          <w:rFonts w:ascii="Cambria" w:hAnsi="Cambria"/>
          <w:b/>
          <w:color w:val="auto"/>
          <w:sz w:val="20"/>
          <w:szCs w:val="20"/>
          <w:lang w:val="ru-RU"/>
        </w:rPr>
        <w:instrText xml:space="preserve"> </w:instrText>
      </w:r>
      <w:r w:rsidR="00843823" w:rsidRPr="00AC1064">
        <w:rPr>
          <w:rFonts w:ascii="Cambria" w:hAnsi="Cambria"/>
          <w:b/>
          <w:color w:val="auto"/>
          <w:sz w:val="20"/>
          <w:szCs w:val="20"/>
        </w:rPr>
        <w:instrText>SEQ</w:instrText>
      </w:r>
      <w:r w:rsidR="00843823" w:rsidRPr="003B6769">
        <w:rPr>
          <w:rFonts w:ascii="Cambria" w:hAnsi="Cambria"/>
          <w:b/>
          <w:color w:val="auto"/>
          <w:sz w:val="20"/>
          <w:szCs w:val="20"/>
          <w:lang w:val="ru-RU"/>
        </w:rPr>
        <w:instrText xml:space="preserve"> </w:instrText>
      </w:r>
      <w:r w:rsidR="00843823" w:rsidRPr="00AC1064">
        <w:rPr>
          <w:rFonts w:ascii="Cambria" w:hAnsi="Cambria"/>
          <w:b/>
          <w:color w:val="auto"/>
          <w:sz w:val="20"/>
          <w:szCs w:val="20"/>
        </w:rPr>
        <w:instrText>Table</w:instrText>
      </w:r>
      <w:r w:rsidR="00843823" w:rsidRPr="003B6769">
        <w:rPr>
          <w:rFonts w:ascii="Cambria" w:hAnsi="Cambria"/>
          <w:b/>
          <w:color w:val="auto"/>
          <w:sz w:val="20"/>
          <w:szCs w:val="20"/>
          <w:lang w:val="ru-RU"/>
        </w:rPr>
        <w:instrText xml:space="preserve"> \* </w:instrText>
      </w:r>
      <w:r w:rsidR="00843823" w:rsidRPr="00AC1064">
        <w:rPr>
          <w:rFonts w:ascii="Cambria" w:hAnsi="Cambria"/>
          <w:b/>
          <w:color w:val="auto"/>
          <w:sz w:val="20"/>
          <w:szCs w:val="20"/>
        </w:rPr>
        <w:instrText>ARABIC</w:instrText>
      </w:r>
      <w:r w:rsidR="00843823" w:rsidRPr="003B6769">
        <w:rPr>
          <w:rFonts w:ascii="Cambria" w:hAnsi="Cambria"/>
          <w:b/>
          <w:color w:val="auto"/>
          <w:sz w:val="20"/>
          <w:szCs w:val="20"/>
          <w:lang w:val="ru-RU"/>
        </w:rPr>
        <w:instrText xml:space="preserve"> </w:instrText>
      </w:r>
      <w:r w:rsidR="002A2731" w:rsidRPr="00AC1064">
        <w:rPr>
          <w:rFonts w:ascii="Cambria" w:hAnsi="Cambria"/>
          <w:b/>
          <w:color w:val="auto"/>
          <w:sz w:val="20"/>
          <w:szCs w:val="20"/>
        </w:rPr>
        <w:fldChar w:fldCharType="separate"/>
      </w:r>
      <w:r w:rsidR="00E726E2" w:rsidRPr="003B6769">
        <w:rPr>
          <w:rFonts w:ascii="Cambria" w:hAnsi="Cambria"/>
          <w:b/>
          <w:noProof/>
          <w:color w:val="auto"/>
          <w:sz w:val="20"/>
          <w:szCs w:val="20"/>
          <w:lang w:val="ru-RU"/>
        </w:rPr>
        <w:t>3</w:t>
      </w:r>
      <w:r w:rsidR="002A2731" w:rsidRPr="00AC1064">
        <w:rPr>
          <w:rFonts w:ascii="Cambria" w:hAnsi="Cambria"/>
          <w:b/>
          <w:color w:val="auto"/>
          <w:sz w:val="20"/>
          <w:szCs w:val="20"/>
        </w:rPr>
        <w:fldChar w:fldCharType="end"/>
      </w:r>
      <w:r w:rsidR="00843823" w:rsidRPr="003B6769">
        <w:rPr>
          <w:rFonts w:ascii="Cambria" w:hAnsi="Cambria"/>
          <w:b/>
          <w:color w:val="auto"/>
          <w:sz w:val="20"/>
          <w:szCs w:val="20"/>
          <w:lang w:val="ru-RU"/>
        </w:rPr>
        <w:t xml:space="preserve">: </w:t>
      </w:r>
      <w:r>
        <w:rPr>
          <w:rFonts w:ascii="Cambria" w:hAnsi="Cambria"/>
          <w:b/>
          <w:color w:val="auto"/>
          <w:sz w:val="20"/>
          <w:szCs w:val="20"/>
          <w:lang w:val="ru-RU"/>
        </w:rPr>
        <w:t>С</w:t>
      </w:r>
      <w:r w:rsidRPr="003B6769">
        <w:rPr>
          <w:rFonts w:ascii="Cambria" w:hAnsi="Cambria"/>
          <w:b/>
          <w:color w:val="auto"/>
          <w:sz w:val="20"/>
          <w:szCs w:val="20"/>
          <w:lang w:val="ru-RU"/>
        </w:rPr>
        <w:t>тратеги</w:t>
      </w:r>
      <w:r w:rsidR="007D30A1">
        <w:rPr>
          <w:rFonts w:ascii="Cambria" w:hAnsi="Cambria"/>
          <w:b/>
          <w:color w:val="auto"/>
          <w:sz w:val="20"/>
          <w:szCs w:val="20"/>
          <w:lang w:val="ru-RU"/>
        </w:rPr>
        <w:t>и</w:t>
      </w:r>
      <w:r w:rsidRPr="003B6769">
        <w:rPr>
          <w:rFonts w:ascii="Cambria" w:hAnsi="Cambria"/>
          <w:b/>
          <w:color w:val="auto"/>
          <w:sz w:val="20"/>
          <w:szCs w:val="20"/>
          <w:lang w:val="ru-RU"/>
        </w:rPr>
        <w:t xml:space="preserve"> брендинга </w:t>
      </w:r>
      <w:r>
        <w:rPr>
          <w:rFonts w:ascii="Cambria" w:hAnsi="Cambria"/>
          <w:b/>
          <w:color w:val="auto"/>
          <w:sz w:val="20"/>
          <w:szCs w:val="20"/>
          <w:lang w:val="ru-RU"/>
        </w:rPr>
        <w:t>с</w:t>
      </w:r>
      <w:r w:rsidRPr="003B6769">
        <w:rPr>
          <w:rFonts w:ascii="Cambria" w:hAnsi="Cambria"/>
          <w:b/>
          <w:color w:val="auto"/>
          <w:sz w:val="20"/>
          <w:szCs w:val="20"/>
          <w:lang w:val="ru-RU"/>
        </w:rPr>
        <w:t>тран</w:t>
      </w:r>
      <w:r>
        <w:rPr>
          <w:rFonts w:ascii="Cambria" w:hAnsi="Cambria"/>
          <w:b/>
          <w:color w:val="auto"/>
          <w:sz w:val="20"/>
          <w:szCs w:val="20"/>
          <w:lang w:val="ru-RU"/>
        </w:rPr>
        <w:t>,</w:t>
      </w:r>
      <w:r w:rsidRPr="003B6769">
        <w:rPr>
          <w:rFonts w:ascii="Cambria" w:hAnsi="Cambria"/>
          <w:b/>
          <w:color w:val="auto"/>
          <w:sz w:val="20"/>
          <w:szCs w:val="20"/>
          <w:lang w:val="ru-RU"/>
        </w:rPr>
        <w:t xml:space="preserve"> </w:t>
      </w:r>
      <w:r>
        <w:rPr>
          <w:rFonts w:ascii="Cambria" w:hAnsi="Cambria"/>
          <w:b/>
          <w:color w:val="auto"/>
          <w:sz w:val="20"/>
          <w:szCs w:val="20"/>
          <w:lang w:val="ru-RU"/>
        </w:rPr>
        <w:t xml:space="preserve">рейтинг </w:t>
      </w:r>
      <w:r w:rsidRPr="003B6769">
        <w:rPr>
          <w:rFonts w:ascii="Cambria" w:hAnsi="Cambria"/>
          <w:b/>
          <w:color w:val="auto"/>
          <w:sz w:val="20"/>
          <w:szCs w:val="20"/>
          <w:lang w:val="ru-RU"/>
        </w:rPr>
        <w:t xml:space="preserve">на основе данных </w:t>
      </w:r>
      <w:r>
        <w:rPr>
          <w:rFonts w:ascii="Cambria" w:hAnsi="Cambria"/>
          <w:b/>
          <w:color w:val="auto"/>
          <w:sz w:val="20"/>
          <w:szCs w:val="20"/>
          <w:lang w:val="ru-RU"/>
        </w:rPr>
        <w:t>по туризму</w:t>
      </w:r>
      <w:r w:rsidRPr="003B6769">
        <w:rPr>
          <w:rFonts w:ascii="Cambria" w:hAnsi="Cambria"/>
          <w:b/>
          <w:color w:val="auto"/>
          <w:sz w:val="20"/>
          <w:szCs w:val="20"/>
          <w:lang w:val="ru-RU"/>
        </w:rPr>
        <w:t xml:space="preserve"> </w:t>
      </w:r>
      <w:r>
        <w:rPr>
          <w:rFonts w:ascii="Cambria" w:hAnsi="Cambria"/>
          <w:b/>
          <w:color w:val="auto"/>
          <w:sz w:val="20"/>
          <w:szCs w:val="20"/>
          <w:lang w:val="ru-RU"/>
        </w:rPr>
        <w:t>из</w:t>
      </w:r>
      <w:r w:rsidRPr="003B6769">
        <w:rPr>
          <w:rFonts w:ascii="Cambria" w:hAnsi="Cambria"/>
          <w:b/>
          <w:color w:val="auto"/>
          <w:sz w:val="20"/>
          <w:szCs w:val="20"/>
          <w:lang w:val="ru-RU"/>
        </w:rPr>
        <w:t xml:space="preserve"> Отчета о конкурентоспособности Всемирного экономического форума 2015</w:t>
      </w:r>
    </w:p>
    <w:tbl>
      <w:tblPr>
        <w:tblW w:w="5000" w:type="pc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ook w:val="04A0" w:firstRow="1" w:lastRow="0" w:firstColumn="1" w:lastColumn="0" w:noHBand="0" w:noVBand="1"/>
      </w:tblPr>
      <w:tblGrid>
        <w:gridCol w:w="5038"/>
        <w:gridCol w:w="4640"/>
      </w:tblGrid>
      <w:tr w:rsidR="00843823" w:rsidRPr="003C6323" w14:paraId="511B2928" w14:textId="77777777" w:rsidTr="00843823">
        <w:trPr>
          <w:trHeight w:val="830"/>
        </w:trPr>
        <w:tc>
          <w:tcPr>
            <w:tcW w:w="2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66B7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DDCEBD" w14:textId="77777777" w:rsidR="00EA2935" w:rsidRPr="002B481E" w:rsidRDefault="002B481E" w:rsidP="00EA2935">
            <w:pPr>
              <w:pStyle w:val="NoSpacing"/>
              <w:spacing w:after="0" w:line="240" w:lineRule="auto"/>
              <w:rPr>
                <w:rFonts w:ascii="Cambria" w:hAnsi="Cambria"/>
                <w:color w:val="FFFFFF"/>
                <w:lang w:val="ru-RU"/>
              </w:rPr>
            </w:pPr>
            <w:r>
              <w:rPr>
                <w:rStyle w:val="NoneA"/>
                <w:rFonts w:ascii="Cambria" w:hAnsi="Cambria"/>
                <w:b/>
                <w:bCs/>
                <w:color w:val="FFFFFF"/>
                <w:lang w:val="ru-RU"/>
              </w:rPr>
              <w:t>Страна</w:t>
            </w:r>
          </w:p>
        </w:tc>
        <w:tc>
          <w:tcPr>
            <w:tcW w:w="2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66B7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511EE5" w14:textId="77777777" w:rsidR="00EA2935" w:rsidRPr="00BA69E4" w:rsidRDefault="00D32BEC" w:rsidP="00D32BEC">
            <w:pPr>
              <w:pStyle w:val="NoSpacing"/>
              <w:spacing w:after="0" w:line="240" w:lineRule="auto"/>
              <w:jc w:val="center"/>
              <w:rPr>
                <w:rFonts w:ascii="Cambria" w:hAnsi="Cambria"/>
                <w:color w:val="FFFFFF"/>
                <w:lang w:val="en-GB"/>
              </w:rPr>
            </w:pPr>
            <w:r>
              <w:rPr>
                <w:rStyle w:val="NoneA"/>
                <w:rFonts w:ascii="Cambria" w:hAnsi="Cambria"/>
                <w:b/>
                <w:bCs/>
                <w:color w:val="FFFFFF"/>
                <w:lang w:val="ru-RU"/>
              </w:rPr>
              <w:t>Рейтинг</w:t>
            </w:r>
            <w:r w:rsidRPr="00D32BEC">
              <w:rPr>
                <w:rStyle w:val="NoneA"/>
                <w:rFonts w:ascii="Cambria" w:hAnsi="Cambria"/>
                <w:b/>
                <w:bCs/>
                <w:color w:val="FFFFFF"/>
              </w:rPr>
              <w:t xml:space="preserve"> </w:t>
            </w:r>
            <w:r>
              <w:rPr>
                <w:rStyle w:val="NoneA"/>
                <w:rFonts w:ascii="Cambria" w:hAnsi="Cambria"/>
                <w:b/>
                <w:bCs/>
                <w:color w:val="FFFFFF"/>
                <w:lang w:val="ru-RU"/>
              </w:rPr>
              <w:t>стратегии</w:t>
            </w:r>
            <w:r w:rsidRPr="00D32BEC">
              <w:rPr>
                <w:rStyle w:val="NoneA"/>
                <w:rFonts w:ascii="Cambria" w:hAnsi="Cambria"/>
                <w:b/>
                <w:bCs/>
                <w:color w:val="FFFFFF"/>
              </w:rPr>
              <w:t xml:space="preserve"> </w:t>
            </w:r>
            <w:r>
              <w:rPr>
                <w:rStyle w:val="NoneA"/>
                <w:rFonts w:ascii="Cambria" w:hAnsi="Cambria"/>
                <w:b/>
                <w:bCs/>
                <w:color w:val="FFFFFF"/>
                <w:lang w:val="ru-RU"/>
              </w:rPr>
              <w:t>брендинга</w:t>
            </w:r>
            <w:r w:rsidRPr="00D32BEC">
              <w:rPr>
                <w:rStyle w:val="NoneA"/>
                <w:rFonts w:ascii="Cambria" w:hAnsi="Cambria"/>
                <w:b/>
                <w:bCs/>
                <w:color w:val="FFFFFF"/>
              </w:rPr>
              <w:t xml:space="preserve"> </w:t>
            </w:r>
            <w:r>
              <w:rPr>
                <w:rStyle w:val="NoneA"/>
                <w:rFonts w:ascii="Cambria" w:hAnsi="Cambria"/>
                <w:b/>
                <w:bCs/>
                <w:color w:val="FFFFFF"/>
                <w:lang w:val="ru-RU"/>
              </w:rPr>
              <w:t>страны</w:t>
            </w:r>
            <w:r w:rsidR="00672FDF">
              <w:rPr>
                <w:rStyle w:val="FootnoteReference"/>
                <w:rFonts w:ascii="Cambria" w:hAnsi="Cambria"/>
                <w:b/>
                <w:bCs/>
                <w:color w:val="FFFFFF"/>
                <w:lang w:val="en-GB"/>
              </w:rPr>
              <w:footnoteReference w:id="19"/>
            </w:r>
          </w:p>
        </w:tc>
      </w:tr>
      <w:tr w:rsidR="00EA2935" w:rsidRPr="003C6323" w14:paraId="2097B20D" w14:textId="77777777" w:rsidTr="00843823">
        <w:trPr>
          <w:trHeight w:val="320"/>
        </w:trPr>
        <w:tc>
          <w:tcPr>
            <w:tcW w:w="2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A06C7F0" w14:textId="77777777" w:rsidR="00EA2935" w:rsidRPr="002B481E" w:rsidRDefault="002B481E" w:rsidP="00EA2935">
            <w:pPr>
              <w:pStyle w:val="NoSpacing"/>
              <w:spacing w:after="0" w:line="240" w:lineRule="auto"/>
              <w:rPr>
                <w:rFonts w:ascii="Cambria" w:hAnsi="Cambria"/>
                <w:lang w:val="ru-RU"/>
              </w:rPr>
            </w:pPr>
            <w:r>
              <w:rPr>
                <w:rStyle w:val="NoneA"/>
                <w:rFonts w:ascii="Cambria" w:hAnsi="Cambria"/>
                <w:lang w:val="ru-RU"/>
              </w:rPr>
              <w:t>Германия</w:t>
            </w:r>
          </w:p>
        </w:tc>
        <w:tc>
          <w:tcPr>
            <w:tcW w:w="2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13104F4" w14:textId="77777777" w:rsidR="00EA2935" w:rsidRPr="00BA69E4" w:rsidRDefault="00EA2935" w:rsidP="00EA2935">
            <w:pPr>
              <w:pStyle w:val="NoSpacing"/>
              <w:spacing w:after="0" w:line="240" w:lineRule="auto"/>
              <w:jc w:val="center"/>
              <w:rPr>
                <w:rFonts w:ascii="Cambria" w:hAnsi="Cambria"/>
                <w:lang w:val="en-GB"/>
              </w:rPr>
            </w:pPr>
            <w:r w:rsidRPr="00BA69E4">
              <w:rPr>
                <w:rStyle w:val="NoneA"/>
                <w:rFonts w:ascii="Cambria" w:hAnsi="Cambria"/>
                <w:lang w:val="en-GB"/>
              </w:rPr>
              <w:t>100</w:t>
            </w:r>
          </w:p>
        </w:tc>
      </w:tr>
      <w:tr w:rsidR="00EA2935" w:rsidRPr="003C6323" w14:paraId="1E8FE3C4" w14:textId="77777777" w:rsidTr="00843823">
        <w:trPr>
          <w:trHeight w:val="320"/>
        </w:trPr>
        <w:tc>
          <w:tcPr>
            <w:tcW w:w="2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696530B" w14:textId="77777777" w:rsidR="00EA2935" w:rsidRPr="002B481E" w:rsidRDefault="002B481E" w:rsidP="00EA2935">
            <w:pPr>
              <w:pStyle w:val="NoSpacing"/>
              <w:spacing w:after="0" w:line="240" w:lineRule="auto"/>
              <w:rPr>
                <w:rFonts w:ascii="Cambria" w:hAnsi="Cambria"/>
                <w:lang w:val="ru-RU"/>
              </w:rPr>
            </w:pPr>
            <w:r>
              <w:rPr>
                <w:rStyle w:val="NoneA"/>
                <w:rFonts w:ascii="Cambria" w:hAnsi="Cambria"/>
                <w:lang w:val="ru-RU"/>
              </w:rPr>
              <w:t>Эстония</w:t>
            </w:r>
          </w:p>
        </w:tc>
        <w:tc>
          <w:tcPr>
            <w:tcW w:w="2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FFCC148" w14:textId="77777777" w:rsidR="00EA2935" w:rsidRPr="00BA69E4" w:rsidRDefault="00EA2935" w:rsidP="00EA2935">
            <w:pPr>
              <w:pStyle w:val="NoSpacing"/>
              <w:spacing w:after="0" w:line="240" w:lineRule="auto"/>
              <w:jc w:val="center"/>
              <w:rPr>
                <w:rFonts w:ascii="Cambria" w:hAnsi="Cambria"/>
                <w:lang w:val="en-GB"/>
              </w:rPr>
            </w:pPr>
            <w:r w:rsidRPr="00BA69E4">
              <w:rPr>
                <w:rStyle w:val="NoneA"/>
                <w:rFonts w:ascii="Cambria" w:hAnsi="Cambria"/>
                <w:lang w:val="en-GB"/>
              </w:rPr>
              <w:t>92.2</w:t>
            </w:r>
          </w:p>
        </w:tc>
      </w:tr>
      <w:tr w:rsidR="00EA2935" w:rsidRPr="003C6323" w14:paraId="2C88008E" w14:textId="77777777" w:rsidTr="00843823">
        <w:trPr>
          <w:trHeight w:val="320"/>
        </w:trPr>
        <w:tc>
          <w:tcPr>
            <w:tcW w:w="2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1218C61" w14:textId="77777777" w:rsidR="00EA2935" w:rsidRPr="002B481E" w:rsidRDefault="002B481E" w:rsidP="00EA2935">
            <w:pPr>
              <w:pStyle w:val="NoSpacing"/>
              <w:spacing w:after="0" w:line="240" w:lineRule="auto"/>
              <w:rPr>
                <w:rFonts w:ascii="Cambria" w:hAnsi="Cambria"/>
                <w:lang w:val="ru-RU"/>
              </w:rPr>
            </w:pPr>
            <w:r>
              <w:rPr>
                <w:rStyle w:val="NoneA"/>
                <w:rFonts w:ascii="Cambria" w:hAnsi="Cambria"/>
                <w:lang w:val="ru-RU"/>
              </w:rPr>
              <w:t>Норвегия</w:t>
            </w:r>
          </w:p>
        </w:tc>
        <w:tc>
          <w:tcPr>
            <w:tcW w:w="2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F13253A" w14:textId="77777777" w:rsidR="00EA2935" w:rsidRPr="00BA69E4" w:rsidRDefault="00EA2935" w:rsidP="00EA2935">
            <w:pPr>
              <w:pStyle w:val="NoSpacing"/>
              <w:spacing w:after="0" w:line="240" w:lineRule="auto"/>
              <w:jc w:val="center"/>
              <w:rPr>
                <w:rFonts w:ascii="Cambria" w:hAnsi="Cambria"/>
                <w:lang w:val="en-GB"/>
              </w:rPr>
            </w:pPr>
            <w:r w:rsidRPr="00BA69E4">
              <w:rPr>
                <w:rStyle w:val="NoneA"/>
                <w:rFonts w:ascii="Cambria" w:hAnsi="Cambria"/>
                <w:lang w:val="en-GB"/>
              </w:rPr>
              <w:t>88.3</w:t>
            </w:r>
          </w:p>
        </w:tc>
      </w:tr>
      <w:tr w:rsidR="00EA2935" w:rsidRPr="003C6323" w14:paraId="4B299BCC" w14:textId="77777777" w:rsidTr="00843823">
        <w:trPr>
          <w:trHeight w:val="320"/>
        </w:trPr>
        <w:tc>
          <w:tcPr>
            <w:tcW w:w="2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88A234C" w14:textId="77777777" w:rsidR="00EA2935" w:rsidRPr="002B481E" w:rsidRDefault="002B481E" w:rsidP="00EA2935">
            <w:pPr>
              <w:pStyle w:val="NoSpacing"/>
              <w:spacing w:after="0" w:line="240" w:lineRule="auto"/>
              <w:rPr>
                <w:rFonts w:ascii="Cambria" w:hAnsi="Cambria"/>
                <w:lang w:val="ru-RU"/>
              </w:rPr>
            </w:pPr>
            <w:r>
              <w:rPr>
                <w:rStyle w:val="NoneA"/>
                <w:rFonts w:ascii="Cambria" w:hAnsi="Cambria"/>
                <w:lang w:val="ru-RU"/>
              </w:rPr>
              <w:t>Швеция</w:t>
            </w:r>
          </w:p>
        </w:tc>
        <w:tc>
          <w:tcPr>
            <w:tcW w:w="2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6790109" w14:textId="77777777" w:rsidR="00EA2935" w:rsidRPr="00BA69E4" w:rsidRDefault="00EA2935" w:rsidP="00EA2935">
            <w:pPr>
              <w:pStyle w:val="NoSpacing"/>
              <w:spacing w:after="0" w:line="240" w:lineRule="auto"/>
              <w:jc w:val="center"/>
              <w:rPr>
                <w:rFonts w:ascii="Cambria" w:hAnsi="Cambria"/>
                <w:lang w:val="en-GB"/>
              </w:rPr>
            </w:pPr>
            <w:r w:rsidRPr="00BA69E4">
              <w:rPr>
                <w:rStyle w:val="NoneA"/>
                <w:rFonts w:ascii="Cambria" w:hAnsi="Cambria"/>
                <w:lang w:val="en-GB"/>
              </w:rPr>
              <w:t>75.4</w:t>
            </w:r>
          </w:p>
        </w:tc>
      </w:tr>
      <w:tr w:rsidR="00EA2935" w:rsidRPr="003C6323" w14:paraId="6027CBC7" w14:textId="77777777" w:rsidTr="00843823">
        <w:trPr>
          <w:trHeight w:val="320"/>
        </w:trPr>
        <w:tc>
          <w:tcPr>
            <w:tcW w:w="2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64ABFAC" w14:textId="77777777" w:rsidR="00EA2935" w:rsidRPr="002B481E" w:rsidRDefault="002B481E" w:rsidP="00EA2935">
            <w:pPr>
              <w:pStyle w:val="NoSpacing"/>
              <w:spacing w:after="0" w:line="240" w:lineRule="auto"/>
              <w:rPr>
                <w:rFonts w:ascii="Cambria" w:hAnsi="Cambria"/>
                <w:lang w:val="ru-RU"/>
              </w:rPr>
            </w:pPr>
            <w:r>
              <w:rPr>
                <w:rStyle w:val="NoneA"/>
                <w:rFonts w:ascii="Cambria" w:hAnsi="Cambria"/>
                <w:lang w:val="ru-RU"/>
              </w:rPr>
              <w:t>Российская Федерация</w:t>
            </w:r>
          </w:p>
        </w:tc>
        <w:tc>
          <w:tcPr>
            <w:tcW w:w="2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CA7E5CD" w14:textId="77777777" w:rsidR="00EA2935" w:rsidRPr="00BA69E4" w:rsidRDefault="00EA2935" w:rsidP="00EA2935">
            <w:pPr>
              <w:pStyle w:val="NoSpacing"/>
              <w:spacing w:after="0" w:line="240" w:lineRule="auto"/>
              <w:jc w:val="center"/>
              <w:rPr>
                <w:rFonts w:ascii="Cambria" w:hAnsi="Cambria"/>
                <w:lang w:val="en-GB"/>
              </w:rPr>
            </w:pPr>
            <w:r w:rsidRPr="00BA69E4">
              <w:rPr>
                <w:rStyle w:val="NoneA"/>
                <w:rFonts w:ascii="Cambria" w:hAnsi="Cambria"/>
                <w:lang w:val="en-GB"/>
              </w:rPr>
              <w:t>74.3</w:t>
            </w:r>
          </w:p>
        </w:tc>
      </w:tr>
      <w:tr w:rsidR="00EA2935" w:rsidRPr="003C6323" w14:paraId="7729F339" w14:textId="77777777" w:rsidTr="00843823">
        <w:trPr>
          <w:trHeight w:val="320"/>
        </w:trPr>
        <w:tc>
          <w:tcPr>
            <w:tcW w:w="2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1C1771E" w14:textId="77777777" w:rsidR="00EA2935" w:rsidRPr="002B481E" w:rsidRDefault="002B481E" w:rsidP="00EA2935">
            <w:pPr>
              <w:pStyle w:val="NoSpacing"/>
              <w:spacing w:after="0" w:line="240" w:lineRule="auto"/>
              <w:rPr>
                <w:rFonts w:ascii="Cambria" w:hAnsi="Cambria"/>
                <w:lang w:val="ru-RU"/>
              </w:rPr>
            </w:pPr>
            <w:r>
              <w:rPr>
                <w:rStyle w:val="NoneA"/>
                <w:rFonts w:ascii="Cambria" w:hAnsi="Cambria"/>
                <w:lang w:val="ru-RU"/>
              </w:rPr>
              <w:t>Польша</w:t>
            </w:r>
          </w:p>
        </w:tc>
        <w:tc>
          <w:tcPr>
            <w:tcW w:w="2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603B455" w14:textId="77777777" w:rsidR="00EA2935" w:rsidRPr="00BA69E4" w:rsidRDefault="00EA2935" w:rsidP="00EA2935">
            <w:pPr>
              <w:pStyle w:val="NoSpacing"/>
              <w:spacing w:after="0" w:line="240" w:lineRule="auto"/>
              <w:jc w:val="center"/>
              <w:rPr>
                <w:rFonts w:ascii="Cambria" w:hAnsi="Cambria"/>
                <w:lang w:val="en-GB"/>
              </w:rPr>
            </w:pPr>
            <w:r w:rsidRPr="00BA69E4">
              <w:rPr>
                <w:rStyle w:val="NoneA"/>
                <w:rFonts w:ascii="Cambria" w:hAnsi="Cambria"/>
                <w:lang w:val="en-GB"/>
              </w:rPr>
              <w:t>69.1</w:t>
            </w:r>
          </w:p>
        </w:tc>
      </w:tr>
      <w:tr w:rsidR="00EA2935" w:rsidRPr="003C6323" w14:paraId="71BD4CA8" w14:textId="77777777" w:rsidTr="00843823">
        <w:trPr>
          <w:trHeight w:val="320"/>
        </w:trPr>
        <w:tc>
          <w:tcPr>
            <w:tcW w:w="2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F64C373" w14:textId="77777777" w:rsidR="00EA2935" w:rsidRPr="002B481E" w:rsidRDefault="002B481E" w:rsidP="00EA2935">
            <w:pPr>
              <w:pStyle w:val="NoSpacing"/>
              <w:spacing w:after="0" w:line="240" w:lineRule="auto"/>
              <w:rPr>
                <w:rFonts w:ascii="Cambria" w:hAnsi="Cambria"/>
                <w:lang w:val="ru-RU"/>
              </w:rPr>
            </w:pPr>
            <w:r>
              <w:rPr>
                <w:rStyle w:val="NoneA"/>
                <w:rFonts w:ascii="Cambria" w:hAnsi="Cambria"/>
                <w:lang w:val="ru-RU"/>
              </w:rPr>
              <w:t>Дания</w:t>
            </w:r>
          </w:p>
        </w:tc>
        <w:tc>
          <w:tcPr>
            <w:tcW w:w="2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7AAE26C" w14:textId="77777777" w:rsidR="00EA2935" w:rsidRPr="00BA69E4" w:rsidRDefault="00EA2935" w:rsidP="00EA2935">
            <w:pPr>
              <w:pStyle w:val="NoSpacing"/>
              <w:spacing w:after="0" w:line="240" w:lineRule="auto"/>
              <w:jc w:val="center"/>
              <w:rPr>
                <w:rFonts w:ascii="Cambria" w:hAnsi="Cambria"/>
                <w:lang w:val="en-GB"/>
              </w:rPr>
            </w:pPr>
            <w:r w:rsidRPr="00BA69E4">
              <w:rPr>
                <w:rStyle w:val="NoneA"/>
                <w:rFonts w:ascii="Cambria" w:hAnsi="Cambria"/>
                <w:lang w:val="en-GB"/>
              </w:rPr>
              <w:t>68.7</w:t>
            </w:r>
          </w:p>
        </w:tc>
      </w:tr>
      <w:tr w:rsidR="00EA2935" w:rsidRPr="003C6323" w14:paraId="21F05729" w14:textId="77777777" w:rsidTr="00843823">
        <w:trPr>
          <w:trHeight w:val="320"/>
        </w:trPr>
        <w:tc>
          <w:tcPr>
            <w:tcW w:w="2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632B9F4" w14:textId="77777777" w:rsidR="00EA2935" w:rsidRPr="002B481E" w:rsidRDefault="002B481E" w:rsidP="00EA2935">
            <w:pPr>
              <w:pStyle w:val="NoSpacing"/>
              <w:spacing w:after="0" w:line="240" w:lineRule="auto"/>
              <w:rPr>
                <w:rFonts w:ascii="Cambria" w:hAnsi="Cambria"/>
                <w:lang w:val="ru-RU"/>
              </w:rPr>
            </w:pPr>
            <w:r>
              <w:rPr>
                <w:rStyle w:val="NoneA"/>
                <w:rFonts w:ascii="Cambria" w:hAnsi="Cambria"/>
                <w:lang w:val="ru-RU"/>
              </w:rPr>
              <w:t>Исландия</w:t>
            </w:r>
          </w:p>
        </w:tc>
        <w:tc>
          <w:tcPr>
            <w:tcW w:w="2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3146EED" w14:textId="77777777" w:rsidR="00EA2935" w:rsidRPr="00BA69E4" w:rsidRDefault="00EA2935" w:rsidP="00EA2935">
            <w:pPr>
              <w:pStyle w:val="NoSpacing"/>
              <w:spacing w:after="0" w:line="240" w:lineRule="auto"/>
              <w:jc w:val="center"/>
              <w:rPr>
                <w:rFonts w:ascii="Cambria" w:hAnsi="Cambria"/>
                <w:lang w:val="en-GB"/>
              </w:rPr>
            </w:pPr>
            <w:r w:rsidRPr="00BA69E4">
              <w:rPr>
                <w:rStyle w:val="NoneA"/>
                <w:rFonts w:ascii="Cambria" w:hAnsi="Cambria"/>
                <w:lang w:val="en-GB"/>
              </w:rPr>
              <w:t>66.0</w:t>
            </w:r>
          </w:p>
        </w:tc>
      </w:tr>
      <w:tr w:rsidR="00EA2935" w:rsidRPr="003C6323" w14:paraId="3E13D802" w14:textId="77777777" w:rsidTr="00843823">
        <w:trPr>
          <w:trHeight w:val="320"/>
        </w:trPr>
        <w:tc>
          <w:tcPr>
            <w:tcW w:w="2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C4C8A4D" w14:textId="77777777" w:rsidR="00EA2935" w:rsidRPr="002B481E" w:rsidRDefault="002B481E" w:rsidP="00EA2935">
            <w:pPr>
              <w:pStyle w:val="NoSpacing"/>
              <w:spacing w:after="0" w:line="240" w:lineRule="auto"/>
              <w:rPr>
                <w:rFonts w:ascii="Cambria" w:hAnsi="Cambria"/>
                <w:lang w:val="ru-RU"/>
              </w:rPr>
            </w:pPr>
            <w:r>
              <w:rPr>
                <w:rStyle w:val="NoneA"/>
                <w:rFonts w:ascii="Cambria" w:hAnsi="Cambria"/>
                <w:lang w:val="ru-RU"/>
              </w:rPr>
              <w:t>Литва</w:t>
            </w:r>
          </w:p>
        </w:tc>
        <w:tc>
          <w:tcPr>
            <w:tcW w:w="2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F626D9C" w14:textId="77777777" w:rsidR="00EA2935" w:rsidRPr="00BA69E4" w:rsidRDefault="00EA2935" w:rsidP="00EA2935">
            <w:pPr>
              <w:pStyle w:val="NoSpacing"/>
              <w:spacing w:after="0" w:line="240" w:lineRule="auto"/>
              <w:jc w:val="center"/>
              <w:rPr>
                <w:rFonts w:ascii="Cambria" w:hAnsi="Cambria"/>
                <w:lang w:val="en-GB"/>
              </w:rPr>
            </w:pPr>
            <w:r w:rsidRPr="00BA69E4">
              <w:rPr>
                <w:rStyle w:val="NoneA"/>
                <w:rFonts w:ascii="Cambria" w:hAnsi="Cambria"/>
                <w:lang w:val="en-GB"/>
              </w:rPr>
              <w:t>63.9</w:t>
            </w:r>
          </w:p>
        </w:tc>
      </w:tr>
      <w:tr w:rsidR="00EA2935" w:rsidRPr="003C6323" w14:paraId="48AA8153" w14:textId="77777777" w:rsidTr="00843823">
        <w:trPr>
          <w:trHeight w:val="320"/>
        </w:trPr>
        <w:tc>
          <w:tcPr>
            <w:tcW w:w="2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A529281" w14:textId="77777777" w:rsidR="00EA2935" w:rsidRPr="002B481E" w:rsidRDefault="002B481E" w:rsidP="00EA2935">
            <w:pPr>
              <w:pStyle w:val="NoSpacing"/>
              <w:spacing w:after="0" w:line="240" w:lineRule="auto"/>
              <w:rPr>
                <w:rFonts w:ascii="Cambria" w:hAnsi="Cambria"/>
                <w:lang w:val="ru-RU"/>
              </w:rPr>
            </w:pPr>
            <w:r>
              <w:rPr>
                <w:rStyle w:val="NoneA"/>
                <w:rFonts w:ascii="Cambria" w:hAnsi="Cambria"/>
                <w:lang w:val="ru-RU"/>
              </w:rPr>
              <w:t>Латвия</w:t>
            </w:r>
          </w:p>
        </w:tc>
        <w:tc>
          <w:tcPr>
            <w:tcW w:w="2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CCB272B" w14:textId="77777777" w:rsidR="00EA2935" w:rsidRPr="00BA69E4" w:rsidRDefault="00EA2935" w:rsidP="00EA2935">
            <w:pPr>
              <w:pStyle w:val="NoSpacing"/>
              <w:spacing w:after="0" w:line="240" w:lineRule="auto"/>
              <w:jc w:val="center"/>
              <w:rPr>
                <w:rFonts w:ascii="Cambria" w:hAnsi="Cambria"/>
                <w:lang w:val="en-GB"/>
              </w:rPr>
            </w:pPr>
            <w:r w:rsidRPr="00BA69E4">
              <w:rPr>
                <w:rStyle w:val="NoneA"/>
                <w:rFonts w:ascii="Cambria" w:hAnsi="Cambria"/>
                <w:lang w:val="en-GB"/>
              </w:rPr>
              <w:t>62.9</w:t>
            </w:r>
          </w:p>
        </w:tc>
      </w:tr>
      <w:tr w:rsidR="00EA2935" w:rsidRPr="003C6323" w14:paraId="7789294E" w14:textId="77777777" w:rsidTr="00843823">
        <w:trPr>
          <w:trHeight w:val="320"/>
        </w:trPr>
        <w:tc>
          <w:tcPr>
            <w:tcW w:w="2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0302BC9" w14:textId="77777777" w:rsidR="00EA2935" w:rsidRPr="002B481E" w:rsidRDefault="002B481E" w:rsidP="00EA2935">
            <w:pPr>
              <w:pStyle w:val="NoSpacing"/>
              <w:spacing w:after="0" w:line="240" w:lineRule="auto"/>
              <w:rPr>
                <w:rFonts w:ascii="Cambria" w:hAnsi="Cambria"/>
                <w:lang w:val="ru-RU"/>
              </w:rPr>
            </w:pPr>
            <w:r>
              <w:rPr>
                <w:rStyle w:val="NoneA"/>
                <w:rFonts w:ascii="Cambria" w:hAnsi="Cambria"/>
                <w:lang w:val="ru-RU"/>
              </w:rPr>
              <w:t>Финляндия</w:t>
            </w:r>
          </w:p>
        </w:tc>
        <w:tc>
          <w:tcPr>
            <w:tcW w:w="2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30CA7AB" w14:textId="77777777" w:rsidR="00EA2935" w:rsidRPr="00BA69E4" w:rsidRDefault="00EA2935" w:rsidP="00EA2935">
            <w:pPr>
              <w:pStyle w:val="NoSpacing"/>
              <w:spacing w:after="0" w:line="240" w:lineRule="auto"/>
              <w:jc w:val="center"/>
              <w:rPr>
                <w:rFonts w:ascii="Cambria" w:hAnsi="Cambria"/>
                <w:lang w:val="en-GB"/>
              </w:rPr>
            </w:pPr>
            <w:r w:rsidRPr="00BA69E4">
              <w:rPr>
                <w:rStyle w:val="NoneA"/>
                <w:rFonts w:ascii="Cambria" w:hAnsi="Cambria"/>
                <w:lang w:val="en-GB"/>
              </w:rPr>
              <w:t>55.8</w:t>
            </w:r>
          </w:p>
        </w:tc>
      </w:tr>
    </w:tbl>
    <w:p w14:paraId="64027B89" w14:textId="77777777" w:rsidR="003D7EEC" w:rsidRPr="00BA69E4" w:rsidRDefault="003D7EEC" w:rsidP="00EA2935">
      <w:pPr>
        <w:widowControl w:val="0"/>
        <w:spacing w:line="240" w:lineRule="auto"/>
        <w:ind w:left="2304" w:hanging="2304"/>
        <w:rPr>
          <w:lang w:val="en-GB"/>
        </w:rPr>
      </w:pPr>
    </w:p>
    <w:p w14:paraId="4E4A2DAE" w14:textId="77777777" w:rsidR="003D7EEC" w:rsidRPr="00BA69E4" w:rsidRDefault="003D7EEC" w:rsidP="00EA2935">
      <w:pPr>
        <w:widowControl w:val="0"/>
        <w:spacing w:line="240" w:lineRule="auto"/>
        <w:ind w:left="2304" w:hanging="2304"/>
        <w:rPr>
          <w:lang w:val="en-GB"/>
        </w:rPr>
      </w:pPr>
    </w:p>
    <w:p w14:paraId="0EC7502B" w14:textId="77777777" w:rsidR="00F96E5C" w:rsidRPr="00BA69E4" w:rsidRDefault="00F96E5C" w:rsidP="00EA2935">
      <w:pPr>
        <w:widowControl w:val="0"/>
        <w:spacing w:line="240" w:lineRule="auto"/>
        <w:ind w:left="2304" w:hanging="2304"/>
        <w:rPr>
          <w:lang w:val="en-GB"/>
        </w:rPr>
      </w:pPr>
    </w:p>
    <w:p w14:paraId="0F5B40F0" w14:textId="77777777" w:rsidR="00F96E5C" w:rsidRPr="00BA69E4" w:rsidRDefault="00F96E5C" w:rsidP="00EA2935">
      <w:pPr>
        <w:widowControl w:val="0"/>
        <w:spacing w:line="240" w:lineRule="auto"/>
        <w:ind w:left="2304" w:hanging="2304"/>
        <w:rPr>
          <w:lang w:val="en-GB"/>
        </w:rPr>
      </w:pPr>
    </w:p>
    <w:p w14:paraId="3AD6FD52" w14:textId="77777777" w:rsidR="00F96E5C" w:rsidRPr="00BA69E4" w:rsidRDefault="00F96E5C" w:rsidP="00EA2935">
      <w:pPr>
        <w:widowControl w:val="0"/>
        <w:spacing w:line="240" w:lineRule="auto"/>
        <w:ind w:left="2304" w:hanging="2304"/>
        <w:rPr>
          <w:lang w:val="en-GB"/>
        </w:rPr>
      </w:pPr>
    </w:p>
    <w:p w14:paraId="64C10D3A" w14:textId="77777777" w:rsidR="003D7EEC" w:rsidRPr="00BA69E4" w:rsidRDefault="003D7EEC" w:rsidP="00EA2935">
      <w:pPr>
        <w:widowControl w:val="0"/>
        <w:spacing w:line="240" w:lineRule="auto"/>
        <w:ind w:left="2304" w:hanging="2304"/>
        <w:rPr>
          <w:lang w:val="en-GB"/>
        </w:rPr>
      </w:pPr>
    </w:p>
    <w:p w14:paraId="5D254D20" w14:textId="77777777" w:rsidR="003D7EEC" w:rsidRPr="00BA69E4" w:rsidRDefault="003D7EEC" w:rsidP="00EA2935">
      <w:pPr>
        <w:widowControl w:val="0"/>
        <w:spacing w:line="240" w:lineRule="auto"/>
        <w:ind w:left="2304" w:hanging="2304"/>
        <w:rPr>
          <w:lang w:val="en-GB"/>
        </w:rPr>
      </w:pPr>
    </w:p>
    <w:p w14:paraId="7B0CA368" w14:textId="77777777" w:rsidR="003D7EEC" w:rsidRPr="00BA69E4" w:rsidRDefault="003D7EEC" w:rsidP="00EA2935">
      <w:pPr>
        <w:widowControl w:val="0"/>
        <w:spacing w:line="240" w:lineRule="auto"/>
        <w:ind w:left="2304" w:hanging="2304"/>
        <w:rPr>
          <w:lang w:val="en-GB"/>
        </w:rPr>
      </w:pPr>
    </w:p>
    <w:p w14:paraId="2EE5C45E" w14:textId="77777777" w:rsidR="003D7EEC" w:rsidRPr="00BA69E4" w:rsidRDefault="003D7EEC" w:rsidP="00EA2935">
      <w:pPr>
        <w:widowControl w:val="0"/>
        <w:spacing w:line="240" w:lineRule="auto"/>
        <w:ind w:left="2304" w:hanging="2304"/>
        <w:rPr>
          <w:lang w:val="en-GB"/>
        </w:rPr>
      </w:pPr>
    </w:p>
    <w:p w14:paraId="3FAB2017" w14:textId="77777777" w:rsidR="00C3752A" w:rsidRDefault="00C3752A">
      <w:pPr>
        <w:spacing w:before="0" w:after="0" w:line="240" w:lineRule="auto"/>
        <w:jc w:val="left"/>
        <w:rPr>
          <w:b/>
          <w:lang w:val="en-GB"/>
        </w:rPr>
      </w:pPr>
      <w:r>
        <w:rPr>
          <w:b/>
          <w:lang w:val="en-GB"/>
        </w:rPr>
        <w:br w:type="page"/>
      </w:r>
    </w:p>
    <w:p w14:paraId="22FAF94F" w14:textId="77777777" w:rsidR="00672FDF" w:rsidRDefault="00672FDF" w:rsidP="00C268BF">
      <w:pPr>
        <w:jc w:val="left"/>
        <w:rPr>
          <w:b/>
          <w:lang w:val="en-GB"/>
        </w:rPr>
      </w:pPr>
    </w:p>
    <w:p w14:paraId="113B1535" w14:textId="77777777" w:rsidR="003D7EEC" w:rsidRPr="00ED5430" w:rsidRDefault="00ED5430" w:rsidP="00C268BF">
      <w:pPr>
        <w:jc w:val="left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>Рисунок</w:t>
      </w:r>
      <w:r w:rsidR="003D7EEC" w:rsidRPr="00ED5430">
        <w:rPr>
          <w:b/>
          <w:sz w:val="20"/>
          <w:szCs w:val="20"/>
          <w:lang w:val="ru-RU"/>
        </w:rPr>
        <w:t xml:space="preserve"> </w:t>
      </w:r>
      <w:r w:rsidR="002A2731" w:rsidRPr="00AC1064">
        <w:rPr>
          <w:b/>
          <w:sz w:val="20"/>
          <w:szCs w:val="20"/>
          <w:lang w:val="en-GB"/>
        </w:rPr>
        <w:fldChar w:fldCharType="begin"/>
      </w:r>
      <w:r w:rsidR="003D7EEC" w:rsidRPr="00ED5430">
        <w:rPr>
          <w:b/>
          <w:sz w:val="20"/>
          <w:szCs w:val="20"/>
          <w:lang w:val="ru-RU"/>
        </w:rPr>
        <w:instrText xml:space="preserve"> </w:instrText>
      </w:r>
      <w:r w:rsidR="003D7EEC" w:rsidRPr="00AC1064">
        <w:rPr>
          <w:b/>
          <w:sz w:val="20"/>
          <w:szCs w:val="20"/>
          <w:lang w:val="en-GB"/>
        </w:rPr>
        <w:instrText>SEQ</w:instrText>
      </w:r>
      <w:r w:rsidR="003D7EEC" w:rsidRPr="00ED5430">
        <w:rPr>
          <w:b/>
          <w:sz w:val="20"/>
          <w:szCs w:val="20"/>
          <w:lang w:val="ru-RU"/>
        </w:rPr>
        <w:instrText xml:space="preserve"> </w:instrText>
      </w:r>
      <w:r w:rsidR="003D7EEC" w:rsidRPr="00AC1064">
        <w:rPr>
          <w:b/>
          <w:sz w:val="20"/>
          <w:szCs w:val="20"/>
          <w:lang w:val="en-GB"/>
        </w:rPr>
        <w:instrText>Figure</w:instrText>
      </w:r>
      <w:r w:rsidR="003D7EEC" w:rsidRPr="00ED5430">
        <w:rPr>
          <w:b/>
          <w:sz w:val="20"/>
          <w:szCs w:val="20"/>
          <w:lang w:val="ru-RU"/>
        </w:rPr>
        <w:instrText xml:space="preserve"> \* </w:instrText>
      </w:r>
      <w:r w:rsidR="003D7EEC" w:rsidRPr="00AC1064">
        <w:rPr>
          <w:b/>
          <w:sz w:val="20"/>
          <w:szCs w:val="20"/>
          <w:lang w:val="en-GB"/>
        </w:rPr>
        <w:instrText>ARABIC</w:instrText>
      </w:r>
      <w:r w:rsidR="003D7EEC" w:rsidRPr="00ED5430">
        <w:rPr>
          <w:b/>
          <w:sz w:val="20"/>
          <w:szCs w:val="20"/>
          <w:lang w:val="ru-RU"/>
        </w:rPr>
        <w:instrText xml:space="preserve"> </w:instrText>
      </w:r>
      <w:r w:rsidR="002A2731" w:rsidRPr="00AC1064">
        <w:rPr>
          <w:b/>
          <w:sz w:val="20"/>
          <w:szCs w:val="20"/>
          <w:lang w:val="en-GB"/>
        </w:rPr>
        <w:fldChar w:fldCharType="separate"/>
      </w:r>
      <w:r w:rsidR="003D7EEC" w:rsidRPr="00ED5430">
        <w:rPr>
          <w:b/>
          <w:sz w:val="20"/>
          <w:szCs w:val="20"/>
          <w:lang w:val="ru-RU"/>
        </w:rPr>
        <w:t>3</w:t>
      </w:r>
      <w:r w:rsidR="002A2731" w:rsidRPr="00AC1064">
        <w:rPr>
          <w:b/>
          <w:sz w:val="20"/>
          <w:szCs w:val="20"/>
          <w:lang w:val="en-GB"/>
        </w:rPr>
        <w:fldChar w:fldCharType="end"/>
      </w:r>
      <w:r w:rsidR="003D7EEC" w:rsidRPr="00ED5430">
        <w:rPr>
          <w:b/>
          <w:sz w:val="20"/>
          <w:szCs w:val="20"/>
          <w:lang w:val="ru-RU"/>
        </w:rPr>
        <w:t xml:space="preserve">: </w:t>
      </w:r>
      <w:r w:rsidRPr="00ED5430">
        <w:rPr>
          <w:b/>
          <w:sz w:val="20"/>
          <w:szCs w:val="20"/>
          <w:lang w:val="ru-RU"/>
        </w:rPr>
        <w:t>Рейтинг стратери</w:t>
      </w:r>
      <w:r w:rsidR="007D30A1">
        <w:rPr>
          <w:b/>
          <w:sz w:val="20"/>
          <w:szCs w:val="20"/>
          <w:lang w:val="ru-RU"/>
        </w:rPr>
        <w:t>й</w:t>
      </w:r>
      <w:r w:rsidRPr="00ED5430">
        <w:rPr>
          <w:b/>
          <w:sz w:val="20"/>
          <w:szCs w:val="20"/>
          <w:lang w:val="ru-RU"/>
        </w:rPr>
        <w:t xml:space="preserve"> брендинга </w:t>
      </w:r>
      <w:proofErr w:type="gramStart"/>
      <w:r w:rsidRPr="00ED5430">
        <w:rPr>
          <w:b/>
          <w:sz w:val="20"/>
          <w:szCs w:val="20"/>
          <w:lang w:val="ru-RU"/>
        </w:rPr>
        <w:t xml:space="preserve">стран </w:t>
      </w:r>
      <w:r w:rsidR="00672FDF" w:rsidRPr="00ED5430">
        <w:rPr>
          <w:b/>
          <w:sz w:val="20"/>
          <w:szCs w:val="20"/>
          <w:lang w:val="ru-RU"/>
        </w:rPr>
        <w:t xml:space="preserve"> (</w:t>
      </w:r>
      <w:proofErr w:type="gramEnd"/>
      <w:r w:rsidR="00057ABF">
        <w:rPr>
          <w:b/>
          <w:sz w:val="20"/>
          <w:szCs w:val="20"/>
          <w:lang w:val="ru-RU"/>
        </w:rPr>
        <w:t xml:space="preserve">поз. </w:t>
      </w:r>
      <w:r>
        <w:rPr>
          <w:b/>
          <w:sz w:val="20"/>
          <w:szCs w:val="20"/>
          <w:lang w:val="ru-RU"/>
        </w:rPr>
        <w:t>рейт.</w:t>
      </w:r>
      <w:r w:rsidR="00672FDF" w:rsidRPr="00ED5430">
        <w:rPr>
          <w:b/>
          <w:sz w:val="20"/>
          <w:szCs w:val="20"/>
          <w:lang w:val="ru-RU"/>
        </w:rPr>
        <w:t xml:space="preserve"> /141)</w:t>
      </w:r>
    </w:p>
    <w:p w14:paraId="22A94D00" w14:textId="77777777" w:rsidR="007D30A1" w:rsidRDefault="007D30A1" w:rsidP="007D30A1">
      <w:pPr>
        <w:jc w:val="center"/>
        <w:rPr>
          <w:rStyle w:val="NoneA"/>
          <w:rFonts w:ascii="Arial Unicode MS" w:eastAsia="Arial Unicode MS" w:hAnsi="Arial Unicode MS" w:cs="Arial Unicode MS"/>
          <w:lang w:val="ru-RU"/>
        </w:rPr>
      </w:pPr>
      <w:r>
        <w:rPr>
          <w:noProof/>
          <w:lang w:val="en-US"/>
        </w:rPr>
        <w:drawing>
          <wp:inline distT="0" distB="0" distL="0" distR="0" wp14:anchorId="49A3A6AF" wp14:editId="263E5F2B">
            <wp:extent cx="6151880" cy="3399790"/>
            <wp:effectExtent l="0" t="0" r="127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2.jp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1880" cy="3399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20" w:name="_Toc16"/>
    </w:p>
    <w:p w14:paraId="53FBBC0F" w14:textId="77777777" w:rsidR="007D30A1" w:rsidRDefault="007D30A1">
      <w:pPr>
        <w:spacing w:before="0" w:after="0" w:line="240" w:lineRule="auto"/>
        <w:jc w:val="left"/>
        <w:rPr>
          <w:rStyle w:val="NoneA"/>
          <w:rFonts w:ascii="Arial Unicode MS" w:eastAsia="Arial Unicode MS" w:hAnsi="Arial Unicode MS" w:cs="Arial Unicode MS"/>
          <w:lang w:val="ru-RU"/>
        </w:rPr>
      </w:pPr>
      <w:r>
        <w:rPr>
          <w:rStyle w:val="NoneA"/>
          <w:rFonts w:ascii="Arial Unicode MS" w:eastAsia="Arial Unicode MS" w:hAnsi="Arial Unicode MS" w:cs="Arial Unicode MS"/>
          <w:lang w:val="ru-RU"/>
        </w:rPr>
        <w:br w:type="page"/>
      </w:r>
    </w:p>
    <w:p w14:paraId="7B6A7B17" w14:textId="77777777" w:rsidR="00EA2935" w:rsidRPr="007D30A1" w:rsidRDefault="007D30A1" w:rsidP="007D30A1">
      <w:pPr>
        <w:jc w:val="center"/>
        <w:rPr>
          <w:lang w:val="ru-RU"/>
        </w:rPr>
      </w:pPr>
      <w:r w:rsidRPr="007D30A1">
        <w:rPr>
          <w:rFonts w:eastAsia="Times New Roman" w:cs="Arial"/>
          <w:color w:val="166B7F"/>
          <w:sz w:val="32"/>
          <w:szCs w:val="48"/>
          <w:lang w:eastAsia="en-GB"/>
        </w:rPr>
        <w:lastRenderedPageBreak/>
        <w:t>Приложение</w:t>
      </w:r>
      <w:r w:rsidRPr="007D30A1">
        <w:rPr>
          <w:rFonts w:eastAsia="Times New Roman" w:cs="Arial"/>
          <w:color w:val="166B7F"/>
          <w:sz w:val="32"/>
          <w:szCs w:val="48"/>
          <w:lang w:val="ru-RU" w:eastAsia="en-GB"/>
        </w:rPr>
        <w:t xml:space="preserve"> D. </w:t>
      </w:r>
      <w:r w:rsidRPr="007D30A1">
        <w:rPr>
          <w:rFonts w:eastAsia="Times New Roman" w:cs="Arial"/>
          <w:color w:val="166B7F"/>
          <w:sz w:val="32"/>
          <w:szCs w:val="48"/>
          <w:lang w:val="ru-RU" w:eastAsia="en-GB"/>
        </w:rPr>
        <w:tab/>
      </w:r>
      <w:r w:rsidRPr="007D30A1">
        <w:rPr>
          <w:rFonts w:eastAsia="Times New Roman" w:cs="Arial"/>
          <w:color w:val="166B7F"/>
          <w:sz w:val="32"/>
          <w:szCs w:val="48"/>
          <w:lang w:eastAsia="en-GB"/>
        </w:rPr>
        <w:t xml:space="preserve">Путешествия и туризм в % от ВВП в странах </w:t>
      </w:r>
      <w:r w:rsidR="003815B4">
        <w:rPr>
          <w:rFonts w:eastAsia="Times New Roman" w:cs="Arial"/>
          <w:color w:val="166B7F"/>
          <w:sz w:val="32"/>
          <w:szCs w:val="48"/>
          <w:lang w:val="ru-RU" w:eastAsia="en-GB"/>
        </w:rPr>
        <w:t>ПСРСК</w:t>
      </w:r>
      <w:r>
        <w:rPr>
          <w:rStyle w:val="NoneA"/>
          <w:rFonts w:ascii="Arial Unicode MS" w:eastAsia="Arial Unicode MS" w:hAnsi="Arial Unicode MS" w:cs="Arial Unicode MS"/>
          <w:lang w:val="ru-RU"/>
        </w:rPr>
        <w:t xml:space="preserve"> </w:t>
      </w:r>
      <w:r w:rsidR="00EA2935" w:rsidRPr="00BA69E4">
        <w:rPr>
          <w:rStyle w:val="NoneA"/>
          <w:b/>
          <w:u w:color="000000"/>
          <w:vertAlign w:val="superscript"/>
          <w:lang w:val="en-GB"/>
        </w:rPr>
        <w:footnoteReference w:id="20"/>
      </w:r>
      <w:bookmarkEnd w:id="20"/>
    </w:p>
    <w:p w14:paraId="3F0113EC" w14:textId="77777777" w:rsidR="003D7EEC" w:rsidRPr="000358C8" w:rsidRDefault="000358C8" w:rsidP="00C268BF">
      <w:pPr>
        <w:jc w:val="left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>Таблица</w:t>
      </w:r>
      <w:r w:rsidR="003D7EEC" w:rsidRPr="000358C8">
        <w:rPr>
          <w:b/>
          <w:sz w:val="20"/>
          <w:szCs w:val="20"/>
          <w:lang w:val="ru-RU"/>
        </w:rPr>
        <w:t xml:space="preserve">: </w:t>
      </w:r>
      <w:r w:rsidRPr="000358C8">
        <w:rPr>
          <w:b/>
          <w:sz w:val="20"/>
          <w:szCs w:val="20"/>
          <w:lang w:val="ru-RU"/>
        </w:rPr>
        <w:t>Путешествия и туризм в % от ВВП</w:t>
      </w:r>
      <w:r>
        <w:rPr>
          <w:b/>
          <w:sz w:val="20"/>
          <w:szCs w:val="20"/>
          <w:lang w:val="ru-RU"/>
        </w:rPr>
        <w:t xml:space="preserve"> и прогнозы роста</w:t>
      </w:r>
    </w:p>
    <w:tbl>
      <w:tblPr>
        <w:tblW w:w="5000" w:type="pc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ook w:val="04A0" w:firstRow="1" w:lastRow="0" w:firstColumn="1" w:lastColumn="0" w:noHBand="0" w:noVBand="1"/>
      </w:tblPr>
      <w:tblGrid>
        <w:gridCol w:w="2996"/>
        <w:gridCol w:w="3457"/>
        <w:gridCol w:w="3225"/>
      </w:tblGrid>
      <w:tr w:rsidR="003D7EEC" w:rsidRPr="003C6323" w14:paraId="3314707E" w14:textId="77777777" w:rsidTr="003D7EEC">
        <w:trPr>
          <w:trHeight w:val="525"/>
        </w:trPr>
        <w:tc>
          <w:tcPr>
            <w:tcW w:w="1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66B7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66143C" w14:textId="77777777" w:rsidR="00EA2935" w:rsidRPr="000358C8" w:rsidRDefault="000358C8" w:rsidP="00EA2935">
            <w:pPr>
              <w:rPr>
                <w:color w:val="FFFFFF"/>
                <w:lang w:val="ru-RU"/>
              </w:rPr>
            </w:pPr>
            <w:r>
              <w:rPr>
                <w:rStyle w:val="NoneA"/>
                <w:rFonts w:eastAsia="Cambria" w:cs="Cambria"/>
                <w:b/>
                <w:bCs/>
                <w:color w:val="FFFFFF"/>
                <w:lang w:val="ru-RU"/>
              </w:rPr>
              <w:t>Страна</w:t>
            </w:r>
          </w:p>
        </w:tc>
        <w:tc>
          <w:tcPr>
            <w:tcW w:w="1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66B7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2310ED" w14:textId="77777777" w:rsidR="00EA2935" w:rsidRPr="000358C8" w:rsidRDefault="00EA2935" w:rsidP="00EA2935">
            <w:pPr>
              <w:jc w:val="center"/>
              <w:rPr>
                <w:rStyle w:val="NoneA"/>
                <w:rFonts w:eastAsia="Cambria" w:cs="Cambria"/>
                <w:b/>
                <w:bCs/>
                <w:lang w:val="ru-RU"/>
              </w:rPr>
            </w:pPr>
            <w:r w:rsidRPr="00B24A62">
              <w:rPr>
                <w:rStyle w:val="NoneA"/>
                <w:rFonts w:eastAsia="Cambria" w:cs="Cambria"/>
                <w:b/>
                <w:bCs/>
                <w:color w:val="FFFFFF"/>
                <w:lang w:val="ru-RU"/>
              </w:rPr>
              <w:t xml:space="preserve"> </w:t>
            </w:r>
            <w:r w:rsidR="000358C8" w:rsidRPr="00B24A62">
              <w:rPr>
                <w:rStyle w:val="NoneA"/>
                <w:rFonts w:eastAsia="Cambria" w:cs="Cambria"/>
                <w:b/>
                <w:bCs/>
                <w:color w:val="FFFFFF"/>
                <w:lang w:val="ru-RU"/>
              </w:rPr>
              <w:t>Путешествия и туризм в % от ВВП</w:t>
            </w:r>
          </w:p>
        </w:tc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66B7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4D0061" w14:textId="77777777" w:rsidR="00EA2935" w:rsidRPr="003C6323" w:rsidRDefault="000358C8" w:rsidP="00EA2935">
            <w:pPr>
              <w:jc w:val="center"/>
              <w:rPr>
                <w:color w:val="FFFFFF"/>
                <w:lang w:val="en-GB"/>
              </w:rPr>
            </w:pPr>
            <w:r>
              <w:rPr>
                <w:rStyle w:val="NoneA"/>
                <w:rFonts w:eastAsia="Cambria" w:cs="Cambria"/>
                <w:b/>
                <w:bCs/>
                <w:color w:val="FFFFFF"/>
                <w:lang w:val="ru-RU"/>
              </w:rPr>
              <w:t>П</w:t>
            </w:r>
            <w:r w:rsidRPr="000358C8">
              <w:rPr>
                <w:rStyle w:val="NoneA"/>
                <w:rFonts w:eastAsia="Cambria" w:cs="Cambria"/>
                <w:b/>
                <w:bCs/>
                <w:color w:val="FFFFFF"/>
                <w:lang w:val="en-GB"/>
              </w:rPr>
              <w:t>рогнозы роста</w:t>
            </w:r>
          </w:p>
        </w:tc>
      </w:tr>
      <w:tr w:rsidR="00EA2935" w:rsidRPr="003C6323" w14:paraId="76CCD513" w14:textId="77777777" w:rsidTr="003D7EEC">
        <w:trPr>
          <w:trHeight w:val="320"/>
        </w:trPr>
        <w:tc>
          <w:tcPr>
            <w:tcW w:w="1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22C50CA" w14:textId="77777777" w:rsidR="00EA2935" w:rsidRPr="000358C8" w:rsidRDefault="000358C8" w:rsidP="00EA2935">
            <w:pPr>
              <w:rPr>
                <w:lang w:val="ru-RU"/>
              </w:rPr>
            </w:pPr>
            <w:r>
              <w:rPr>
                <w:rStyle w:val="NoneA"/>
                <w:rFonts w:eastAsia="Cambria" w:cs="Cambria"/>
                <w:lang w:val="ru-RU"/>
              </w:rPr>
              <w:t>Дания</w:t>
            </w:r>
          </w:p>
        </w:tc>
        <w:tc>
          <w:tcPr>
            <w:tcW w:w="1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9242601" w14:textId="77777777" w:rsidR="00EA2935" w:rsidRPr="003C6323" w:rsidRDefault="00EA2935" w:rsidP="00EA2935">
            <w:pPr>
              <w:jc w:val="center"/>
              <w:rPr>
                <w:lang w:val="en-GB"/>
              </w:rPr>
            </w:pPr>
            <w:r w:rsidRPr="00BA69E4">
              <w:rPr>
                <w:rStyle w:val="NoneA"/>
                <w:rFonts w:eastAsia="Cambria" w:cs="Cambria"/>
                <w:lang w:val="en-GB"/>
              </w:rPr>
              <w:t>2.0</w:t>
            </w:r>
          </w:p>
        </w:tc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AD2DF4A" w14:textId="77777777" w:rsidR="00EA2935" w:rsidRPr="003C6323" w:rsidRDefault="00EA2935" w:rsidP="00EA2935">
            <w:pPr>
              <w:jc w:val="center"/>
              <w:rPr>
                <w:lang w:val="en-GB"/>
              </w:rPr>
            </w:pPr>
            <w:r w:rsidRPr="00BA69E4">
              <w:rPr>
                <w:rStyle w:val="NoneA"/>
                <w:rFonts w:eastAsia="Cambria" w:cs="Cambria"/>
                <w:lang w:val="en-GB"/>
              </w:rPr>
              <w:t>3.4</w:t>
            </w:r>
          </w:p>
        </w:tc>
      </w:tr>
      <w:tr w:rsidR="00EA2935" w:rsidRPr="003C6323" w14:paraId="16A50BB5" w14:textId="77777777" w:rsidTr="003D7EEC">
        <w:trPr>
          <w:trHeight w:val="320"/>
        </w:trPr>
        <w:tc>
          <w:tcPr>
            <w:tcW w:w="1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B1726C6" w14:textId="77777777" w:rsidR="00EA2935" w:rsidRPr="000358C8" w:rsidRDefault="000358C8" w:rsidP="00EA2935">
            <w:pPr>
              <w:rPr>
                <w:lang w:val="ru-RU"/>
              </w:rPr>
            </w:pPr>
            <w:r>
              <w:rPr>
                <w:rStyle w:val="NoneA"/>
                <w:rFonts w:eastAsia="Cambria" w:cs="Cambria"/>
                <w:lang w:val="ru-RU"/>
              </w:rPr>
              <w:t>Эстония</w:t>
            </w:r>
          </w:p>
        </w:tc>
        <w:tc>
          <w:tcPr>
            <w:tcW w:w="1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23750EC" w14:textId="77777777" w:rsidR="00EA2935" w:rsidRPr="003C6323" w:rsidRDefault="00EA2935" w:rsidP="00EA2935">
            <w:pPr>
              <w:jc w:val="center"/>
              <w:rPr>
                <w:lang w:val="en-GB"/>
              </w:rPr>
            </w:pPr>
            <w:r w:rsidRPr="00BA69E4">
              <w:rPr>
                <w:rStyle w:val="NoneA"/>
                <w:rFonts w:eastAsia="Cambria" w:cs="Cambria"/>
                <w:lang w:val="en-GB"/>
              </w:rPr>
              <w:t>3.4</w:t>
            </w:r>
          </w:p>
        </w:tc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F284328" w14:textId="77777777" w:rsidR="00EA2935" w:rsidRPr="003C6323" w:rsidRDefault="00EA2935" w:rsidP="00EA2935">
            <w:pPr>
              <w:jc w:val="center"/>
              <w:rPr>
                <w:lang w:val="en-GB"/>
              </w:rPr>
            </w:pPr>
            <w:r w:rsidRPr="00BA69E4">
              <w:rPr>
                <w:rStyle w:val="NoneA"/>
                <w:rFonts w:eastAsia="Cambria" w:cs="Cambria"/>
                <w:lang w:val="en-GB"/>
              </w:rPr>
              <w:t>3.7</w:t>
            </w:r>
          </w:p>
        </w:tc>
      </w:tr>
      <w:tr w:rsidR="00EA2935" w:rsidRPr="003C6323" w14:paraId="438EC09D" w14:textId="77777777" w:rsidTr="003D7EEC">
        <w:trPr>
          <w:trHeight w:val="320"/>
        </w:trPr>
        <w:tc>
          <w:tcPr>
            <w:tcW w:w="1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4BEDEBE" w14:textId="77777777" w:rsidR="00EA2935" w:rsidRPr="000358C8" w:rsidRDefault="000358C8" w:rsidP="00EA2935">
            <w:pPr>
              <w:rPr>
                <w:lang w:val="ru-RU"/>
              </w:rPr>
            </w:pPr>
            <w:r>
              <w:rPr>
                <w:rStyle w:val="NoneA"/>
                <w:rFonts w:eastAsia="Cambria" w:cs="Cambria"/>
                <w:lang w:val="ru-RU"/>
              </w:rPr>
              <w:t>Финляндия</w:t>
            </w:r>
          </w:p>
        </w:tc>
        <w:tc>
          <w:tcPr>
            <w:tcW w:w="1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973FD82" w14:textId="77777777" w:rsidR="00EA2935" w:rsidRPr="003C6323" w:rsidRDefault="00EA2935" w:rsidP="00EA2935">
            <w:pPr>
              <w:jc w:val="center"/>
              <w:rPr>
                <w:lang w:val="en-GB"/>
              </w:rPr>
            </w:pPr>
            <w:r w:rsidRPr="00BA69E4">
              <w:rPr>
                <w:rStyle w:val="NoneA"/>
                <w:rFonts w:eastAsia="Cambria" w:cs="Cambria"/>
                <w:lang w:val="en-GB"/>
              </w:rPr>
              <w:t>2.3</w:t>
            </w:r>
          </w:p>
        </w:tc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1D13FF1" w14:textId="77777777" w:rsidR="00EA2935" w:rsidRPr="003C6323" w:rsidRDefault="00EA2935" w:rsidP="00EA2935">
            <w:pPr>
              <w:jc w:val="center"/>
              <w:rPr>
                <w:lang w:val="en-GB"/>
              </w:rPr>
            </w:pPr>
            <w:r w:rsidRPr="00BA69E4">
              <w:rPr>
                <w:rStyle w:val="NoneA"/>
                <w:rFonts w:eastAsia="Cambria" w:cs="Cambria"/>
                <w:lang w:val="en-GB"/>
              </w:rPr>
              <w:t>3.4</w:t>
            </w:r>
          </w:p>
        </w:tc>
      </w:tr>
      <w:tr w:rsidR="00EA2935" w:rsidRPr="003C6323" w14:paraId="38316F68" w14:textId="77777777" w:rsidTr="003D7EEC">
        <w:trPr>
          <w:trHeight w:val="320"/>
        </w:trPr>
        <w:tc>
          <w:tcPr>
            <w:tcW w:w="1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6802C7D" w14:textId="77777777" w:rsidR="00EA2935" w:rsidRPr="000358C8" w:rsidRDefault="000358C8" w:rsidP="00EA2935">
            <w:pPr>
              <w:rPr>
                <w:lang w:val="ru-RU"/>
              </w:rPr>
            </w:pPr>
            <w:r>
              <w:rPr>
                <w:rStyle w:val="NoneA"/>
                <w:rFonts w:eastAsia="Cambria" w:cs="Cambria"/>
                <w:lang w:val="ru-RU"/>
              </w:rPr>
              <w:t>Германия</w:t>
            </w:r>
          </w:p>
        </w:tc>
        <w:tc>
          <w:tcPr>
            <w:tcW w:w="1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E378F01" w14:textId="77777777" w:rsidR="00EA2935" w:rsidRPr="003C6323" w:rsidRDefault="00EA2935" w:rsidP="00EA2935">
            <w:pPr>
              <w:jc w:val="center"/>
              <w:rPr>
                <w:lang w:val="en-GB"/>
              </w:rPr>
            </w:pPr>
            <w:r w:rsidRPr="00BA69E4">
              <w:rPr>
                <w:rStyle w:val="NoneA"/>
                <w:rFonts w:eastAsia="Cambria" w:cs="Cambria"/>
                <w:lang w:val="en-GB"/>
              </w:rPr>
              <w:t>1.7</w:t>
            </w:r>
          </w:p>
        </w:tc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475D9CE" w14:textId="77777777" w:rsidR="00EA2935" w:rsidRPr="003C6323" w:rsidRDefault="00EA2935" w:rsidP="00EA2935">
            <w:pPr>
              <w:jc w:val="center"/>
              <w:rPr>
                <w:lang w:val="en-GB"/>
              </w:rPr>
            </w:pPr>
            <w:r w:rsidRPr="00BA69E4">
              <w:rPr>
                <w:rStyle w:val="NoneA"/>
                <w:rFonts w:eastAsia="Cambria" w:cs="Cambria"/>
                <w:lang w:val="en-GB"/>
              </w:rPr>
              <w:t>1.8</w:t>
            </w:r>
          </w:p>
        </w:tc>
      </w:tr>
      <w:tr w:rsidR="00EA2935" w:rsidRPr="003C6323" w14:paraId="3F15B2DD" w14:textId="77777777" w:rsidTr="003D7EEC">
        <w:trPr>
          <w:trHeight w:val="320"/>
        </w:trPr>
        <w:tc>
          <w:tcPr>
            <w:tcW w:w="1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B8BABC4" w14:textId="77777777" w:rsidR="00EA2935" w:rsidRPr="000358C8" w:rsidRDefault="000358C8" w:rsidP="00EA2935">
            <w:pPr>
              <w:rPr>
                <w:lang w:val="ru-RU"/>
              </w:rPr>
            </w:pPr>
            <w:r>
              <w:rPr>
                <w:rStyle w:val="NoneA"/>
                <w:rFonts w:eastAsia="Cambria" w:cs="Cambria"/>
                <w:lang w:val="ru-RU"/>
              </w:rPr>
              <w:t>Исландия</w:t>
            </w:r>
          </w:p>
        </w:tc>
        <w:tc>
          <w:tcPr>
            <w:tcW w:w="1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84966E1" w14:textId="77777777" w:rsidR="00EA2935" w:rsidRPr="003C6323" w:rsidRDefault="00EA2935" w:rsidP="00EA2935">
            <w:pPr>
              <w:jc w:val="center"/>
              <w:rPr>
                <w:lang w:val="en-GB"/>
              </w:rPr>
            </w:pPr>
            <w:r w:rsidRPr="00BA69E4">
              <w:rPr>
                <w:rStyle w:val="NoneA"/>
                <w:rFonts w:eastAsia="Cambria" w:cs="Cambria"/>
                <w:lang w:val="en-GB"/>
              </w:rPr>
              <w:t>6.8</w:t>
            </w:r>
          </w:p>
        </w:tc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2FC9610" w14:textId="77777777" w:rsidR="00EA2935" w:rsidRPr="003C6323" w:rsidRDefault="00EA2935" w:rsidP="00EA2935">
            <w:pPr>
              <w:jc w:val="center"/>
              <w:rPr>
                <w:lang w:val="en-GB"/>
              </w:rPr>
            </w:pPr>
            <w:r w:rsidRPr="00BA69E4">
              <w:rPr>
                <w:rStyle w:val="NoneA"/>
                <w:rFonts w:eastAsia="Cambria" w:cs="Cambria"/>
                <w:lang w:val="en-GB"/>
              </w:rPr>
              <w:t>3.2</w:t>
            </w:r>
          </w:p>
        </w:tc>
      </w:tr>
      <w:tr w:rsidR="00EA2935" w:rsidRPr="003C6323" w14:paraId="56492FE7" w14:textId="77777777" w:rsidTr="003D7EEC">
        <w:trPr>
          <w:trHeight w:val="320"/>
        </w:trPr>
        <w:tc>
          <w:tcPr>
            <w:tcW w:w="1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E7B93F7" w14:textId="77777777" w:rsidR="00EA2935" w:rsidRPr="000358C8" w:rsidRDefault="000358C8" w:rsidP="00EA2935">
            <w:pPr>
              <w:rPr>
                <w:lang w:val="ru-RU"/>
              </w:rPr>
            </w:pPr>
            <w:r>
              <w:rPr>
                <w:rStyle w:val="NoneA"/>
                <w:rFonts w:eastAsia="Cambria" w:cs="Cambria"/>
                <w:lang w:val="ru-RU"/>
              </w:rPr>
              <w:t>Латвия</w:t>
            </w:r>
          </w:p>
        </w:tc>
        <w:tc>
          <w:tcPr>
            <w:tcW w:w="1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5E82FBE" w14:textId="77777777" w:rsidR="00EA2935" w:rsidRPr="003C6323" w:rsidRDefault="00EA2935" w:rsidP="00EA2935">
            <w:pPr>
              <w:jc w:val="center"/>
              <w:rPr>
                <w:lang w:val="en-GB"/>
              </w:rPr>
            </w:pPr>
            <w:r w:rsidRPr="00BA69E4">
              <w:rPr>
                <w:rStyle w:val="NoneA"/>
                <w:rFonts w:eastAsia="Cambria" w:cs="Cambria"/>
                <w:lang w:val="en-GB"/>
              </w:rPr>
              <w:t>2.9</w:t>
            </w:r>
          </w:p>
        </w:tc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77C4AAA" w14:textId="77777777" w:rsidR="00EA2935" w:rsidRPr="003C6323" w:rsidRDefault="00EA2935" w:rsidP="00EA2935">
            <w:pPr>
              <w:jc w:val="center"/>
              <w:rPr>
                <w:lang w:val="en-GB"/>
              </w:rPr>
            </w:pPr>
            <w:r w:rsidRPr="00BA69E4">
              <w:rPr>
                <w:rStyle w:val="NoneA"/>
                <w:rFonts w:eastAsia="Cambria" w:cs="Cambria"/>
                <w:lang w:val="en-GB"/>
              </w:rPr>
              <w:t>5.8</w:t>
            </w:r>
          </w:p>
        </w:tc>
      </w:tr>
      <w:tr w:rsidR="00EA2935" w:rsidRPr="003C6323" w14:paraId="6689AF90" w14:textId="77777777" w:rsidTr="003D7EEC">
        <w:trPr>
          <w:trHeight w:val="320"/>
        </w:trPr>
        <w:tc>
          <w:tcPr>
            <w:tcW w:w="1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0BF8A15" w14:textId="77777777" w:rsidR="00EA2935" w:rsidRPr="000358C8" w:rsidRDefault="000358C8" w:rsidP="00EA2935">
            <w:pPr>
              <w:rPr>
                <w:lang w:val="ru-RU"/>
              </w:rPr>
            </w:pPr>
            <w:r>
              <w:rPr>
                <w:rStyle w:val="NoneA"/>
                <w:rFonts w:eastAsia="Cambria" w:cs="Cambria"/>
                <w:lang w:val="ru-RU"/>
              </w:rPr>
              <w:t>Литва</w:t>
            </w:r>
          </w:p>
        </w:tc>
        <w:tc>
          <w:tcPr>
            <w:tcW w:w="1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F212750" w14:textId="77777777" w:rsidR="00EA2935" w:rsidRPr="003C6323" w:rsidRDefault="00EA2935" w:rsidP="00EA2935">
            <w:pPr>
              <w:jc w:val="center"/>
              <w:rPr>
                <w:lang w:val="en-GB"/>
              </w:rPr>
            </w:pPr>
            <w:r w:rsidRPr="00BA69E4">
              <w:rPr>
                <w:rStyle w:val="NoneA"/>
                <w:rFonts w:eastAsia="Cambria" w:cs="Cambria"/>
                <w:lang w:val="en-GB"/>
              </w:rPr>
              <w:t>1.8</w:t>
            </w:r>
          </w:p>
        </w:tc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5EE002E" w14:textId="77777777" w:rsidR="00EA2935" w:rsidRPr="003C6323" w:rsidRDefault="00EA2935" w:rsidP="00EA2935">
            <w:pPr>
              <w:jc w:val="center"/>
              <w:rPr>
                <w:lang w:val="en-GB"/>
              </w:rPr>
            </w:pPr>
            <w:r w:rsidRPr="00BA69E4">
              <w:rPr>
                <w:rStyle w:val="NoneA"/>
                <w:rFonts w:eastAsia="Cambria" w:cs="Cambria"/>
                <w:lang w:val="en-GB"/>
              </w:rPr>
              <w:t>5.2</w:t>
            </w:r>
          </w:p>
        </w:tc>
      </w:tr>
      <w:tr w:rsidR="00EA2935" w:rsidRPr="003C6323" w14:paraId="64EB5903" w14:textId="77777777" w:rsidTr="003D7EEC">
        <w:trPr>
          <w:trHeight w:val="320"/>
        </w:trPr>
        <w:tc>
          <w:tcPr>
            <w:tcW w:w="1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B2112C2" w14:textId="77777777" w:rsidR="00EA2935" w:rsidRPr="000358C8" w:rsidRDefault="000358C8" w:rsidP="00EA2935">
            <w:pPr>
              <w:rPr>
                <w:lang w:val="ru-RU"/>
              </w:rPr>
            </w:pPr>
            <w:r>
              <w:rPr>
                <w:rStyle w:val="NoneA"/>
                <w:rFonts w:eastAsia="Cambria" w:cs="Cambria"/>
                <w:lang w:val="ru-RU"/>
              </w:rPr>
              <w:t>Норвегия</w:t>
            </w:r>
          </w:p>
        </w:tc>
        <w:tc>
          <w:tcPr>
            <w:tcW w:w="1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ED98873" w14:textId="77777777" w:rsidR="00EA2935" w:rsidRPr="003C6323" w:rsidRDefault="00EA2935" w:rsidP="00EA2935">
            <w:pPr>
              <w:jc w:val="center"/>
              <w:rPr>
                <w:lang w:val="en-GB"/>
              </w:rPr>
            </w:pPr>
            <w:r w:rsidRPr="00BA69E4">
              <w:rPr>
                <w:rStyle w:val="NoneA"/>
                <w:rFonts w:eastAsia="Cambria" w:cs="Cambria"/>
                <w:lang w:val="en-GB"/>
              </w:rPr>
              <w:t>2.8</w:t>
            </w:r>
          </w:p>
        </w:tc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A5473CE" w14:textId="77777777" w:rsidR="00EA2935" w:rsidRPr="003C6323" w:rsidRDefault="00EA2935" w:rsidP="00EA2935">
            <w:pPr>
              <w:jc w:val="center"/>
              <w:rPr>
                <w:lang w:val="en-GB"/>
              </w:rPr>
            </w:pPr>
            <w:r w:rsidRPr="00BA69E4">
              <w:rPr>
                <w:rStyle w:val="NoneA"/>
                <w:rFonts w:eastAsia="Cambria" w:cs="Cambria"/>
                <w:lang w:val="en-GB"/>
              </w:rPr>
              <w:t>2.8</w:t>
            </w:r>
          </w:p>
        </w:tc>
      </w:tr>
      <w:tr w:rsidR="00EA2935" w:rsidRPr="003C6323" w14:paraId="6CE40B88" w14:textId="77777777" w:rsidTr="003D7EEC">
        <w:trPr>
          <w:trHeight w:val="320"/>
        </w:trPr>
        <w:tc>
          <w:tcPr>
            <w:tcW w:w="1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3C2A441" w14:textId="77777777" w:rsidR="00EA2935" w:rsidRPr="000358C8" w:rsidRDefault="000358C8" w:rsidP="00EA2935">
            <w:pPr>
              <w:rPr>
                <w:lang w:val="ru-RU"/>
              </w:rPr>
            </w:pPr>
            <w:r>
              <w:rPr>
                <w:rStyle w:val="NoneA"/>
                <w:rFonts w:eastAsia="Cambria" w:cs="Cambria"/>
                <w:lang w:val="ru-RU"/>
              </w:rPr>
              <w:t>Польша</w:t>
            </w:r>
          </w:p>
        </w:tc>
        <w:tc>
          <w:tcPr>
            <w:tcW w:w="1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D241520" w14:textId="77777777" w:rsidR="00EA2935" w:rsidRPr="003C6323" w:rsidRDefault="00EA2935" w:rsidP="00EA2935">
            <w:pPr>
              <w:jc w:val="center"/>
              <w:rPr>
                <w:lang w:val="en-GB"/>
              </w:rPr>
            </w:pPr>
            <w:r w:rsidRPr="00BA69E4">
              <w:rPr>
                <w:rStyle w:val="NoneA"/>
                <w:rFonts w:eastAsia="Cambria" w:cs="Cambria"/>
                <w:lang w:val="en-GB"/>
              </w:rPr>
              <w:t>2.1</w:t>
            </w:r>
          </w:p>
        </w:tc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C4B3959" w14:textId="77777777" w:rsidR="00EA2935" w:rsidRPr="003C6323" w:rsidRDefault="00EA2935" w:rsidP="00EA2935">
            <w:pPr>
              <w:jc w:val="center"/>
              <w:rPr>
                <w:lang w:val="en-GB"/>
              </w:rPr>
            </w:pPr>
            <w:r w:rsidRPr="00BA69E4">
              <w:rPr>
                <w:rStyle w:val="NoneA"/>
                <w:rFonts w:eastAsia="Cambria" w:cs="Cambria"/>
                <w:lang w:val="en-GB"/>
              </w:rPr>
              <w:t>5.2</w:t>
            </w:r>
          </w:p>
        </w:tc>
      </w:tr>
      <w:tr w:rsidR="00EA2935" w:rsidRPr="003C6323" w14:paraId="465892CA" w14:textId="77777777" w:rsidTr="003D7EEC">
        <w:trPr>
          <w:trHeight w:val="320"/>
        </w:trPr>
        <w:tc>
          <w:tcPr>
            <w:tcW w:w="1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39B5885" w14:textId="77777777" w:rsidR="00EA2935" w:rsidRPr="000358C8" w:rsidRDefault="000358C8" w:rsidP="00EA2935">
            <w:pPr>
              <w:rPr>
                <w:lang w:val="ru-RU"/>
              </w:rPr>
            </w:pPr>
            <w:r>
              <w:rPr>
                <w:rStyle w:val="NoneA"/>
                <w:rFonts w:eastAsia="Cambria" w:cs="Cambria"/>
                <w:lang w:val="ru-RU"/>
              </w:rPr>
              <w:t>Российская Федерация</w:t>
            </w:r>
          </w:p>
        </w:tc>
        <w:tc>
          <w:tcPr>
            <w:tcW w:w="1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99FA062" w14:textId="77777777" w:rsidR="00EA2935" w:rsidRPr="003C6323" w:rsidRDefault="00EA2935" w:rsidP="00EA2935">
            <w:pPr>
              <w:jc w:val="center"/>
              <w:rPr>
                <w:lang w:val="en-GB"/>
              </w:rPr>
            </w:pPr>
            <w:r w:rsidRPr="00BA69E4">
              <w:rPr>
                <w:rStyle w:val="NoneA"/>
                <w:rFonts w:eastAsia="Cambria" w:cs="Cambria"/>
                <w:lang w:val="en-GB"/>
              </w:rPr>
              <w:t>1.4</w:t>
            </w:r>
          </w:p>
        </w:tc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BD8C709" w14:textId="77777777" w:rsidR="00EA2935" w:rsidRPr="003C6323" w:rsidRDefault="00EA2935" w:rsidP="00EA2935">
            <w:pPr>
              <w:jc w:val="center"/>
              <w:rPr>
                <w:lang w:val="en-GB"/>
              </w:rPr>
            </w:pPr>
            <w:r w:rsidRPr="00BA69E4">
              <w:rPr>
                <w:rStyle w:val="NoneA"/>
                <w:rFonts w:eastAsia="Cambria" w:cs="Cambria"/>
                <w:lang w:val="en-GB"/>
              </w:rPr>
              <w:t>3.9</w:t>
            </w:r>
          </w:p>
        </w:tc>
      </w:tr>
      <w:tr w:rsidR="00EA2935" w:rsidRPr="003C6323" w14:paraId="438509AE" w14:textId="77777777" w:rsidTr="003D7EEC">
        <w:trPr>
          <w:trHeight w:val="320"/>
        </w:trPr>
        <w:tc>
          <w:tcPr>
            <w:tcW w:w="1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F042639" w14:textId="77777777" w:rsidR="00EA2935" w:rsidRPr="000358C8" w:rsidRDefault="000358C8" w:rsidP="000358C8">
            <w:pPr>
              <w:rPr>
                <w:lang w:val="ru-RU"/>
              </w:rPr>
            </w:pPr>
            <w:r>
              <w:rPr>
                <w:rStyle w:val="NoneA"/>
                <w:rFonts w:eastAsia="Cambria" w:cs="Cambria"/>
                <w:lang w:val="ru-RU"/>
              </w:rPr>
              <w:t>Швеция</w:t>
            </w:r>
          </w:p>
        </w:tc>
        <w:tc>
          <w:tcPr>
            <w:tcW w:w="1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D3B468D" w14:textId="77777777" w:rsidR="00EA2935" w:rsidRPr="003C6323" w:rsidRDefault="00EA2935" w:rsidP="00EA2935">
            <w:pPr>
              <w:jc w:val="center"/>
              <w:rPr>
                <w:lang w:val="en-GB"/>
              </w:rPr>
            </w:pPr>
            <w:r w:rsidRPr="00BA69E4">
              <w:rPr>
                <w:rStyle w:val="NoneA"/>
                <w:rFonts w:eastAsia="Cambria" w:cs="Cambria"/>
                <w:lang w:val="en-GB"/>
              </w:rPr>
              <w:t>2.7</w:t>
            </w:r>
          </w:p>
        </w:tc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60E7401" w14:textId="77777777" w:rsidR="00EA2935" w:rsidRPr="003C6323" w:rsidRDefault="00EA2935" w:rsidP="00EA2935">
            <w:pPr>
              <w:jc w:val="center"/>
              <w:rPr>
                <w:lang w:val="en-GB"/>
              </w:rPr>
            </w:pPr>
            <w:r w:rsidRPr="00BA69E4">
              <w:rPr>
                <w:rStyle w:val="NoneA"/>
                <w:rFonts w:eastAsia="Cambria" w:cs="Cambria"/>
                <w:lang w:val="en-GB"/>
              </w:rPr>
              <w:t>4.3</w:t>
            </w:r>
          </w:p>
        </w:tc>
      </w:tr>
    </w:tbl>
    <w:p w14:paraId="61D11E58" w14:textId="77777777" w:rsidR="00EA2935" w:rsidRPr="00BA69E4" w:rsidRDefault="00EA2935" w:rsidP="00EA2935">
      <w:pPr>
        <w:widowControl w:val="0"/>
        <w:spacing w:line="240" w:lineRule="auto"/>
        <w:ind w:left="2124" w:hanging="2124"/>
        <w:rPr>
          <w:lang w:val="en-GB"/>
        </w:rPr>
      </w:pPr>
    </w:p>
    <w:p w14:paraId="2E85F069" w14:textId="77777777" w:rsidR="003D7EEC" w:rsidRPr="00BA69E4" w:rsidRDefault="003D7EEC" w:rsidP="00EA2935">
      <w:pPr>
        <w:rPr>
          <w:lang w:val="en-GB"/>
        </w:rPr>
      </w:pPr>
    </w:p>
    <w:p w14:paraId="6364A8D6" w14:textId="77777777" w:rsidR="003D7EEC" w:rsidRPr="008E411B" w:rsidRDefault="00D34AE5" w:rsidP="003D7EEC">
      <w:pPr>
        <w:jc w:val="center"/>
        <w:rPr>
          <w:b/>
          <w:sz w:val="20"/>
          <w:szCs w:val="20"/>
          <w:lang w:val="ru-RU"/>
        </w:rPr>
      </w:pPr>
      <w:r w:rsidRPr="008E411B">
        <w:rPr>
          <w:lang w:val="ru-RU"/>
        </w:rPr>
        <w:br w:type="page"/>
      </w:r>
      <w:r w:rsidR="008E411B">
        <w:rPr>
          <w:b/>
          <w:sz w:val="20"/>
          <w:szCs w:val="20"/>
          <w:lang w:val="ru-RU"/>
        </w:rPr>
        <w:lastRenderedPageBreak/>
        <w:t>Рисунок</w:t>
      </w:r>
      <w:r w:rsidR="003D7EEC" w:rsidRPr="008E411B">
        <w:rPr>
          <w:b/>
          <w:sz w:val="20"/>
          <w:szCs w:val="20"/>
          <w:lang w:val="ru-RU"/>
        </w:rPr>
        <w:t xml:space="preserve"> </w:t>
      </w:r>
      <w:r w:rsidR="002A2731" w:rsidRPr="00D34AE5">
        <w:rPr>
          <w:b/>
          <w:sz w:val="20"/>
          <w:szCs w:val="20"/>
          <w:lang w:val="en-GB"/>
        </w:rPr>
        <w:fldChar w:fldCharType="begin"/>
      </w:r>
      <w:r w:rsidR="003D7EEC" w:rsidRPr="008E411B">
        <w:rPr>
          <w:b/>
          <w:sz w:val="20"/>
          <w:szCs w:val="20"/>
          <w:lang w:val="ru-RU"/>
        </w:rPr>
        <w:instrText xml:space="preserve"> </w:instrText>
      </w:r>
      <w:r w:rsidR="003D7EEC" w:rsidRPr="00D34AE5">
        <w:rPr>
          <w:b/>
          <w:sz w:val="20"/>
          <w:szCs w:val="20"/>
          <w:lang w:val="en-GB"/>
        </w:rPr>
        <w:instrText>SEQ</w:instrText>
      </w:r>
      <w:r w:rsidR="003D7EEC" w:rsidRPr="008E411B">
        <w:rPr>
          <w:b/>
          <w:sz w:val="20"/>
          <w:szCs w:val="20"/>
          <w:lang w:val="ru-RU"/>
        </w:rPr>
        <w:instrText xml:space="preserve"> </w:instrText>
      </w:r>
      <w:r w:rsidR="003D7EEC" w:rsidRPr="00D34AE5">
        <w:rPr>
          <w:b/>
          <w:sz w:val="20"/>
          <w:szCs w:val="20"/>
          <w:lang w:val="en-GB"/>
        </w:rPr>
        <w:instrText>Figure</w:instrText>
      </w:r>
      <w:r w:rsidR="003D7EEC" w:rsidRPr="008E411B">
        <w:rPr>
          <w:b/>
          <w:sz w:val="20"/>
          <w:szCs w:val="20"/>
          <w:lang w:val="ru-RU"/>
        </w:rPr>
        <w:instrText xml:space="preserve"> \* </w:instrText>
      </w:r>
      <w:r w:rsidR="003D7EEC" w:rsidRPr="00D34AE5">
        <w:rPr>
          <w:b/>
          <w:sz w:val="20"/>
          <w:szCs w:val="20"/>
          <w:lang w:val="en-GB"/>
        </w:rPr>
        <w:instrText>ARABIC</w:instrText>
      </w:r>
      <w:r w:rsidR="003D7EEC" w:rsidRPr="008E411B">
        <w:rPr>
          <w:b/>
          <w:sz w:val="20"/>
          <w:szCs w:val="20"/>
          <w:lang w:val="ru-RU"/>
        </w:rPr>
        <w:instrText xml:space="preserve"> </w:instrText>
      </w:r>
      <w:r w:rsidR="002A2731" w:rsidRPr="00D34AE5">
        <w:rPr>
          <w:b/>
          <w:sz w:val="20"/>
          <w:szCs w:val="20"/>
          <w:lang w:val="en-GB"/>
        </w:rPr>
        <w:fldChar w:fldCharType="separate"/>
      </w:r>
      <w:r w:rsidR="003D7EEC" w:rsidRPr="008E411B">
        <w:rPr>
          <w:b/>
          <w:sz w:val="20"/>
          <w:szCs w:val="20"/>
          <w:lang w:val="ru-RU"/>
        </w:rPr>
        <w:t>4</w:t>
      </w:r>
      <w:r w:rsidR="002A2731" w:rsidRPr="00D34AE5">
        <w:rPr>
          <w:b/>
          <w:sz w:val="20"/>
          <w:szCs w:val="20"/>
          <w:lang w:val="en-GB"/>
        </w:rPr>
        <w:fldChar w:fldCharType="end"/>
      </w:r>
      <w:r w:rsidR="008E411B" w:rsidRPr="008E411B">
        <w:rPr>
          <w:b/>
          <w:sz w:val="20"/>
          <w:szCs w:val="20"/>
          <w:lang w:val="ru-RU"/>
        </w:rPr>
        <w:t>Путешествия и туризм в % от ВВП и прогнозы роста</w:t>
      </w:r>
    </w:p>
    <w:p w14:paraId="27ADF887" w14:textId="77777777" w:rsidR="00EA2935" w:rsidRPr="00BA69E4" w:rsidRDefault="002704F8" w:rsidP="00EA2935">
      <w:pPr>
        <w:jc w:val="center"/>
        <w:rPr>
          <w:rStyle w:val="NoneA"/>
          <w:b/>
          <w:bCs/>
          <w:lang w:val="en-GB"/>
        </w:rPr>
      </w:pPr>
      <w:r>
        <w:rPr>
          <w:b/>
          <w:bCs/>
          <w:noProof/>
          <w:lang w:val="en-US"/>
        </w:rPr>
        <w:drawing>
          <wp:inline distT="0" distB="0" distL="0" distR="0" wp14:anchorId="41D5B50F" wp14:editId="3E8FE262">
            <wp:extent cx="6151880" cy="3411855"/>
            <wp:effectExtent l="0" t="0" r="1270" b="0"/>
            <wp:docPr id="288" name="Picture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3.jp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1880" cy="3411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242444" w14:textId="77777777" w:rsidR="003D7EEC" w:rsidRPr="00BA69E4" w:rsidRDefault="003D7EEC" w:rsidP="003D7EEC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00" w:line="276" w:lineRule="auto"/>
        <w:rPr>
          <w:rStyle w:val="NoneA"/>
          <w:b/>
          <w:bCs/>
          <w:lang w:val="en-GB"/>
        </w:rPr>
      </w:pPr>
    </w:p>
    <w:p w14:paraId="7D901AA4" w14:textId="77777777" w:rsidR="003D7EEC" w:rsidRPr="002704F8" w:rsidRDefault="002704F8" w:rsidP="00D34AE5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00" w:line="276" w:lineRule="auto"/>
        <w:jc w:val="center"/>
        <w:rPr>
          <w:rStyle w:val="NoneA"/>
          <w:b/>
          <w:bCs/>
          <w:sz w:val="20"/>
          <w:szCs w:val="20"/>
          <w:lang w:val="ru-RU"/>
        </w:rPr>
      </w:pPr>
      <w:r>
        <w:rPr>
          <w:rStyle w:val="NoneA"/>
          <w:b/>
          <w:bCs/>
          <w:sz w:val="20"/>
          <w:szCs w:val="20"/>
          <w:lang w:val="ru-RU"/>
        </w:rPr>
        <w:t>Рисунок</w:t>
      </w:r>
      <w:r w:rsidR="003D7EEC" w:rsidRPr="002704F8">
        <w:rPr>
          <w:rStyle w:val="NoneA"/>
          <w:b/>
          <w:bCs/>
          <w:sz w:val="20"/>
          <w:szCs w:val="20"/>
          <w:lang w:val="ru-RU"/>
        </w:rPr>
        <w:t xml:space="preserve"> </w:t>
      </w:r>
      <w:r w:rsidR="002A2731" w:rsidRPr="00D34AE5">
        <w:rPr>
          <w:rStyle w:val="NoneA"/>
          <w:b/>
          <w:bCs/>
          <w:sz w:val="20"/>
          <w:szCs w:val="20"/>
          <w:lang w:val="en-GB"/>
        </w:rPr>
        <w:fldChar w:fldCharType="begin"/>
      </w:r>
      <w:r w:rsidR="003D7EEC" w:rsidRPr="002704F8">
        <w:rPr>
          <w:rStyle w:val="NoneA"/>
          <w:b/>
          <w:bCs/>
          <w:sz w:val="20"/>
          <w:szCs w:val="20"/>
          <w:lang w:val="ru-RU"/>
        </w:rPr>
        <w:instrText xml:space="preserve"> </w:instrText>
      </w:r>
      <w:r w:rsidR="003D7EEC" w:rsidRPr="00D34AE5">
        <w:rPr>
          <w:rStyle w:val="NoneA"/>
          <w:b/>
          <w:bCs/>
          <w:sz w:val="20"/>
          <w:szCs w:val="20"/>
          <w:lang w:val="en-GB"/>
        </w:rPr>
        <w:instrText>SEQ</w:instrText>
      </w:r>
      <w:r w:rsidR="003D7EEC" w:rsidRPr="002704F8">
        <w:rPr>
          <w:rStyle w:val="NoneA"/>
          <w:b/>
          <w:bCs/>
          <w:sz w:val="20"/>
          <w:szCs w:val="20"/>
          <w:lang w:val="ru-RU"/>
        </w:rPr>
        <w:instrText xml:space="preserve"> </w:instrText>
      </w:r>
      <w:r w:rsidR="003D7EEC" w:rsidRPr="00D34AE5">
        <w:rPr>
          <w:rStyle w:val="NoneA"/>
          <w:b/>
          <w:bCs/>
          <w:sz w:val="20"/>
          <w:szCs w:val="20"/>
          <w:lang w:val="en-GB"/>
        </w:rPr>
        <w:instrText>Figure</w:instrText>
      </w:r>
      <w:r w:rsidR="003D7EEC" w:rsidRPr="002704F8">
        <w:rPr>
          <w:rStyle w:val="NoneA"/>
          <w:b/>
          <w:bCs/>
          <w:sz w:val="20"/>
          <w:szCs w:val="20"/>
          <w:lang w:val="ru-RU"/>
        </w:rPr>
        <w:instrText xml:space="preserve"> \* </w:instrText>
      </w:r>
      <w:r w:rsidR="003D7EEC" w:rsidRPr="00D34AE5">
        <w:rPr>
          <w:rStyle w:val="NoneA"/>
          <w:b/>
          <w:bCs/>
          <w:sz w:val="20"/>
          <w:szCs w:val="20"/>
          <w:lang w:val="en-GB"/>
        </w:rPr>
        <w:instrText>ARABIC</w:instrText>
      </w:r>
      <w:r w:rsidR="003D7EEC" w:rsidRPr="002704F8">
        <w:rPr>
          <w:rStyle w:val="NoneA"/>
          <w:b/>
          <w:bCs/>
          <w:sz w:val="20"/>
          <w:szCs w:val="20"/>
          <w:lang w:val="ru-RU"/>
        </w:rPr>
        <w:instrText xml:space="preserve"> </w:instrText>
      </w:r>
      <w:r w:rsidR="002A2731" w:rsidRPr="00D34AE5">
        <w:rPr>
          <w:rStyle w:val="NoneA"/>
          <w:b/>
          <w:bCs/>
          <w:sz w:val="20"/>
          <w:szCs w:val="20"/>
          <w:lang w:val="en-GB"/>
        </w:rPr>
        <w:fldChar w:fldCharType="separate"/>
      </w:r>
      <w:r w:rsidR="003D7EEC" w:rsidRPr="002704F8">
        <w:rPr>
          <w:rStyle w:val="NoneA"/>
          <w:b/>
          <w:bCs/>
          <w:sz w:val="20"/>
          <w:szCs w:val="20"/>
          <w:lang w:val="ru-RU"/>
        </w:rPr>
        <w:t>5</w:t>
      </w:r>
      <w:r w:rsidR="002A2731" w:rsidRPr="00D34AE5">
        <w:rPr>
          <w:rStyle w:val="NoneA"/>
          <w:b/>
          <w:bCs/>
          <w:sz w:val="20"/>
          <w:szCs w:val="20"/>
          <w:lang w:val="en-GB"/>
        </w:rPr>
        <w:fldChar w:fldCharType="end"/>
      </w:r>
      <w:r w:rsidR="003D7EEC" w:rsidRPr="002704F8">
        <w:rPr>
          <w:rStyle w:val="NoneA"/>
          <w:b/>
          <w:bCs/>
          <w:sz w:val="20"/>
          <w:szCs w:val="20"/>
          <w:lang w:val="ru-RU"/>
        </w:rPr>
        <w:t xml:space="preserve">: </w:t>
      </w:r>
      <w:r>
        <w:rPr>
          <w:rStyle w:val="NoneA"/>
          <w:b/>
          <w:bCs/>
          <w:sz w:val="20"/>
          <w:szCs w:val="20"/>
          <w:lang w:val="ru-RU"/>
        </w:rPr>
        <w:t>Путешествия и туризм</w:t>
      </w:r>
      <w:r w:rsidR="003D7EEC" w:rsidRPr="002704F8">
        <w:rPr>
          <w:rStyle w:val="NoneA"/>
          <w:b/>
          <w:bCs/>
          <w:sz w:val="20"/>
          <w:szCs w:val="20"/>
          <w:lang w:val="ru-RU"/>
        </w:rPr>
        <w:t xml:space="preserve"> </w:t>
      </w:r>
      <w:r>
        <w:rPr>
          <w:rStyle w:val="NoneA"/>
          <w:b/>
          <w:bCs/>
          <w:sz w:val="20"/>
          <w:szCs w:val="20"/>
          <w:lang w:val="ru-RU"/>
        </w:rPr>
        <w:t>в</w:t>
      </w:r>
      <w:r w:rsidR="003D7EEC" w:rsidRPr="002704F8">
        <w:rPr>
          <w:rStyle w:val="NoneA"/>
          <w:b/>
          <w:bCs/>
          <w:sz w:val="20"/>
          <w:szCs w:val="20"/>
          <w:lang w:val="ru-RU"/>
        </w:rPr>
        <w:t xml:space="preserve"> % </w:t>
      </w:r>
      <w:r>
        <w:rPr>
          <w:rStyle w:val="NoneA"/>
          <w:b/>
          <w:bCs/>
          <w:sz w:val="20"/>
          <w:szCs w:val="20"/>
          <w:lang w:val="ru-RU"/>
        </w:rPr>
        <w:t>от ВВП</w:t>
      </w:r>
    </w:p>
    <w:p w14:paraId="1C5B12E5" w14:textId="77777777" w:rsidR="00EA2935" w:rsidRPr="00BA69E4" w:rsidRDefault="00681524" w:rsidP="00EA2935">
      <w:pPr>
        <w:jc w:val="center"/>
        <w:rPr>
          <w:lang w:val="en-GB"/>
        </w:rPr>
      </w:pPr>
      <w:r>
        <w:rPr>
          <w:noProof/>
          <w:lang w:val="en-US"/>
        </w:rPr>
        <w:drawing>
          <wp:inline distT="0" distB="0" distL="0" distR="0" wp14:anchorId="30EC8C97" wp14:editId="7DDA3F2A">
            <wp:extent cx="6151880" cy="3161030"/>
            <wp:effectExtent l="0" t="0" r="1270" b="1270"/>
            <wp:docPr id="289" name="Picture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4.jp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1880" cy="3161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F0A4D8" w14:textId="77777777" w:rsidR="003D7EEC" w:rsidRDefault="00EA2935" w:rsidP="00D34AE5">
      <w:pPr>
        <w:jc w:val="center"/>
        <w:rPr>
          <w:rStyle w:val="NoneA"/>
          <w:b/>
          <w:bCs/>
          <w:sz w:val="20"/>
          <w:szCs w:val="20"/>
          <w:lang w:val="ru-RU"/>
        </w:rPr>
      </w:pPr>
      <w:r w:rsidRPr="00681524">
        <w:rPr>
          <w:rStyle w:val="NoneA"/>
          <w:rFonts w:ascii="Arial Unicode MS" w:eastAsia="Arial Unicode MS" w:hAnsi="Arial Unicode MS" w:cs="Arial Unicode MS"/>
          <w:lang w:val="ru-RU"/>
        </w:rPr>
        <w:br w:type="page"/>
      </w:r>
      <w:r w:rsidR="00681524">
        <w:rPr>
          <w:rStyle w:val="NoneA"/>
          <w:b/>
          <w:bCs/>
          <w:sz w:val="20"/>
          <w:szCs w:val="20"/>
          <w:lang w:val="ru-RU"/>
        </w:rPr>
        <w:lastRenderedPageBreak/>
        <w:t>Рисунок</w:t>
      </w:r>
      <w:r w:rsidR="003D7EEC" w:rsidRPr="00681524">
        <w:rPr>
          <w:rStyle w:val="NoneA"/>
          <w:b/>
          <w:bCs/>
          <w:sz w:val="20"/>
          <w:szCs w:val="20"/>
          <w:lang w:val="ru-RU"/>
        </w:rPr>
        <w:t xml:space="preserve">: </w:t>
      </w:r>
      <w:r w:rsidR="00681524">
        <w:rPr>
          <w:rStyle w:val="NoneA"/>
          <w:b/>
          <w:bCs/>
          <w:sz w:val="20"/>
          <w:szCs w:val="20"/>
          <w:lang w:val="ru-RU"/>
        </w:rPr>
        <w:t xml:space="preserve">Прогноз роста </w:t>
      </w:r>
      <w:r w:rsidR="00B8780D">
        <w:rPr>
          <w:rStyle w:val="NoneA"/>
          <w:b/>
          <w:bCs/>
          <w:sz w:val="20"/>
          <w:szCs w:val="20"/>
          <w:lang w:val="ru-RU"/>
        </w:rPr>
        <w:t xml:space="preserve">сфер </w:t>
      </w:r>
      <w:r w:rsidR="00681524">
        <w:rPr>
          <w:rStyle w:val="NoneA"/>
          <w:b/>
          <w:bCs/>
          <w:sz w:val="20"/>
          <w:szCs w:val="20"/>
          <w:lang w:val="ru-RU"/>
        </w:rPr>
        <w:t>туризма и путешествий</w:t>
      </w:r>
    </w:p>
    <w:p w14:paraId="66F0E183" w14:textId="77777777" w:rsidR="00354969" w:rsidRDefault="00354969" w:rsidP="00EA2935">
      <w:pPr>
        <w:jc w:val="center"/>
        <w:rPr>
          <w:rStyle w:val="NoneA"/>
          <w:b/>
          <w:bCs/>
          <w:sz w:val="20"/>
          <w:szCs w:val="20"/>
          <w:lang w:val="ru-RU"/>
        </w:rPr>
      </w:pPr>
      <w:r>
        <w:rPr>
          <w:b/>
          <w:bCs/>
          <w:noProof/>
          <w:sz w:val="20"/>
          <w:szCs w:val="20"/>
          <w:lang w:val="en-US"/>
        </w:rPr>
        <w:drawing>
          <wp:inline distT="0" distB="0" distL="0" distR="0" wp14:anchorId="38B624F2" wp14:editId="3EB426F7">
            <wp:extent cx="6124575" cy="3524250"/>
            <wp:effectExtent l="0" t="0" r="9525" b="0"/>
            <wp:docPr id="290" name="Picture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5.jpg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4575" cy="3524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083FEC" w14:textId="77777777" w:rsidR="00EA2935" w:rsidRPr="00354969" w:rsidRDefault="00354969" w:rsidP="00354969">
      <w:pPr>
        <w:spacing w:before="0" w:after="0" w:line="240" w:lineRule="auto"/>
        <w:jc w:val="left"/>
        <w:rPr>
          <w:b/>
          <w:bCs/>
          <w:sz w:val="20"/>
          <w:szCs w:val="20"/>
          <w:lang w:val="ru-RU"/>
        </w:rPr>
        <w:sectPr w:rsidR="00EA2935" w:rsidRPr="00354969" w:rsidSect="00AC1064">
          <w:pgSz w:w="12240" w:h="15840"/>
          <w:pgMar w:top="1134" w:right="1134" w:bottom="1134" w:left="1134" w:header="709" w:footer="720" w:gutter="284"/>
          <w:pgNumType w:start="1"/>
          <w:cols w:space="720"/>
        </w:sectPr>
      </w:pPr>
      <w:r>
        <w:rPr>
          <w:rStyle w:val="NoneA"/>
          <w:b/>
          <w:bCs/>
          <w:sz w:val="20"/>
          <w:szCs w:val="20"/>
          <w:lang w:val="ru-RU"/>
        </w:rPr>
        <w:br w:type="page"/>
      </w:r>
    </w:p>
    <w:p w14:paraId="518918B3" w14:textId="77777777" w:rsidR="00EA2935" w:rsidRPr="00354969" w:rsidRDefault="00354969" w:rsidP="00354969">
      <w:pPr>
        <w:pStyle w:val="Heading5"/>
        <w:numPr>
          <w:ilvl w:val="0"/>
          <w:numId w:val="0"/>
        </w:numPr>
        <w:ind w:left="180"/>
        <w:rPr>
          <w:lang w:val="ru-RU"/>
        </w:rPr>
      </w:pPr>
      <w:bookmarkStart w:id="21" w:name="_Toc17"/>
      <w:r>
        <w:rPr>
          <w:lang w:val="ru-RU"/>
        </w:rPr>
        <w:lastRenderedPageBreak/>
        <w:t>Приложение</w:t>
      </w:r>
      <w:r w:rsidRPr="00354969">
        <w:rPr>
          <w:lang w:val="ru-RU"/>
        </w:rPr>
        <w:t xml:space="preserve"> </w:t>
      </w:r>
      <w:r>
        <w:rPr>
          <w:lang w:val="lv-LV"/>
        </w:rPr>
        <w:t>D.</w:t>
      </w:r>
      <w:r>
        <w:rPr>
          <w:lang w:val="lv-LV"/>
        </w:rPr>
        <w:tab/>
      </w:r>
      <w:r>
        <w:rPr>
          <w:lang w:val="ru-RU"/>
        </w:rPr>
        <w:t>Международное культурное сотрудничество</w:t>
      </w:r>
      <w:r w:rsidR="00EA2935" w:rsidRPr="00354969">
        <w:rPr>
          <w:lang w:val="ru-RU"/>
        </w:rPr>
        <w:t xml:space="preserve"> </w:t>
      </w:r>
      <w:r>
        <w:rPr>
          <w:lang w:val="ru-RU"/>
        </w:rPr>
        <w:t>–</w:t>
      </w:r>
      <w:r w:rsidR="00EA2935" w:rsidRPr="00354969">
        <w:rPr>
          <w:lang w:val="ru-RU"/>
        </w:rPr>
        <w:t xml:space="preserve"> </w:t>
      </w:r>
      <w:r>
        <w:rPr>
          <w:lang w:val="ru-RU"/>
        </w:rPr>
        <w:t xml:space="preserve">страны </w:t>
      </w:r>
      <w:bookmarkEnd w:id="21"/>
      <w:r w:rsidR="003815B4" w:rsidRPr="003815B4">
        <w:rPr>
          <w:lang w:val="ru-RU"/>
        </w:rPr>
        <w:t>ПСРСК</w:t>
      </w:r>
      <w:r w:rsidR="00393412">
        <w:rPr>
          <w:rStyle w:val="FootnoteReference"/>
        </w:rPr>
        <w:footnoteReference w:id="21"/>
      </w:r>
    </w:p>
    <w:p w14:paraId="13856E4F" w14:textId="77777777" w:rsidR="00EA2935" w:rsidRPr="00354969" w:rsidRDefault="00EA2935" w:rsidP="00EA2935">
      <w:pPr>
        <w:tabs>
          <w:tab w:val="left" w:pos="1694"/>
          <w:tab w:val="left" w:pos="4194"/>
          <w:tab w:val="left" w:pos="5914"/>
          <w:tab w:val="left" w:pos="8014"/>
          <w:tab w:val="left" w:pos="9796"/>
        </w:tabs>
        <w:ind w:left="94"/>
        <w:jc w:val="center"/>
        <w:rPr>
          <w:rStyle w:val="NoneA"/>
          <w:b/>
          <w:bCs/>
          <w:color w:val="222222"/>
          <w:sz w:val="20"/>
          <w:szCs w:val="20"/>
          <w:u w:color="222222"/>
          <w:lang w:val="ru-RU"/>
        </w:rPr>
      </w:pPr>
    </w:p>
    <w:p w14:paraId="00E59A08" w14:textId="77777777" w:rsidR="00E726E2" w:rsidRPr="00193BDE" w:rsidRDefault="00193BDE" w:rsidP="00E726E2">
      <w:pPr>
        <w:pStyle w:val="Caption"/>
        <w:rPr>
          <w:rFonts w:ascii="Cambria" w:hAnsi="Cambria"/>
          <w:b/>
          <w:color w:val="auto"/>
          <w:sz w:val="20"/>
          <w:szCs w:val="20"/>
          <w:lang w:val="ru-RU"/>
        </w:rPr>
      </w:pPr>
      <w:r>
        <w:rPr>
          <w:rFonts w:ascii="Cambria" w:hAnsi="Cambria"/>
          <w:b/>
          <w:color w:val="auto"/>
          <w:sz w:val="20"/>
          <w:szCs w:val="20"/>
          <w:lang w:val="ru-RU"/>
        </w:rPr>
        <w:t>Таблица</w:t>
      </w:r>
      <w:r w:rsidR="00E726E2" w:rsidRPr="00193BDE">
        <w:rPr>
          <w:rFonts w:ascii="Cambria" w:hAnsi="Cambria"/>
          <w:b/>
          <w:color w:val="auto"/>
          <w:sz w:val="20"/>
          <w:szCs w:val="20"/>
          <w:lang w:val="ru-RU"/>
        </w:rPr>
        <w:t xml:space="preserve"> </w:t>
      </w:r>
      <w:r w:rsidR="002A2731" w:rsidRPr="00D34AE5">
        <w:rPr>
          <w:rFonts w:ascii="Cambria" w:hAnsi="Cambria"/>
          <w:b/>
          <w:color w:val="auto"/>
          <w:sz w:val="20"/>
          <w:szCs w:val="20"/>
        </w:rPr>
        <w:fldChar w:fldCharType="begin"/>
      </w:r>
      <w:r w:rsidR="00E726E2" w:rsidRPr="00193BDE">
        <w:rPr>
          <w:rFonts w:ascii="Cambria" w:hAnsi="Cambria"/>
          <w:b/>
          <w:color w:val="auto"/>
          <w:sz w:val="20"/>
          <w:szCs w:val="20"/>
          <w:lang w:val="ru-RU"/>
        </w:rPr>
        <w:instrText xml:space="preserve"> </w:instrText>
      </w:r>
      <w:r w:rsidR="00E726E2" w:rsidRPr="00D34AE5">
        <w:rPr>
          <w:rFonts w:ascii="Cambria" w:hAnsi="Cambria"/>
          <w:b/>
          <w:color w:val="auto"/>
          <w:sz w:val="20"/>
          <w:szCs w:val="20"/>
        </w:rPr>
        <w:instrText>SEQ</w:instrText>
      </w:r>
      <w:r w:rsidR="00E726E2" w:rsidRPr="00193BDE">
        <w:rPr>
          <w:rFonts w:ascii="Cambria" w:hAnsi="Cambria"/>
          <w:b/>
          <w:color w:val="auto"/>
          <w:sz w:val="20"/>
          <w:szCs w:val="20"/>
          <w:lang w:val="ru-RU"/>
        </w:rPr>
        <w:instrText xml:space="preserve"> </w:instrText>
      </w:r>
      <w:r w:rsidR="00E726E2" w:rsidRPr="00D34AE5">
        <w:rPr>
          <w:rFonts w:ascii="Cambria" w:hAnsi="Cambria"/>
          <w:b/>
          <w:color w:val="auto"/>
          <w:sz w:val="20"/>
          <w:szCs w:val="20"/>
        </w:rPr>
        <w:instrText>Table</w:instrText>
      </w:r>
      <w:r w:rsidR="00E726E2" w:rsidRPr="00193BDE">
        <w:rPr>
          <w:rFonts w:ascii="Cambria" w:hAnsi="Cambria"/>
          <w:b/>
          <w:color w:val="auto"/>
          <w:sz w:val="20"/>
          <w:szCs w:val="20"/>
          <w:lang w:val="ru-RU"/>
        </w:rPr>
        <w:instrText xml:space="preserve"> \* </w:instrText>
      </w:r>
      <w:r w:rsidR="00E726E2" w:rsidRPr="00D34AE5">
        <w:rPr>
          <w:rFonts w:ascii="Cambria" w:hAnsi="Cambria"/>
          <w:b/>
          <w:color w:val="auto"/>
          <w:sz w:val="20"/>
          <w:szCs w:val="20"/>
        </w:rPr>
        <w:instrText>ARABIC</w:instrText>
      </w:r>
      <w:r w:rsidR="00E726E2" w:rsidRPr="00193BDE">
        <w:rPr>
          <w:rFonts w:ascii="Cambria" w:hAnsi="Cambria"/>
          <w:b/>
          <w:color w:val="auto"/>
          <w:sz w:val="20"/>
          <w:szCs w:val="20"/>
          <w:lang w:val="ru-RU"/>
        </w:rPr>
        <w:instrText xml:space="preserve"> </w:instrText>
      </w:r>
      <w:r w:rsidR="002A2731" w:rsidRPr="00D34AE5">
        <w:rPr>
          <w:rFonts w:ascii="Cambria" w:hAnsi="Cambria"/>
          <w:b/>
          <w:color w:val="auto"/>
          <w:sz w:val="20"/>
          <w:szCs w:val="20"/>
        </w:rPr>
        <w:fldChar w:fldCharType="separate"/>
      </w:r>
      <w:r w:rsidR="00E726E2" w:rsidRPr="00193BDE">
        <w:rPr>
          <w:rFonts w:ascii="Cambria" w:hAnsi="Cambria"/>
          <w:b/>
          <w:noProof/>
          <w:color w:val="auto"/>
          <w:sz w:val="20"/>
          <w:szCs w:val="20"/>
          <w:lang w:val="ru-RU"/>
        </w:rPr>
        <w:t>5</w:t>
      </w:r>
      <w:r w:rsidR="002A2731" w:rsidRPr="00D34AE5">
        <w:rPr>
          <w:rFonts w:ascii="Cambria" w:hAnsi="Cambria"/>
          <w:b/>
          <w:color w:val="auto"/>
          <w:sz w:val="20"/>
          <w:szCs w:val="20"/>
        </w:rPr>
        <w:fldChar w:fldCharType="end"/>
      </w:r>
      <w:r w:rsidR="00E726E2" w:rsidRPr="00193BDE">
        <w:rPr>
          <w:rFonts w:ascii="Cambria" w:hAnsi="Cambria"/>
          <w:b/>
          <w:color w:val="auto"/>
          <w:sz w:val="20"/>
          <w:szCs w:val="20"/>
          <w:lang w:val="ru-RU"/>
        </w:rPr>
        <w:t xml:space="preserve">: </w:t>
      </w:r>
      <w:r w:rsidRPr="00193BDE">
        <w:rPr>
          <w:rFonts w:ascii="Cambria" w:hAnsi="Cambria"/>
          <w:b/>
          <w:color w:val="auto"/>
          <w:sz w:val="20"/>
          <w:szCs w:val="20"/>
          <w:lang w:val="ru-RU"/>
        </w:rPr>
        <w:t xml:space="preserve">Международное культурное сотрудничество в Европе: </w:t>
      </w:r>
      <w:r>
        <w:rPr>
          <w:rFonts w:ascii="Cambria" w:hAnsi="Cambria"/>
          <w:b/>
          <w:color w:val="auto"/>
          <w:sz w:val="20"/>
          <w:szCs w:val="20"/>
          <w:lang w:val="ru-RU"/>
        </w:rPr>
        <w:t>о</w:t>
      </w:r>
      <w:r w:rsidRPr="00193BDE">
        <w:rPr>
          <w:rFonts w:ascii="Cambria" w:hAnsi="Cambria"/>
          <w:b/>
          <w:color w:val="auto"/>
          <w:sz w:val="20"/>
          <w:szCs w:val="20"/>
          <w:lang w:val="ru-RU"/>
        </w:rPr>
        <w:t>рганизация и тенденции</w:t>
      </w:r>
    </w:p>
    <w:tbl>
      <w:tblPr>
        <w:tblW w:w="1432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186"/>
        <w:gridCol w:w="2754"/>
        <w:gridCol w:w="3260"/>
        <w:gridCol w:w="3164"/>
        <w:gridCol w:w="3960"/>
      </w:tblGrid>
      <w:tr w:rsidR="003D7EEC" w:rsidRPr="003C6323" w14:paraId="088B9CB5" w14:textId="77777777" w:rsidTr="005D25D0">
        <w:trPr>
          <w:trHeight w:val="999"/>
          <w:tblHeader/>
          <w:jc w:val="center"/>
        </w:trPr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66B7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52C368" w14:textId="77777777" w:rsidR="00EA2935" w:rsidRPr="005D25D0" w:rsidRDefault="005D25D0" w:rsidP="00EA2935">
            <w:pPr>
              <w:rPr>
                <w:color w:val="FFFFFF"/>
                <w:lang w:val="ru-RU"/>
              </w:rPr>
            </w:pPr>
            <w:r>
              <w:rPr>
                <w:rStyle w:val="NoneA"/>
                <w:b/>
                <w:bCs/>
                <w:color w:val="FFFFFF"/>
                <w:sz w:val="18"/>
                <w:szCs w:val="18"/>
                <w:u w:color="222222"/>
                <w:lang w:val="ru-RU"/>
              </w:rPr>
              <w:t>Страна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66B7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1F1D7D" w14:textId="77777777" w:rsidR="00EA2935" w:rsidRPr="00FB2E9B" w:rsidRDefault="00FB2E9B" w:rsidP="00FB2E9B">
            <w:pPr>
              <w:jc w:val="center"/>
              <w:rPr>
                <w:color w:val="FFFFFF"/>
                <w:lang w:val="ru-RU"/>
              </w:rPr>
            </w:pPr>
            <w:r>
              <w:rPr>
                <w:rStyle w:val="NoneA"/>
                <w:b/>
                <w:bCs/>
                <w:color w:val="FFFFFF"/>
                <w:sz w:val="18"/>
                <w:szCs w:val="18"/>
                <w:u w:color="222222"/>
                <w:lang w:val="ru-RU"/>
              </w:rPr>
              <w:t>Главное министерство</w:t>
            </w:r>
            <w:r w:rsidRPr="00FB2E9B">
              <w:rPr>
                <w:rStyle w:val="NoneA"/>
                <w:b/>
                <w:bCs/>
                <w:color w:val="FFFFFF"/>
                <w:sz w:val="18"/>
                <w:szCs w:val="18"/>
                <w:u w:color="222222"/>
                <w:lang w:val="ru-RU"/>
              </w:rPr>
              <w:t>/министерств</w:t>
            </w:r>
            <w:r>
              <w:rPr>
                <w:rStyle w:val="NoneA"/>
                <w:b/>
                <w:bCs/>
                <w:color w:val="FFFFFF"/>
                <w:sz w:val="18"/>
                <w:szCs w:val="18"/>
                <w:u w:color="222222"/>
                <w:lang w:val="ru-RU"/>
              </w:rPr>
              <w:t>а, отвечающие</w:t>
            </w:r>
            <w:r w:rsidRPr="00FB2E9B">
              <w:rPr>
                <w:rStyle w:val="NoneA"/>
                <w:b/>
                <w:bCs/>
                <w:color w:val="FFFFFF"/>
                <w:sz w:val="18"/>
                <w:szCs w:val="18"/>
                <w:u w:color="222222"/>
                <w:lang w:val="ru-RU"/>
              </w:rPr>
              <w:t xml:space="preserve"> за международное культурное сотрудничество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66B7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BB05EE" w14:textId="77777777" w:rsidR="00EA2935" w:rsidRPr="00FB2E9B" w:rsidRDefault="00FB2E9B" w:rsidP="00EA2935">
            <w:pPr>
              <w:jc w:val="center"/>
              <w:rPr>
                <w:color w:val="FFFFFF"/>
                <w:lang w:val="ru-RU"/>
              </w:rPr>
            </w:pPr>
            <w:r w:rsidRPr="00FB2E9B">
              <w:rPr>
                <w:rStyle w:val="NoneA"/>
                <w:b/>
                <w:bCs/>
                <w:color w:val="FFFFFF"/>
                <w:sz w:val="18"/>
                <w:szCs w:val="18"/>
                <w:u w:color="222222"/>
                <w:lang w:val="ru-RU"/>
              </w:rPr>
              <w:t>Органы / учреждения</w:t>
            </w:r>
            <w:r w:rsidR="005D2A74">
              <w:rPr>
                <w:rStyle w:val="NoneA"/>
                <w:b/>
                <w:bCs/>
                <w:color w:val="FFFFFF"/>
                <w:sz w:val="18"/>
                <w:szCs w:val="18"/>
                <w:u w:color="222222"/>
                <w:lang w:val="ru-RU"/>
              </w:rPr>
              <w:t>, которым</w:t>
            </w:r>
            <w:r w:rsidRPr="00FB2E9B">
              <w:rPr>
                <w:rStyle w:val="NoneA"/>
                <w:b/>
                <w:bCs/>
                <w:color w:val="FFFFFF"/>
                <w:sz w:val="18"/>
                <w:szCs w:val="18"/>
                <w:u w:color="222222"/>
                <w:lang w:val="ru-RU"/>
              </w:rPr>
              <w:t xml:space="preserve"> пору</w:t>
            </w:r>
            <w:r w:rsidR="005D2A74">
              <w:rPr>
                <w:rStyle w:val="NoneA"/>
                <w:b/>
                <w:bCs/>
                <w:color w:val="FFFFFF"/>
                <w:sz w:val="18"/>
                <w:szCs w:val="18"/>
                <w:u w:color="222222"/>
                <w:lang w:val="ru-RU"/>
              </w:rPr>
              <w:t>чено содействовать международным культурным связям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66B7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DF71E2" w14:textId="77777777" w:rsidR="00EA2935" w:rsidRPr="006A1270" w:rsidRDefault="006A1270" w:rsidP="00EA2935">
            <w:pPr>
              <w:jc w:val="center"/>
              <w:rPr>
                <w:color w:val="FFFFFF"/>
                <w:lang w:val="ru-RU"/>
              </w:rPr>
            </w:pPr>
            <w:r w:rsidRPr="006A1270">
              <w:rPr>
                <w:rStyle w:val="NoneA"/>
                <w:b/>
                <w:bCs/>
                <w:color w:val="FFFFFF"/>
                <w:sz w:val="18"/>
                <w:szCs w:val="18"/>
                <w:u w:color="222222"/>
                <w:lang w:val="ru-RU"/>
              </w:rPr>
              <w:t>Участие в региональном сотрудничестве органов, имеющих отношение к культуре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66B7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20DB57" w14:textId="77777777" w:rsidR="00EA2935" w:rsidRPr="003C6323" w:rsidRDefault="00B9019E" w:rsidP="00EA2935">
            <w:pPr>
              <w:jc w:val="center"/>
              <w:rPr>
                <w:color w:val="FFFFFF"/>
                <w:lang w:val="en-GB"/>
              </w:rPr>
            </w:pPr>
            <w:r>
              <w:rPr>
                <w:rStyle w:val="NoneA"/>
                <w:b/>
                <w:bCs/>
                <w:color w:val="FFFFFF"/>
                <w:sz w:val="18"/>
                <w:szCs w:val="18"/>
                <w:u w:color="222222"/>
                <w:lang w:val="ru-RU"/>
              </w:rPr>
              <w:t xml:space="preserve">Актуальные </w:t>
            </w:r>
            <w:r w:rsidRPr="00B9019E">
              <w:rPr>
                <w:rStyle w:val="NoneA"/>
                <w:b/>
                <w:bCs/>
                <w:color w:val="FFFFFF"/>
                <w:sz w:val="18"/>
                <w:szCs w:val="18"/>
                <w:u w:color="222222"/>
                <w:lang w:val="en-GB"/>
              </w:rPr>
              <w:t>приоритеты и тенденции</w:t>
            </w:r>
          </w:p>
        </w:tc>
      </w:tr>
      <w:tr w:rsidR="00EA2935" w:rsidRPr="008F56AC" w14:paraId="145E0FCF" w14:textId="77777777" w:rsidTr="005D25D0">
        <w:trPr>
          <w:trHeight w:val="1505"/>
          <w:jc w:val="center"/>
        </w:trPr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078838" w14:textId="77777777" w:rsidR="00EA2935" w:rsidRPr="005D25D0" w:rsidRDefault="005D25D0" w:rsidP="00EA2935">
            <w:pPr>
              <w:rPr>
                <w:lang w:val="ru-RU"/>
              </w:rPr>
            </w:pPr>
            <w:r>
              <w:rPr>
                <w:rStyle w:val="NoneA"/>
                <w:b/>
                <w:bCs/>
                <w:color w:val="222222"/>
                <w:sz w:val="18"/>
                <w:szCs w:val="18"/>
                <w:u w:color="222222"/>
                <w:lang w:val="ru-RU"/>
              </w:rPr>
              <w:t>Дания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01BC97" w14:textId="77777777" w:rsidR="00EA2935" w:rsidRPr="00B24A62" w:rsidRDefault="00FB2E9B" w:rsidP="00FB2E9B">
            <w:pPr>
              <w:rPr>
                <w:lang w:val="ru-RU"/>
              </w:rPr>
            </w:pPr>
            <w:r w:rsidRPr="00FB2E9B">
              <w:rPr>
                <w:rStyle w:val="NoneA"/>
                <w:color w:val="222222"/>
                <w:sz w:val="18"/>
                <w:szCs w:val="18"/>
                <w:u w:color="222222"/>
                <w:lang w:val="ru-RU"/>
              </w:rPr>
              <w:t>Мин</w:t>
            </w:r>
            <w:r w:rsidRPr="00B24A62">
              <w:rPr>
                <w:rStyle w:val="NoneA"/>
                <w:color w:val="222222"/>
                <w:sz w:val="18"/>
                <w:szCs w:val="18"/>
                <w:u w:color="222222"/>
                <w:lang w:val="ru-RU"/>
              </w:rPr>
              <w:t xml:space="preserve">. </w:t>
            </w:r>
            <w:r w:rsidRPr="00FB2E9B">
              <w:rPr>
                <w:rStyle w:val="NoneA"/>
                <w:color w:val="222222"/>
                <w:sz w:val="18"/>
                <w:szCs w:val="18"/>
                <w:u w:color="222222"/>
                <w:lang w:val="ru-RU"/>
              </w:rPr>
              <w:t>иностранных</w:t>
            </w:r>
            <w:r w:rsidRPr="00B24A62">
              <w:rPr>
                <w:rStyle w:val="NoneA"/>
                <w:color w:val="222222"/>
                <w:sz w:val="18"/>
                <w:szCs w:val="18"/>
                <w:u w:color="222222"/>
                <w:lang w:val="ru-RU"/>
              </w:rPr>
              <w:t xml:space="preserve"> </w:t>
            </w:r>
            <w:r w:rsidRPr="00FB2E9B">
              <w:rPr>
                <w:rStyle w:val="NoneA"/>
                <w:color w:val="222222"/>
                <w:sz w:val="18"/>
                <w:szCs w:val="18"/>
                <w:u w:color="222222"/>
                <w:lang w:val="ru-RU"/>
              </w:rPr>
              <w:t>дел</w:t>
            </w:r>
            <w:r w:rsidRPr="00B24A62">
              <w:rPr>
                <w:rStyle w:val="NoneA"/>
                <w:color w:val="222222"/>
                <w:sz w:val="18"/>
                <w:szCs w:val="18"/>
                <w:u w:color="222222"/>
                <w:lang w:val="ru-RU"/>
              </w:rPr>
              <w:t xml:space="preserve">; </w:t>
            </w:r>
            <w:r w:rsidRPr="00FB2E9B">
              <w:rPr>
                <w:rStyle w:val="NoneA"/>
                <w:color w:val="222222"/>
                <w:sz w:val="18"/>
                <w:szCs w:val="18"/>
                <w:u w:color="222222"/>
                <w:lang w:val="ru-RU"/>
              </w:rPr>
              <w:t>Мин</w:t>
            </w:r>
            <w:r w:rsidRPr="00B24A62">
              <w:rPr>
                <w:rStyle w:val="NoneA"/>
                <w:color w:val="222222"/>
                <w:sz w:val="18"/>
                <w:szCs w:val="18"/>
                <w:u w:color="222222"/>
                <w:lang w:val="ru-RU"/>
              </w:rPr>
              <w:t xml:space="preserve">. </w:t>
            </w:r>
            <w:r w:rsidRPr="00FB2E9B">
              <w:rPr>
                <w:rStyle w:val="NoneA"/>
                <w:color w:val="222222"/>
                <w:sz w:val="18"/>
                <w:szCs w:val="18"/>
                <w:u w:color="222222"/>
                <w:lang w:val="ru-RU"/>
              </w:rPr>
              <w:t>по</w:t>
            </w:r>
            <w:r w:rsidRPr="00B24A62">
              <w:rPr>
                <w:rStyle w:val="NoneA"/>
                <w:color w:val="222222"/>
                <w:sz w:val="18"/>
                <w:szCs w:val="18"/>
                <w:u w:color="222222"/>
                <w:lang w:val="ru-RU"/>
              </w:rPr>
              <w:t xml:space="preserve"> </w:t>
            </w:r>
            <w:r w:rsidRPr="00FB2E9B">
              <w:rPr>
                <w:rStyle w:val="NoneA"/>
                <w:color w:val="222222"/>
                <w:sz w:val="18"/>
                <w:szCs w:val="18"/>
                <w:u w:color="222222"/>
                <w:lang w:val="ru-RU"/>
              </w:rPr>
              <w:t>делам</w:t>
            </w:r>
            <w:r w:rsidRPr="00B24A62">
              <w:rPr>
                <w:rStyle w:val="NoneA"/>
                <w:color w:val="222222"/>
                <w:sz w:val="18"/>
                <w:szCs w:val="18"/>
                <w:u w:color="222222"/>
                <w:lang w:val="ru-RU"/>
              </w:rPr>
              <w:t xml:space="preserve"> </w:t>
            </w:r>
            <w:r w:rsidRPr="00FB2E9B">
              <w:rPr>
                <w:rStyle w:val="NoneA"/>
                <w:color w:val="222222"/>
                <w:sz w:val="18"/>
                <w:szCs w:val="18"/>
                <w:u w:color="222222"/>
                <w:lang w:val="ru-RU"/>
              </w:rPr>
              <w:t>культуры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ACA43A" w14:textId="77777777" w:rsidR="00EA2935" w:rsidRPr="005D2A74" w:rsidRDefault="005D2A74" w:rsidP="005D2A74">
            <w:pPr>
              <w:rPr>
                <w:lang w:val="ru-RU"/>
              </w:rPr>
            </w:pPr>
            <w:r w:rsidRPr="005D2A74">
              <w:rPr>
                <w:rStyle w:val="NoneA"/>
                <w:color w:val="222222"/>
                <w:sz w:val="18"/>
                <w:szCs w:val="18"/>
                <w:u w:color="222222"/>
                <w:lang w:val="ru-RU"/>
              </w:rPr>
              <w:t>Датский институт культуры (</w:t>
            </w:r>
            <w:r w:rsidR="000D7DCF">
              <w:rPr>
                <w:lang w:val="ru-RU"/>
              </w:rPr>
              <w:t>ОИ</w:t>
            </w:r>
            <w:r w:rsidR="00205F77">
              <w:rPr>
                <w:rStyle w:val="NoneA"/>
                <w:color w:val="222222"/>
                <w:sz w:val="18"/>
                <w:szCs w:val="18"/>
                <w:u w:color="222222"/>
                <w:lang w:val="ru-RU"/>
              </w:rPr>
              <w:t xml:space="preserve">: </w:t>
            </w:r>
            <w:r w:rsidRPr="005D2A74">
              <w:rPr>
                <w:rStyle w:val="NoneA"/>
                <w:color w:val="222222"/>
                <w:sz w:val="18"/>
                <w:szCs w:val="18"/>
                <w:u w:color="222222"/>
                <w:lang w:val="ru-RU"/>
              </w:rPr>
              <w:t>10 стран); Датские искусства; Датский центр культуры и развития; Посольства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2527D4" w14:textId="77777777" w:rsidR="00EA2935" w:rsidRPr="006A1270" w:rsidRDefault="00EA2935" w:rsidP="006A1270">
            <w:pPr>
              <w:rPr>
                <w:lang w:val="ru-RU"/>
              </w:rPr>
            </w:pPr>
            <w:r w:rsidRPr="003C6323">
              <w:rPr>
                <w:rStyle w:val="NoneA"/>
                <w:color w:val="222222"/>
                <w:sz w:val="18"/>
                <w:szCs w:val="18"/>
                <w:u w:color="222222"/>
                <w:lang w:val="en-GB"/>
              </w:rPr>
              <w:t>Nordic</w:t>
            </w:r>
            <w:r w:rsidRPr="006A1270">
              <w:rPr>
                <w:rStyle w:val="NoneA"/>
                <w:color w:val="222222"/>
                <w:sz w:val="18"/>
                <w:szCs w:val="18"/>
                <w:u w:color="222222"/>
                <w:lang w:val="ru-RU"/>
              </w:rPr>
              <w:t xml:space="preserve"> </w:t>
            </w:r>
            <w:r w:rsidRPr="003C6323">
              <w:rPr>
                <w:rStyle w:val="NoneA"/>
                <w:color w:val="222222"/>
                <w:sz w:val="18"/>
                <w:szCs w:val="18"/>
                <w:u w:color="222222"/>
                <w:lang w:val="en-GB"/>
              </w:rPr>
              <w:t>CoM</w:t>
            </w:r>
            <w:r w:rsidRPr="006A1270">
              <w:rPr>
                <w:rStyle w:val="NoneA"/>
                <w:color w:val="222222"/>
                <w:sz w:val="18"/>
                <w:szCs w:val="18"/>
                <w:u w:color="222222"/>
                <w:lang w:val="ru-RU"/>
              </w:rPr>
              <w:t xml:space="preserve">; </w:t>
            </w:r>
            <w:r w:rsidR="006A1270">
              <w:rPr>
                <w:rStyle w:val="NoneA"/>
                <w:color w:val="222222"/>
                <w:sz w:val="18"/>
                <w:szCs w:val="18"/>
                <w:u w:color="222222"/>
                <w:lang w:val="ru-RU"/>
              </w:rPr>
              <w:t>сотрудничество между Балтийскими странами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75B2ED" w14:textId="77777777" w:rsidR="00EA2935" w:rsidRPr="006A1270" w:rsidRDefault="002F3C0B" w:rsidP="006A1270">
            <w:pPr>
              <w:rPr>
                <w:lang w:val="ru-RU"/>
              </w:rPr>
            </w:pPr>
            <w:r>
              <w:rPr>
                <w:rStyle w:val="NoneA"/>
                <w:color w:val="222222"/>
                <w:sz w:val="18"/>
                <w:szCs w:val="18"/>
                <w:u w:color="222222"/>
                <w:lang w:val="ru-RU"/>
              </w:rPr>
              <w:t>СФ</w:t>
            </w:r>
            <w:r w:rsidR="00EA2935" w:rsidRPr="006A1270">
              <w:rPr>
                <w:rStyle w:val="NoneA"/>
                <w:color w:val="222222"/>
                <w:sz w:val="18"/>
                <w:szCs w:val="18"/>
                <w:u w:color="222222"/>
                <w:lang w:val="ru-RU"/>
              </w:rPr>
              <w:t xml:space="preserve">: </w:t>
            </w:r>
            <w:r w:rsidR="006A1270" w:rsidRPr="006A1270">
              <w:rPr>
                <w:rStyle w:val="NoneA"/>
                <w:color w:val="222222"/>
                <w:sz w:val="18"/>
                <w:szCs w:val="18"/>
                <w:u w:color="222222"/>
                <w:lang w:val="ru-RU"/>
              </w:rPr>
              <w:t>Ази</w:t>
            </w:r>
            <w:r w:rsidR="006A1270">
              <w:rPr>
                <w:rStyle w:val="NoneA"/>
                <w:color w:val="222222"/>
                <w:sz w:val="18"/>
                <w:szCs w:val="18"/>
                <w:u w:color="222222"/>
                <w:lang w:val="ru-RU"/>
              </w:rPr>
              <w:t>я</w:t>
            </w:r>
            <w:r w:rsidR="006A1270" w:rsidRPr="006A1270">
              <w:rPr>
                <w:rStyle w:val="NoneA"/>
                <w:color w:val="222222"/>
                <w:sz w:val="18"/>
                <w:szCs w:val="18"/>
                <w:u w:color="222222"/>
                <w:lang w:val="ru-RU"/>
              </w:rPr>
              <w:t xml:space="preserve"> (Бангладеш, Китай, Вьетнам); Балтийские государства; </w:t>
            </w:r>
            <w:r w:rsidR="006A1270">
              <w:rPr>
                <w:rStyle w:val="NoneA"/>
                <w:color w:val="222222"/>
                <w:sz w:val="18"/>
                <w:szCs w:val="18"/>
                <w:u w:color="222222"/>
                <w:lang w:val="ru-RU"/>
              </w:rPr>
              <w:t>страны Бенилюкса</w:t>
            </w:r>
            <w:r w:rsidR="006A1270" w:rsidRPr="006A1270">
              <w:rPr>
                <w:rStyle w:val="NoneA"/>
                <w:color w:val="222222"/>
                <w:sz w:val="18"/>
                <w:szCs w:val="18"/>
                <w:u w:color="222222"/>
                <w:lang w:val="ru-RU"/>
              </w:rPr>
              <w:t>; Германия; Венгрия; Польша; Россия; Великобритания</w:t>
            </w:r>
          </w:p>
        </w:tc>
      </w:tr>
      <w:tr w:rsidR="00EA2935" w:rsidRPr="008F56AC" w14:paraId="71403F4E" w14:textId="77777777" w:rsidTr="005D25D0">
        <w:trPr>
          <w:trHeight w:val="1252"/>
          <w:jc w:val="center"/>
        </w:trPr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912647" w14:textId="77777777" w:rsidR="00EA2935" w:rsidRPr="005D25D0" w:rsidRDefault="005D25D0" w:rsidP="00EA2935">
            <w:pPr>
              <w:rPr>
                <w:lang w:val="ru-RU"/>
              </w:rPr>
            </w:pPr>
            <w:r w:rsidRPr="005D25D0">
              <w:rPr>
                <w:rStyle w:val="NoneA"/>
                <w:b/>
                <w:bCs/>
                <w:color w:val="222222"/>
                <w:sz w:val="18"/>
                <w:szCs w:val="18"/>
                <w:u w:color="222222"/>
                <w:lang w:val="ru-RU"/>
              </w:rPr>
              <w:t>Эстония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7666D5" w14:textId="77777777" w:rsidR="00EA2935" w:rsidRPr="00D50BB5" w:rsidRDefault="00D50BB5" w:rsidP="00D50BB5">
            <w:pPr>
              <w:rPr>
                <w:lang w:val="ru-RU"/>
              </w:rPr>
            </w:pPr>
            <w:r w:rsidRPr="00FB2E9B">
              <w:rPr>
                <w:rStyle w:val="NoneA"/>
                <w:color w:val="222222"/>
                <w:sz w:val="18"/>
                <w:szCs w:val="18"/>
                <w:u w:color="222222"/>
                <w:lang w:val="ru-RU"/>
              </w:rPr>
              <w:t>Мин</w:t>
            </w:r>
            <w:r w:rsidRPr="00D50BB5">
              <w:rPr>
                <w:rStyle w:val="NoneA"/>
                <w:color w:val="222222"/>
                <w:sz w:val="18"/>
                <w:szCs w:val="18"/>
                <w:u w:color="222222"/>
                <w:lang w:val="ru-RU"/>
              </w:rPr>
              <w:t xml:space="preserve">. </w:t>
            </w:r>
            <w:r w:rsidRPr="00FB2E9B">
              <w:rPr>
                <w:rStyle w:val="NoneA"/>
                <w:color w:val="222222"/>
                <w:sz w:val="18"/>
                <w:szCs w:val="18"/>
                <w:u w:color="222222"/>
                <w:lang w:val="ru-RU"/>
              </w:rPr>
              <w:t>по</w:t>
            </w:r>
            <w:r w:rsidRPr="00D50BB5">
              <w:rPr>
                <w:rStyle w:val="NoneA"/>
                <w:color w:val="222222"/>
                <w:sz w:val="18"/>
                <w:szCs w:val="18"/>
                <w:u w:color="222222"/>
                <w:lang w:val="ru-RU"/>
              </w:rPr>
              <w:t xml:space="preserve"> </w:t>
            </w:r>
            <w:r w:rsidRPr="00FB2E9B">
              <w:rPr>
                <w:rStyle w:val="NoneA"/>
                <w:color w:val="222222"/>
                <w:sz w:val="18"/>
                <w:szCs w:val="18"/>
                <w:u w:color="222222"/>
                <w:lang w:val="ru-RU"/>
              </w:rPr>
              <w:t>делам</w:t>
            </w:r>
            <w:r w:rsidRPr="00D50BB5">
              <w:rPr>
                <w:rStyle w:val="NoneA"/>
                <w:color w:val="222222"/>
                <w:sz w:val="18"/>
                <w:szCs w:val="18"/>
                <w:u w:color="222222"/>
                <w:lang w:val="ru-RU"/>
              </w:rPr>
              <w:t xml:space="preserve"> </w:t>
            </w:r>
            <w:r w:rsidRPr="00FB2E9B">
              <w:rPr>
                <w:rStyle w:val="NoneA"/>
                <w:color w:val="222222"/>
                <w:sz w:val="18"/>
                <w:szCs w:val="18"/>
                <w:u w:color="222222"/>
                <w:lang w:val="ru-RU"/>
              </w:rPr>
              <w:t>культуры</w:t>
            </w:r>
            <w:r w:rsidR="00EA2935" w:rsidRPr="00D50BB5">
              <w:rPr>
                <w:rStyle w:val="NoneA"/>
                <w:color w:val="222222"/>
                <w:sz w:val="18"/>
                <w:szCs w:val="18"/>
                <w:u w:color="222222"/>
                <w:lang w:val="ru-RU"/>
              </w:rPr>
              <w:t xml:space="preserve">; </w:t>
            </w:r>
            <w:r w:rsidRPr="00FB2E9B">
              <w:rPr>
                <w:rStyle w:val="NoneA"/>
                <w:color w:val="222222"/>
                <w:sz w:val="18"/>
                <w:szCs w:val="18"/>
                <w:u w:color="222222"/>
                <w:lang w:val="ru-RU"/>
              </w:rPr>
              <w:t>Мин</w:t>
            </w:r>
            <w:r w:rsidRPr="00D50BB5">
              <w:rPr>
                <w:rStyle w:val="NoneA"/>
                <w:color w:val="222222"/>
                <w:sz w:val="18"/>
                <w:szCs w:val="18"/>
                <w:u w:color="222222"/>
                <w:lang w:val="ru-RU"/>
              </w:rPr>
              <w:t xml:space="preserve">. </w:t>
            </w:r>
            <w:r w:rsidRPr="00FB2E9B">
              <w:rPr>
                <w:rStyle w:val="NoneA"/>
                <w:color w:val="222222"/>
                <w:sz w:val="18"/>
                <w:szCs w:val="18"/>
                <w:u w:color="222222"/>
                <w:lang w:val="ru-RU"/>
              </w:rPr>
              <w:t>иностранных</w:t>
            </w:r>
            <w:r w:rsidRPr="00D50BB5">
              <w:rPr>
                <w:rStyle w:val="NoneA"/>
                <w:color w:val="222222"/>
                <w:sz w:val="18"/>
                <w:szCs w:val="18"/>
                <w:u w:color="222222"/>
                <w:lang w:val="ru-RU"/>
              </w:rPr>
              <w:t xml:space="preserve"> </w:t>
            </w:r>
            <w:r w:rsidRPr="00FB2E9B">
              <w:rPr>
                <w:rStyle w:val="NoneA"/>
                <w:color w:val="222222"/>
                <w:sz w:val="18"/>
                <w:szCs w:val="18"/>
                <w:u w:color="222222"/>
                <w:lang w:val="ru-RU"/>
              </w:rPr>
              <w:t>дел</w:t>
            </w:r>
            <w:r w:rsidRPr="00D50BB5">
              <w:rPr>
                <w:rStyle w:val="NoneA"/>
                <w:color w:val="222222"/>
                <w:sz w:val="18"/>
                <w:szCs w:val="18"/>
                <w:u w:color="222222"/>
                <w:lang w:val="ru-RU"/>
              </w:rPr>
              <w:t>;</w:t>
            </w:r>
            <w:r w:rsidR="00EA2935" w:rsidRPr="00D50BB5">
              <w:rPr>
                <w:rStyle w:val="NoneA"/>
                <w:color w:val="222222"/>
                <w:sz w:val="18"/>
                <w:szCs w:val="18"/>
                <w:u w:color="222222"/>
                <w:lang w:val="ru-RU"/>
              </w:rPr>
              <w:t xml:space="preserve"> </w:t>
            </w:r>
            <w:r>
              <w:rPr>
                <w:rStyle w:val="NoneA"/>
                <w:color w:val="222222"/>
                <w:sz w:val="18"/>
                <w:szCs w:val="18"/>
                <w:u w:color="222222"/>
                <w:lang w:val="ru-RU"/>
              </w:rPr>
              <w:t>Мин</w:t>
            </w:r>
            <w:r w:rsidRPr="00D50BB5">
              <w:rPr>
                <w:rStyle w:val="NoneA"/>
                <w:color w:val="222222"/>
                <w:sz w:val="18"/>
                <w:szCs w:val="18"/>
                <w:u w:color="222222"/>
                <w:lang w:val="ru-RU"/>
              </w:rPr>
              <w:t>. образования и науки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53C8BA" w14:textId="77777777" w:rsidR="00EA2935" w:rsidRPr="005D2A74" w:rsidRDefault="005D2A74" w:rsidP="005D2A74">
            <w:pPr>
              <w:rPr>
                <w:lang w:val="ru-RU"/>
              </w:rPr>
            </w:pPr>
            <w:r>
              <w:rPr>
                <w:rStyle w:val="NoneA"/>
                <w:color w:val="222222"/>
                <w:sz w:val="18"/>
                <w:szCs w:val="18"/>
                <w:u w:color="222222"/>
                <w:lang w:val="ru-RU"/>
              </w:rPr>
              <w:t>Эстонский институт (</w:t>
            </w:r>
            <w:r w:rsidR="000D7DCF">
              <w:rPr>
                <w:lang w:val="ru-RU"/>
              </w:rPr>
              <w:t>ОИ</w:t>
            </w:r>
            <w:r w:rsidR="00205F77">
              <w:rPr>
                <w:rStyle w:val="NoneA"/>
                <w:color w:val="222222"/>
                <w:sz w:val="18"/>
                <w:szCs w:val="18"/>
                <w:u w:color="222222"/>
                <w:lang w:val="ru-RU"/>
              </w:rPr>
              <w:t xml:space="preserve">: </w:t>
            </w:r>
            <w:r w:rsidRPr="005D2A74">
              <w:rPr>
                <w:rStyle w:val="NoneA"/>
                <w:color w:val="222222"/>
                <w:sz w:val="18"/>
                <w:szCs w:val="18"/>
                <w:u w:color="222222"/>
                <w:lang w:val="ru-RU"/>
              </w:rPr>
              <w:t>4 страны); общества</w:t>
            </w:r>
            <w:r>
              <w:rPr>
                <w:rStyle w:val="NoneA"/>
                <w:color w:val="222222"/>
                <w:sz w:val="18"/>
                <w:szCs w:val="18"/>
                <w:u w:color="222222"/>
                <w:lang w:val="ru-RU"/>
              </w:rPr>
              <w:t xml:space="preserve"> </w:t>
            </w:r>
            <w:r w:rsidRPr="005D2A74">
              <w:rPr>
                <w:rStyle w:val="NoneA"/>
                <w:color w:val="222222"/>
                <w:sz w:val="18"/>
                <w:szCs w:val="18"/>
                <w:u w:color="222222"/>
                <w:lang w:val="en-GB"/>
              </w:rPr>
              <w:t>Tuglas</w:t>
            </w:r>
            <w:r w:rsidRPr="005D2A74">
              <w:rPr>
                <w:rStyle w:val="NoneA"/>
                <w:color w:val="222222"/>
                <w:sz w:val="18"/>
                <w:szCs w:val="18"/>
                <w:u w:color="222222"/>
                <w:lang w:val="ru-RU"/>
              </w:rPr>
              <w:t>; Посольства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486F1F" w14:textId="77777777" w:rsidR="00EA2935" w:rsidRPr="0094273F" w:rsidRDefault="0094273F" w:rsidP="00EA2935">
            <w:pPr>
              <w:rPr>
                <w:lang w:val="ru-RU"/>
              </w:rPr>
            </w:pPr>
            <w:r>
              <w:rPr>
                <w:rStyle w:val="NoneA"/>
                <w:color w:val="222222"/>
                <w:sz w:val="18"/>
                <w:szCs w:val="18"/>
                <w:u w:color="222222"/>
                <w:lang w:val="ru-RU"/>
              </w:rPr>
              <w:t>Сотрудничество между Балтийскими странами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DBD327" w14:textId="77777777" w:rsidR="00EA2935" w:rsidRPr="00D76737" w:rsidRDefault="002F3C0B" w:rsidP="00D76737">
            <w:pPr>
              <w:rPr>
                <w:lang w:val="ru-RU"/>
              </w:rPr>
            </w:pPr>
            <w:r>
              <w:rPr>
                <w:rStyle w:val="NoneA"/>
                <w:color w:val="222222"/>
                <w:sz w:val="18"/>
                <w:szCs w:val="18"/>
                <w:u w:color="222222"/>
                <w:lang w:val="ru-RU"/>
              </w:rPr>
              <w:t>СФ</w:t>
            </w:r>
            <w:r w:rsidR="00EA2935" w:rsidRPr="00D76737">
              <w:rPr>
                <w:rStyle w:val="NoneA"/>
                <w:color w:val="222222"/>
                <w:sz w:val="18"/>
                <w:szCs w:val="18"/>
                <w:u w:color="222222"/>
                <w:lang w:val="ru-RU"/>
              </w:rPr>
              <w:t xml:space="preserve">: </w:t>
            </w:r>
            <w:r w:rsidR="00D76737" w:rsidRPr="00D76737">
              <w:rPr>
                <w:rStyle w:val="NoneA"/>
                <w:color w:val="222222"/>
                <w:sz w:val="18"/>
                <w:szCs w:val="18"/>
                <w:u w:color="222222"/>
                <w:lang w:val="ru-RU"/>
              </w:rPr>
              <w:t>Финлянди</w:t>
            </w:r>
            <w:r w:rsidR="00D76737">
              <w:rPr>
                <w:rStyle w:val="NoneA"/>
                <w:color w:val="222222"/>
                <w:sz w:val="18"/>
                <w:szCs w:val="18"/>
                <w:u w:color="222222"/>
                <w:lang w:val="ru-RU"/>
              </w:rPr>
              <w:t>я</w:t>
            </w:r>
            <w:r w:rsidR="00D76737" w:rsidRPr="00D76737">
              <w:rPr>
                <w:rStyle w:val="NoneA"/>
                <w:color w:val="222222"/>
                <w:sz w:val="18"/>
                <w:szCs w:val="18"/>
                <w:u w:color="222222"/>
                <w:lang w:val="ru-RU"/>
              </w:rPr>
              <w:t xml:space="preserve"> и скандинавски</w:t>
            </w:r>
            <w:r w:rsidR="00D76737">
              <w:rPr>
                <w:rStyle w:val="NoneA"/>
                <w:color w:val="222222"/>
                <w:sz w:val="18"/>
                <w:szCs w:val="18"/>
                <w:u w:color="222222"/>
                <w:lang w:val="ru-RU"/>
              </w:rPr>
              <w:t>е страны</w:t>
            </w:r>
            <w:r w:rsidR="00D76737" w:rsidRPr="00D76737">
              <w:rPr>
                <w:rStyle w:val="NoneA"/>
                <w:color w:val="222222"/>
                <w:sz w:val="18"/>
                <w:szCs w:val="18"/>
                <w:u w:color="222222"/>
                <w:lang w:val="ru-RU"/>
              </w:rPr>
              <w:t>; другие страны Балтии; Венгрия</w:t>
            </w:r>
            <w:r w:rsidR="00EA2935" w:rsidRPr="00D76737">
              <w:rPr>
                <w:rStyle w:val="NoneA"/>
                <w:color w:val="222222"/>
                <w:sz w:val="18"/>
                <w:szCs w:val="18"/>
                <w:u w:color="222222"/>
                <w:lang w:val="ru-RU"/>
              </w:rPr>
              <w:t>.</w:t>
            </w:r>
          </w:p>
        </w:tc>
      </w:tr>
      <w:tr w:rsidR="00EA2935" w:rsidRPr="008F56AC" w14:paraId="53D78F9D" w14:textId="77777777" w:rsidTr="005D25D0">
        <w:trPr>
          <w:trHeight w:val="1758"/>
          <w:jc w:val="center"/>
        </w:trPr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C97FC2" w14:textId="77777777" w:rsidR="00EA2935" w:rsidRPr="005D25D0" w:rsidRDefault="005D25D0" w:rsidP="00EA2935">
            <w:pPr>
              <w:rPr>
                <w:lang w:val="ru-RU"/>
              </w:rPr>
            </w:pPr>
            <w:r>
              <w:rPr>
                <w:rStyle w:val="NoneA"/>
                <w:b/>
                <w:bCs/>
                <w:color w:val="222222"/>
                <w:sz w:val="18"/>
                <w:szCs w:val="18"/>
                <w:u w:color="222222"/>
                <w:lang w:val="ru-RU"/>
              </w:rPr>
              <w:lastRenderedPageBreak/>
              <w:t>Финляндия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370905" w14:textId="77777777" w:rsidR="00EA2935" w:rsidRPr="00D50BB5" w:rsidRDefault="00D50BB5" w:rsidP="00D50BB5">
            <w:pPr>
              <w:rPr>
                <w:lang w:val="ru-RU"/>
              </w:rPr>
            </w:pPr>
            <w:r w:rsidRPr="00FB2E9B">
              <w:rPr>
                <w:rStyle w:val="NoneA"/>
                <w:color w:val="222222"/>
                <w:sz w:val="18"/>
                <w:szCs w:val="18"/>
                <w:u w:color="222222"/>
                <w:lang w:val="ru-RU"/>
              </w:rPr>
              <w:t>Мин</w:t>
            </w:r>
            <w:r w:rsidRPr="00D50BB5">
              <w:rPr>
                <w:rStyle w:val="NoneA"/>
                <w:color w:val="222222"/>
                <w:sz w:val="18"/>
                <w:szCs w:val="18"/>
                <w:u w:color="222222"/>
                <w:lang w:val="ru-RU"/>
              </w:rPr>
              <w:t xml:space="preserve">. </w:t>
            </w:r>
            <w:r w:rsidRPr="00FB2E9B">
              <w:rPr>
                <w:rStyle w:val="NoneA"/>
                <w:color w:val="222222"/>
                <w:sz w:val="18"/>
                <w:szCs w:val="18"/>
                <w:u w:color="222222"/>
                <w:lang w:val="ru-RU"/>
              </w:rPr>
              <w:t>иностранных</w:t>
            </w:r>
            <w:r w:rsidRPr="00D50BB5">
              <w:rPr>
                <w:rStyle w:val="NoneA"/>
                <w:color w:val="222222"/>
                <w:sz w:val="18"/>
                <w:szCs w:val="18"/>
                <w:u w:color="222222"/>
                <w:lang w:val="ru-RU"/>
              </w:rPr>
              <w:t xml:space="preserve"> </w:t>
            </w:r>
            <w:r w:rsidRPr="00FB2E9B">
              <w:rPr>
                <w:rStyle w:val="NoneA"/>
                <w:color w:val="222222"/>
                <w:sz w:val="18"/>
                <w:szCs w:val="18"/>
                <w:u w:color="222222"/>
                <w:lang w:val="ru-RU"/>
              </w:rPr>
              <w:t>дел</w:t>
            </w:r>
            <w:r w:rsidRPr="00D50BB5">
              <w:rPr>
                <w:rStyle w:val="NoneA"/>
                <w:color w:val="222222"/>
                <w:sz w:val="18"/>
                <w:szCs w:val="18"/>
                <w:u w:color="222222"/>
                <w:lang w:val="ru-RU"/>
              </w:rPr>
              <w:t xml:space="preserve">; </w:t>
            </w:r>
            <w:r>
              <w:rPr>
                <w:rStyle w:val="NoneA"/>
                <w:color w:val="222222"/>
                <w:sz w:val="18"/>
                <w:szCs w:val="18"/>
                <w:u w:color="222222"/>
                <w:lang w:val="ru-RU"/>
              </w:rPr>
              <w:t>Мин</w:t>
            </w:r>
            <w:r w:rsidRPr="00D50BB5">
              <w:rPr>
                <w:rStyle w:val="NoneA"/>
                <w:color w:val="222222"/>
                <w:sz w:val="18"/>
                <w:szCs w:val="18"/>
                <w:u w:color="222222"/>
                <w:lang w:val="ru-RU"/>
              </w:rPr>
              <w:t xml:space="preserve">. образования и </w:t>
            </w:r>
            <w:r>
              <w:rPr>
                <w:rStyle w:val="NoneA"/>
                <w:color w:val="222222"/>
                <w:sz w:val="18"/>
                <w:szCs w:val="18"/>
                <w:u w:color="222222"/>
                <w:lang w:val="ru-RU"/>
              </w:rPr>
              <w:t>культуры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61F2F6" w14:textId="77777777" w:rsidR="00EA2935" w:rsidRPr="004904A3" w:rsidRDefault="004904A3" w:rsidP="00EA2935">
            <w:pPr>
              <w:rPr>
                <w:lang w:val="ru-RU"/>
              </w:rPr>
            </w:pPr>
            <w:r w:rsidRPr="004904A3">
              <w:rPr>
                <w:rStyle w:val="NoneA"/>
                <w:color w:val="222222"/>
                <w:sz w:val="18"/>
                <w:szCs w:val="18"/>
                <w:u w:color="222222"/>
                <w:lang w:val="ru-RU"/>
              </w:rPr>
              <w:t>Финские Культурные центры (в 16 странах); Посольства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B2A1CE" w14:textId="77777777" w:rsidR="00EA2935" w:rsidRPr="002A51FE" w:rsidRDefault="00EA2935" w:rsidP="00305196">
            <w:pPr>
              <w:rPr>
                <w:lang w:val="ru-RU"/>
              </w:rPr>
            </w:pPr>
            <w:r w:rsidRPr="003C6323">
              <w:rPr>
                <w:rStyle w:val="NoneA"/>
                <w:color w:val="222222"/>
                <w:sz w:val="18"/>
                <w:szCs w:val="18"/>
                <w:u w:color="222222"/>
                <w:lang w:val="en-GB"/>
              </w:rPr>
              <w:t>Nordic</w:t>
            </w:r>
            <w:r w:rsidRPr="002A51FE">
              <w:rPr>
                <w:rStyle w:val="NoneA"/>
                <w:color w:val="222222"/>
                <w:sz w:val="18"/>
                <w:szCs w:val="18"/>
                <w:u w:color="222222"/>
                <w:lang w:val="ru-RU"/>
              </w:rPr>
              <w:t xml:space="preserve"> </w:t>
            </w:r>
            <w:r w:rsidRPr="003C6323">
              <w:rPr>
                <w:rStyle w:val="NoneA"/>
                <w:color w:val="222222"/>
                <w:sz w:val="18"/>
                <w:szCs w:val="18"/>
                <w:u w:color="222222"/>
                <w:lang w:val="en-GB"/>
              </w:rPr>
              <w:t>CoM</w:t>
            </w:r>
            <w:r w:rsidRPr="002A51FE">
              <w:rPr>
                <w:rStyle w:val="NoneA"/>
                <w:color w:val="222222"/>
                <w:sz w:val="18"/>
                <w:szCs w:val="18"/>
                <w:u w:color="222222"/>
                <w:lang w:val="ru-RU"/>
              </w:rPr>
              <w:t xml:space="preserve">; </w:t>
            </w:r>
            <w:r w:rsidR="002A51FE" w:rsidRPr="002D667B">
              <w:rPr>
                <w:rStyle w:val="NoneA"/>
                <w:color w:val="222222"/>
                <w:sz w:val="18"/>
                <w:szCs w:val="18"/>
                <w:u w:color="222222"/>
                <w:lang w:val="ru-RU"/>
              </w:rPr>
              <w:t>Совет стран региона Баренцева моря</w:t>
            </w:r>
            <w:r w:rsidRPr="002D667B">
              <w:rPr>
                <w:rStyle w:val="NoneA"/>
                <w:color w:val="222222"/>
                <w:sz w:val="18"/>
                <w:szCs w:val="18"/>
                <w:u w:color="222222"/>
                <w:lang w:val="ru-RU"/>
              </w:rPr>
              <w:t xml:space="preserve">; </w:t>
            </w:r>
            <w:r w:rsidR="002A51FE" w:rsidRPr="002D667B">
              <w:rPr>
                <w:rStyle w:val="NoneA"/>
                <w:color w:val="222222"/>
                <w:sz w:val="18"/>
                <w:szCs w:val="18"/>
                <w:u w:color="222222"/>
                <w:lang w:val="ru-RU"/>
              </w:rPr>
              <w:t>Совет стран Балтийского региона</w:t>
            </w:r>
            <w:r w:rsidRPr="002D667B">
              <w:rPr>
                <w:rStyle w:val="NoneA"/>
                <w:color w:val="222222"/>
                <w:sz w:val="18"/>
                <w:szCs w:val="18"/>
                <w:u w:color="222222"/>
                <w:lang w:val="ru-RU"/>
              </w:rPr>
              <w:t xml:space="preserve"> (</w:t>
            </w:r>
            <w:r w:rsidR="00305196">
              <w:rPr>
                <w:rStyle w:val="NoneA"/>
                <w:color w:val="222222"/>
                <w:sz w:val="18"/>
                <w:szCs w:val="18"/>
                <w:u w:color="222222"/>
                <w:lang w:val="ru-RU"/>
              </w:rPr>
              <w:t>ССБР</w:t>
            </w:r>
            <w:r w:rsidRPr="002D667B">
              <w:rPr>
                <w:rStyle w:val="NoneA"/>
                <w:color w:val="222222"/>
                <w:sz w:val="18"/>
                <w:szCs w:val="18"/>
                <w:u w:color="222222"/>
                <w:lang w:val="ru-RU"/>
              </w:rPr>
              <w:t>)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F63EE3" w14:textId="77777777" w:rsidR="00EA2935" w:rsidRPr="002A51FE" w:rsidRDefault="002A51FE" w:rsidP="00440433">
            <w:pPr>
              <w:rPr>
                <w:lang w:val="ru-RU"/>
              </w:rPr>
            </w:pPr>
            <w:r>
              <w:rPr>
                <w:rStyle w:val="NoneA"/>
                <w:color w:val="222222"/>
                <w:sz w:val="18"/>
                <w:szCs w:val="18"/>
                <w:u w:color="222222"/>
                <w:lang w:val="ru-RU"/>
              </w:rPr>
              <w:t>Культурный экспорт</w:t>
            </w:r>
            <w:r w:rsidRPr="002A51FE">
              <w:rPr>
                <w:rStyle w:val="NoneA"/>
                <w:color w:val="222222"/>
                <w:sz w:val="18"/>
                <w:szCs w:val="18"/>
                <w:u w:color="222222"/>
                <w:lang w:val="ru-RU"/>
              </w:rPr>
              <w:t xml:space="preserve"> стал важным вопросом политики </w:t>
            </w:r>
            <w:r w:rsidR="00440433">
              <w:rPr>
                <w:rStyle w:val="NoneA"/>
                <w:color w:val="222222"/>
                <w:sz w:val="18"/>
                <w:szCs w:val="18"/>
                <w:u w:color="222222"/>
                <w:lang w:val="ru-RU"/>
              </w:rPr>
              <w:t>МКС</w:t>
            </w:r>
            <w:r w:rsidRPr="002A51FE">
              <w:rPr>
                <w:rStyle w:val="NoneA"/>
                <w:color w:val="222222"/>
                <w:sz w:val="18"/>
                <w:szCs w:val="18"/>
                <w:u w:color="222222"/>
                <w:lang w:val="ru-RU"/>
              </w:rPr>
              <w:t xml:space="preserve">. </w:t>
            </w:r>
            <w:r>
              <w:rPr>
                <w:rStyle w:val="NoneA"/>
                <w:color w:val="222222"/>
                <w:sz w:val="18"/>
                <w:szCs w:val="18"/>
                <w:u w:color="222222"/>
                <w:lang w:val="ru-RU"/>
              </w:rPr>
              <w:t xml:space="preserve">Восстанавливается сотрудничество между странами </w:t>
            </w:r>
            <w:r w:rsidRPr="002A51FE">
              <w:rPr>
                <w:rStyle w:val="NoneA"/>
                <w:color w:val="222222"/>
                <w:sz w:val="18"/>
                <w:szCs w:val="18"/>
                <w:u w:color="222222"/>
                <w:lang w:val="ru-RU"/>
              </w:rPr>
              <w:t xml:space="preserve">Северной Европы и </w:t>
            </w:r>
            <w:proofErr w:type="gramStart"/>
            <w:r w:rsidRPr="002A51FE">
              <w:rPr>
                <w:rStyle w:val="NoneA"/>
                <w:color w:val="222222"/>
                <w:sz w:val="18"/>
                <w:szCs w:val="18"/>
                <w:u w:color="222222"/>
                <w:lang w:val="ru-RU"/>
              </w:rPr>
              <w:t>Северо-Балтийски</w:t>
            </w:r>
            <w:r>
              <w:rPr>
                <w:rStyle w:val="NoneA"/>
                <w:color w:val="222222"/>
                <w:sz w:val="18"/>
                <w:szCs w:val="18"/>
                <w:u w:color="222222"/>
                <w:lang w:val="ru-RU"/>
              </w:rPr>
              <w:t>ми</w:t>
            </w:r>
            <w:proofErr w:type="gramEnd"/>
            <w:r w:rsidRPr="002A51FE">
              <w:rPr>
                <w:rStyle w:val="NoneA"/>
                <w:color w:val="222222"/>
                <w:sz w:val="18"/>
                <w:szCs w:val="18"/>
                <w:u w:color="222222"/>
                <w:lang w:val="ru-RU"/>
              </w:rPr>
              <w:t xml:space="preserve"> </w:t>
            </w:r>
            <w:r>
              <w:rPr>
                <w:rStyle w:val="NoneA"/>
                <w:color w:val="222222"/>
                <w:sz w:val="18"/>
                <w:szCs w:val="18"/>
                <w:u w:color="222222"/>
                <w:lang w:val="ru-RU"/>
              </w:rPr>
              <w:t>странами</w:t>
            </w:r>
            <w:r w:rsidRPr="002A51FE">
              <w:rPr>
                <w:rStyle w:val="NoneA"/>
                <w:color w:val="222222"/>
                <w:sz w:val="18"/>
                <w:szCs w:val="18"/>
                <w:u w:color="222222"/>
                <w:lang w:val="ru-RU"/>
              </w:rPr>
              <w:t>. Активизация усилий по культурному сотрудничеству с Китаем и странами Юго-Восточной Азии.</w:t>
            </w:r>
          </w:p>
        </w:tc>
      </w:tr>
      <w:tr w:rsidR="00EA2935" w:rsidRPr="008F56AC" w14:paraId="4F270FC9" w14:textId="77777777" w:rsidTr="005D25D0">
        <w:trPr>
          <w:trHeight w:val="3023"/>
          <w:jc w:val="center"/>
        </w:trPr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AD4B56" w14:textId="77777777" w:rsidR="00EA2935" w:rsidRPr="00124DEC" w:rsidRDefault="00124DEC" w:rsidP="00EA2935">
            <w:pPr>
              <w:rPr>
                <w:lang w:val="ru-RU"/>
              </w:rPr>
            </w:pPr>
            <w:r>
              <w:rPr>
                <w:rStyle w:val="NoneA"/>
                <w:b/>
                <w:bCs/>
                <w:color w:val="222222"/>
                <w:sz w:val="18"/>
                <w:szCs w:val="18"/>
                <w:u w:color="222222"/>
                <w:lang w:val="ru-RU"/>
              </w:rPr>
              <w:t>Германия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2FD8CB" w14:textId="77777777" w:rsidR="00EA2935" w:rsidRPr="00D50BB5" w:rsidRDefault="00D50BB5" w:rsidP="00467472">
            <w:pPr>
              <w:rPr>
                <w:lang w:val="ru-RU"/>
              </w:rPr>
            </w:pPr>
            <w:r w:rsidRPr="00D50BB5">
              <w:rPr>
                <w:rStyle w:val="NoneA"/>
                <w:color w:val="222222"/>
                <w:sz w:val="18"/>
                <w:szCs w:val="18"/>
                <w:u w:color="222222"/>
                <w:lang w:val="ru-RU"/>
              </w:rPr>
              <w:t xml:space="preserve">Федеральное министерство иностранных дел; в некоторых областях, например, Европейское сотрудничество, </w:t>
            </w:r>
            <w:r w:rsidR="00467472">
              <w:rPr>
                <w:rStyle w:val="NoneA"/>
                <w:color w:val="222222"/>
                <w:sz w:val="18"/>
                <w:szCs w:val="18"/>
                <w:u w:color="222222"/>
                <w:lang w:val="ru-RU"/>
              </w:rPr>
              <w:t>СО</w:t>
            </w:r>
            <w:r w:rsidRPr="00D50BB5">
              <w:rPr>
                <w:rStyle w:val="NoneA"/>
                <w:color w:val="222222"/>
                <w:sz w:val="18"/>
                <w:szCs w:val="18"/>
                <w:u w:color="222222"/>
                <w:lang w:val="ru-RU"/>
              </w:rPr>
              <w:t xml:space="preserve"> с правительствами федеральных земель; </w:t>
            </w:r>
            <w:r>
              <w:rPr>
                <w:rStyle w:val="NoneA"/>
                <w:color w:val="222222"/>
                <w:sz w:val="18"/>
                <w:szCs w:val="18"/>
                <w:u w:color="222222"/>
                <w:lang w:val="ru-RU"/>
              </w:rPr>
              <w:t>Фед</w:t>
            </w:r>
            <w:r w:rsidRPr="00D50BB5">
              <w:rPr>
                <w:rStyle w:val="NoneA"/>
                <w:color w:val="222222"/>
                <w:sz w:val="18"/>
                <w:szCs w:val="18"/>
                <w:u w:color="222222"/>
                <w:lang w:val="ru-RU"/>
              </w:rPr>
              <w:t xml:space="preserve">. </w:t>
            </w:r>
            <w:r>
              <w:rPr>
                <w:rStyle w:val="NoneA"/>
                <w:color w:val="222222"/>
                <w:sz w:val="18"/>
                <w:szCs w:val="18"/>
                <w:u w:color="222222"/>
                <w:lang w:val="ru-RU"/>
              </w:rPr>
              <w:t>канцелярия</w:t>
            </w:r>
            <w:r w:rsidRPr="00D50BB5">
              <w:rPr>
                <w:rStyle w:val="NoneA"/>
                <w:color w:val="222222"/>
                <w:sz w:val="18"/>
                <w:szCs w:val="18"/>
                <w:u w:color="222222"/>
                <w:lang w:val="ru-RU"/>
              </w:rPr>
              <w:t xml:space="preserve"> и т.д.</w:t>
            </w:r>
            <w:r w:rsidR="00EA2935" w:rsidRPr="00D50BB5">
              <w:rPr>
                <w:rStyle w:val="NoneA"/>
                <w:color w:val="222222"/>
                <w:sz w:val="18"/>
                <w:szCs w:val="18"/>
                <w:u w:color="222222"/>
                <w:lang w:val="ru-RU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9CA036" w14:textId="77777777" w:rsidR="00EA2935" w:rsidRPr="004904A3" w:rsidRDefault="004904A3" w:rsidP="001A517B">
            <w:pPr>
              <w:rPr>
                <w:lang w:val="ru-RU"/>
              </w:rPr>
            </w:pPr>
            <w:r>
              <w:rPr>
                <w:rStyle w:val="NoneA"/>
                <w:color w:val="222222"/>
                <w:sz w:val="18"/>
                <w:szCs w:val="18"/>
                <w:u w:color="222222"/>
                <w:lang w:val="ru-RU"/>
              </w:rPr>
              <w:t>Институт Гёте (</w:t>
            </w:r>
            <w:r w:rsidR="000D7DCF">
              <w:rPr>
                <w:lang w:val="ru-RU"/>
              </w:rPr>
              <w:t>ОИ</w:t>
            </w:r>
            <w:r w:rsidRPr="004904A3">
              <w:rPr>
                <w:rStyle w:val="NoneA"/>
                <w:color w:val="222222"/>
                <w:sz w:val="18"/>
                <w:szCs w:val="18"/>
                <w:u w:color="222222"/>
                <w:lang w:val="ru-RU"/>
              </w:rPr>
              <w:t>: 81 стран</w:t>
            </w:r>
            <w:r>
              <w:rPr>
                <w:rStyle w:val="NoneA"/>
                <w:color w:val="222222"/>
                <w:sz w:val="18"/>
                <w:szCs w:val="18"/>
                <w:u w:color="222222"/>
                <w:lang w:val="ru-RU"/>
              </w:rPr>
              <w:t>а</w:t>
            </w:r>
            <w:r w:rsidRPr="004904A3">
              <w:rPr>
                <w:rStyle w:val="NoneA"/>
                <w:color w:val="222222"/>
                <w:sz w:val="18"/>
                <w:szCs w:val="18"/>
                <w:u w:color="222222"/>
                <w:lang w:val="ru-RU"/>
              </w:rPr>
              <w:t xml:space="preserve"> + дополнительные информационные и учебные центры, читальные залы и т.д.); </w:t>
            </w:r>
            <w:r>
              <w:rPr>
                <w:rStyle w:val="NoneA"/>
                <w:color w:val="222222"/>
                <w:sz w:val="18"/>
                <w:szCs w:val="18"/>
                <w:u w:color="222222"/>
                <w:lang w:val="ru-RU"/>
              </w:rPr>
              <w:t>Институт международных связей</w:t>
            </w:r>
            <w:r w:rsidRPr="004904A3">
              <w:rPr>
                <w:rStyle w:val="NoneA"/>
                <w:color w:val="222222"/>
                <w:sz w:val="18"/>
                <w:szCs w:val="18"/>
                <w:u w:color="222222"/>
                <w:lang w:val="ru-RU"/>
              </w:rPr>
              <w:t xml:space="preserve"> (</w:t>
            </w:r>
            <w:r>
              <w:rPr>
                <w:rStyle w:val="NoneA"/>
                <w:color w:val="222222"/>
                <w:sz w:val="18"/>
                <w:szCs w:val="18"/>
                <w:u w:color="222222"/>
                <w:lang w:val="ru-RU"/>
              </w:rPr>
              <w:t>ИМС); п</w:t>
            </w:r>
            <w:r w:rsidRPr="004904A3">
              <w:rPr>
                <w:rStyle w:val="NoneA"/>
                <w:color w:val="222222"/>
                <w:sz w:val="18"/>
                <w:szCs w:val="18"/>
                <w:u w:color="222222"/>
                <w:lang w:val="ru-RU"/>
              </w:rPr>
              <w:t xml:space="preserve">осольства; </w:t>
            </w:r>
            <w:r>
              <w:rPr>
                <w:rStyle w:val="NoneA"/>
                <w:color w:val="222222"/>
                <w:sz w:val="18"/>
                <w:szCs w:val="18"/>
                <w:u w:color="222222"/>
                <w:lang w:val="ru-RU"/>
              </w:rPr>
              <w:t>местные/р</w:t>
            </w:r>
            <w:r w:rsidRPr="004904A3">
              <w:rPr>
                <w:rStyle w:val="NoneA"/>
                <w:color w:val="222222"/>
                <w:sz w:val="18"/>
                <w:szCs w:val="18"/>
                <w:u w:color="222222"/>
                <w:lang w:val="ru-RU"/>
              </w:rPr>
              <w:t xml:space="preserve">егиональные органы и </w:t>
            </w:r>
            <w:r w:rsidR="001A517B">
              <w:rPr>
                <w:rStyle w:val="NoneA"/>
                <w:color w:val="222222"/>
                <w:sz w:val="18"/>
                <w:szCs w:val="18"/>
                <w:u w:color="222222"/>
                <w:lang w:val="ru-RU"/>
              </w:rPr>
              <w:t>НПО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BB27DC" w14:textId="77777777" w:rsidR="00EA2935" w:rsidRPr="004904A3" w:rsidRDefault="002A51FE" w:rsidP="00EA2935">
            <w:pPr>
              <w:rPr>
                <w:lang w:val="ru-RU"/>
              </w:rPr>
            </w:pPr>
            <w:r>
              <w:rPr>
                <w:rStyle w:val="NoneA"/>
                <w:color w:val="222222"/>
                <w:sz w:val="18"/>
                <w:szCs w:val="18"/>
                <w:u w:color="222222"/>
                <w:lang w:val="ru-RU"/>
              </w:rPr>
              <w:t>Сотрудничество между Балтийскими странами</w:t>
            </w:r>
            <w:r w:rsidR="00EA2935" w:rsidRPr="004904A3">
              <w:rPr>
                <w:rStyle w:val="NoneA"/>
                <w:color w:val="222222"/>
                <w:sz w:val="18"/>
                <w:szCs w:val="18"/>
                <w:u w:color="222222"/>
                <w:lang w:val="ru-RU"/>
              </w:rPr>
              <w:t xml:space="preserve">, </w:t>
            </w:r>
            <w:r w:rsidR="00EA2935" w:rsidRPr="003C6323">
              <w:rPr>
                <w:rStyle w:val="NoneA"/>
                <w:color w:val="222222"/>
                <w:sz w:val="18"/>
                <w:szCs w:val="18"/>
                <w:u w:color="222222"/>
                <w:lang w:val="en-GB"/>
              </w:rPr>
              <w:t>Alps</w:t>
            </w:r>
            <w:r w:rsidR="00EA2935" w:rsidRPr="004904A3">
              <w:rPr>
                <w:rStyle w:val="NoneA"/>
                <w:color w:val="222222"/>
                <w:sz w:val="18"/>
                <w:szCs w:val="18"/>
                <w:u w:color="222222"/>
                <w:lang w:val="ru-RU"/>
              </w:rPr>
              <w:t>-</w:t>
            </w:r>
            <w:r w:rsidR="00EA2935" w:rsidRPr="003C6323">
              <w:rPr>
                <w:rStyle w:val="NoneA"/>
                <w:color w:val="222222"/>
                <w:sz w:val="18"/>
                <w:szCs w:val="18"/>
                <w:u w:color="222222"/>
                <w:lang w:val="en-GB"/>
              </w:rPr>
              <w:t>Adria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F500A9" w14:textId="77777777" w:rsidR="00EA2935" w:rsidRPr="0052620D" w:rsidRDefault="0052620D" w:rsidP="00440433">
            <w:pPr>
              <w:rPr>
                <w:lang w:val="ru-RU"/>
              </w:rPr>
            </w:pPr>
            <w:r w:rsidRPr="0052620D">
              <w:rPr>
                <w:rStyle w:val="NoneA"/>
                <w:color w:val="222222"/>
                <w:sz w:val="18"/>
                <w:szCs w:val="18"/>
                <w:u w:color="222222"/>
                <w:lang w:val="ru-RU"/>
              </w:rPr>
              <w:t xml:space="preserve">В 2006 году были проведены крупные конференции, чтобы подчеркнуть новое политическое значение, придаваемое </w:t>
            </w:r>
            <w:r w:rsidR="00440433">
              <w:rPr>
                <w:rStyle w:val="NoneA"/>
                <w:color w:val="222222"/>
                <w:sz w:val="18"/>
                <w:szCs w:val="18"/>
                <w:u w:color="222222"/>
                <w:lang w:val="ru-RU"/>
              </w:rPr>
              <w:t>МКС</w:t>
            </w:r>
            <w:r w:rsidRPr="0052620D">
              <w:rPr>
                <w:rStyle w:val="NoneA"/>
                <w:color w:val="222222"/>
                <w:sz w:val="18"/>
                <w:szCs w:val="18"/>
                <w:u w:color="222222"/>
                <w:lang w:val="ru-RU"/>
              </w:rPr>
              <w:t xml:space="preserve"> (вкл. </w:t>
            </w:r>
            <w:r>
              <w:rPr>
                <w:rStyle w:val="NoneA"/>
                <w:color w:val="222222"/>
                <w:sz w:val="18"/>
                <w:szCs w:val="18"/>
                <w:u w:color="222222"/>
                <w:lang w:val="ru-RU"/>
              </w:rPr>
              <w:t>о</w:t>
            </w:r>
            <w:r w:rsidRPr="0052620D">
              <w:rPr>
                <w:rStyle w:val="NoneA"/>
                <w:color w:val="222222"/>
                <w:sz w:val="18"/>
                <w:szCs w:val="18"/>
                <w:u w:color="222222"/>
                <w:lang w:val="ru-RU"/>
              </w:rPr>
              <w:t>бучени</w:t>
            </w:r>
            <w:r>
              <w:rPr>
                <w:rStyle w:val="NoneA"/>
                <w:color w:val="222222"/>
                <w:sz w:val="18"/>
                <w:szCs w:val="18"/>
                <w:u w:color="222222"/>
                <w:lang w:val="ru-RU"/>
              </w:rPr>
              <w:t>е</w:t>
            </w:r>
            <w:r w:rsidRPr="0052620D">
              <w:rPr>
                <w:rStyle w:val="NoneA"/>
                <w:color w:val="222222"/>
                <w:sz w:val="18"/>
                <w:szCs w:val="18"/>
                <w:u w:color="222222"/>
                <w:lang w:val="ru-RU"/>
              </w:rPr>
              <w:t xml:space="preserve"> языку) и обсудить дальнейшее развитие событий. В настоящее время более </w:t>
            </w:r>
            <w:r>
              <w:rPr>
                <w:rStyle w:val="NoneA"/>
                <w:color w:val="222222"/>
                <w:sz w:val="18"/>
                <w:szCs w:val="18"/>
                <w:u w:color="222222"/>
                <w:lang w:val="ru-RU"/>
              </w:rPr>
              <w:t xml:space="preserve">важное </w:t>
            </w:r>
            <w:r w:rsidRPr="0052620D">
              <w:rPr>
                <w:rStyle w:val="NoneA"/>
                <w:color w:val="222222"/>
                <w:sz w:val="18"/>
                <w:szCs w:val="18"/>
                <w:u w:color="222222"/>
                <w:lang w:val="ru-RU"/>
              </w:rPr>
              <w:t xml:space="preserve">место в </w:t>
            </w:r>
            <w:r>
              <w:rPr>
                <w:rStyle w:val="NoneA"/>
                <w:color w:val="222222"/>
                <w:sz w:val="18"/>
                <w:szCs w:val="18"/>
                <w:u w:color="222222"/>
                <w:lang w:val="ru-RU"/>
              </w:rPr>
              <w:t xml:space="preserve">списке </w:t>
            </w:r>
            <w:r w:rsidRPr="0052620D">
              <w:rPr>
                <w:rStyle w:val="NoneA"/>
                <w:color w:val="222222"/>
                <w:sz w:val="18"/>
                <w:szCs w:val="18"/>
                <w:u w:color="222222"/>
                <w:lang w:val="ru-RU"/>
              </w:rPr>
              <w:t>политическ</w:t>
            </w:r>
            <w:r>
              <w:rPr>
                <w:rStyle w:val="NoneA"/>
                <w:color w:val="222222"/>
                <w:sz w:val="18"/>
                <w:szCs w:val="18"/>
                <w:u w:color="222222"/>
                <w:lang w:val="ru-RU"/>
              </w:rPr>
              <w:t>их</w:t>
            </w:r>
            <w:r w:rsidRPr="0052620D">
              <w:rPr>
                <w:rStyle w:val="NoneA"/>
                <w:color w:val="222222"/>
                <w:sz w:val="18"/>
                <w:szCs w:val="18"/>
                <w:u w:color="222222"/>
                <w:lang w:val="ru-RU"/>
              </w:rPr>
              <w:t xml:space="preserve"> </w:t>
            </w:r>
            <w:r>
              <w:rPr>
                <w:rStyle w:val="NoneA"/>
                <w:color w:val="222222"/>
                <w:sz w:val="18"/>
                <w:szCs w:val="18"/>
                <w:u w:color="222222"/>
                <w:lang w:val="ru-RU"/>
              </w:rPr>
              <w:t xml:space="preserve">приоритетов было </w:t>
            </w:r>
            <w:r w:rsidRPr="0052620D">
              <w:rPr>
                <w:rStyle w:val="NoneA"/>
                <w:color w:val="222222"/>
                <w:sz w:val="18"/>
                <w:szCs w:val="18"/>
                <w:u w:color="222222"/>
                <w:lang w:val="ru-RU"/>
              </w:rPr>
              <w:t>подчеркнут</w:t>
            </w:r>
            <w:r>
              <w:rPr>
                <w:rStyle w:val="NoneA"/>
                <w:color w:val="222222"/>
                <w:sz w:val="18"/>
                <w:szCs w:val="18"/>
                <w:u w:color="222222"/>
                <w:lang w:val="ru-RU"/>
              </w:rPr>
              <w:t>о</w:t>
            </w:r>
            <w:r w:rsidRPr="0052620D">
              <w:rPr>
                <w:rStyle w:val="NoneA"/>
                <w:color w:val="222222"/>
                <w:sz w:val="18"/>
                <w:szCs w:val="18"/>
                <w:u w:color="222222"/>
                <w:lang w:val="ru-RU"/>
              </w:rPr>
              <w:t xml:space="preserve"> увеличением федерального бюджета. Региональный фокус: страны ЕС; Азия (Китай, Индия); Восточн</w:t>
            </w:r>
            <w:r>
              <w:rPr>
                <w:rStyle w:val="NoneA"/>
                <w:color w:val="222222"/>
                <w:sz w:val="18"/>
                <w:szCs w:val="18"/>
                <w:u w:color="222222"/>
                <w:lang w:val="ru-RU"/>
              </w:rPr>
              <w:t>ая и Центральная Европа</w:t>
            </w:r>
            <w:r w:rsidRPr="0052620D">
              <w:rPr>
                <w:rStyle w:val="NoneA"/>
                <w:color w:val="222222"/>
                <w:sz w:val="18"/>
                <w:szCs w:val="18"/>
                <w:u w:color="222222"/>
                <w:lang w:val="ru-RU"/>
              </w:rPr>
              <w:t xml:space="preserve">; </w:t>
            </w:r>
            <w:r>
              <w:rPr>
                <w:rStyle w:val="NoneA"/>
                <w:color w:val="222222"/>
                <w:sz w:val="18"/>
                <w:szCs w:val="18"/>
                <w:u w:color="222222"/>
                <w:lang w:val="ru-RU"/>
              </w:rPr>
              <w:t>С</w:t>
            </w:r>
            <w:r w:rsidRPr="0052620D">
              <w:rPr>
                <w:rStyle w:val="NoneA"/>
                <w:color w:val="222222"/>
                <w:sz w:val="18"/>
                <w:szCs w:val="18"/>
                <w:u w:color="222222"/>
                <w:lang w:val="ru-RU"/>
              </w:rPr>
              <w:t>редний Восток</w:t>
            </w:r>
          </w:p>
        </w:tc>
      </w:tr>
      <w:tr w:rsidR="00EA2935" w:rsidRPr="008F56AC" w14:paraId="18B83668" w14:textId="77777777" w:rsidTr="005D25D0">
        <w:trPr>
          <w:trHeight w:val="4794"/>
          <w:jc w:val="center"/>
        </w:trPr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957B4C" w14:textId="77777777" w:rsidR="00EA2935" w:rsidRPr="00124DEC" w:rsidRDefault="00124DEC" w:rsidP="00124DEC">
            <w:pPr>
              <w:rPr>
                <w:lang w:val="ru-RU"/>
              </w:rPr>
            </w:pPr>
            <w:r>
              <w:rPr>
                <w:rStyle w:val="NoneA"/>
                <w:b/>
                <w:bCs/>
                <w:color w:val="222222"/>
                <w:sz w:val="18"/>
                <w:szCs w:val="18"/>
                <w:u w:color="222222"/>
                <w:lang w:val="ru-RU"/>
              </w:rPr>
              <w:lastRenderedPageBreak/>
              <w:t>Латвия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A7CDF5" w14:textId="77777777" w:rsidR="00EA2935" w:rsidRPr="00DB7686" w:rsidRDefault="00DB7686" w:rsidP="00EA2935">
            <w:pPr>
              <w:rPr>
                <w:lang w:val="ru-RU"/>
              </w:rPr>
            </w:pPr>
            <w:r>
              <w:rPr>
                <w:rStyle w:val="NoneA"/>
                <w:color w:val="222222"/>
                <w:sz w:val="18"/>
                <w:szCs w:val="18"/>
                <w:u w:color="222222"/>
                <w:lang w:val="ru-RU"/>
              </w:rPr>
              <w:t>Мин</w:t>
            </w:r>
            <w:r w:rsidRPr="00DB7686">
              <w:rPr>
                <w:rStyle w:val="NoneA"/>
                <w:color w:val="222222"/>
                <w:sz w:val="18"/>
                <w:szCs w:val="18"/>
                <w:u w:color="222222"/>
              </w:rPr>
              <w:t xml:space="preserve">. </w:t>
            </w:r>
            <w:r>
              <w:rPr>
                <w:rStyle w:val="NoneA"/>
                <w:color w:val="222222"/>
                <w:sz w:val="18"/>
                <w:szCs w:val="18"/>
                <w:u w:color="222222"/>
                <w:lang w:val="ru-RU"/>
              </w:rPr>
              <w:t>культуры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94DE17" w14:textId="77777777" w:rsidR="00EA2935" w:rsidRPr="00405A5A" w:rsidRDefault="00405A5A" w:rsidP="00EA2935">
            <w:pPr>
              <w:rPr>
                <w:lang w:val="ru-RU"/>
              </w:rPr>
            </w:pPr>
            <w:r>
              <w:rPr>
                <w:rStyle w:val="NoneA"/>
                <w:color w:val="222222"/>
                <w:sz w:val="18"/>
                <w:szCs w:val="18"/>
                <w:u w:color="222222"/>
                <w:lang w:val="ru-RU"/>
              </w:rPr>
              <w:t>Посольства; Латвийский институт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18C0AB" w14:textId="77777777" w:rsidR="00EA2935" w:rsidRPr="00960969" w:rsidRDefault="00960969" w:rsidP="00A8534C">
            <w:pPr>
              <w:rPr>
                <w:lang w:val="ru-RU"/>
              </w:rPr>
            </w:pPr>
            <w:r w:rsidRPr="00960969">
              <w:rPr>
                <w:rStyle w:val="NoneA"/>
                <w:color w:val="222222"/>
                <w:sz w:val="18"/>
                <w:szCs w:val="18"/>
                <w:u w:color="222222"/>
                <w:lang w:val="ru-RU"/>
              </w:rPr>
              <w:t xml:space="preserve">Балтийская ассамблея, Балтийский Совет министров, </w:t>
            </w:r>
            <w:r w:rsidR="00A8534C">
              <w:rPr>
                <w:rStyle w:val="NoneA"/>
                <w:color w:val="222222"/>
                <w:sz w:val="18"/>
                <w:szCs w:val="18"/>
                <w:u w:color="222222"/>
                <w:lang w:val="ru-RU"/>
              </w:rPr>
              <w:t>С</w:t>
            </w:r>
            <w:r w:rsidR="00A8534C" w:rsidRPr="00960969">
              <w:rPr>
                <w:rStyle w:val="NoneA"/>
                <w:color w:val="222222"/>
                <w:sz w:val="18"/>
                <w:szCs w:val="18"/>
                <w:u w:color="222222"/>
                <w:lang w:val="ru-RU"/>
              </w:rPr>
              <w:t xml:space="preserve">отрудничество </w:t>
            </w:r>
            <w:r w:rsidR="00A8534C">
              <w:rPr>
                <w:rStyle w:val="NoneA"/>
                <w:color w:val="222222"/>
                <w:sz w:val="18"/>
                <w:szCs w:val="18"/>
                <w:u w:color="222222"/>
                <w:lang w:val="ru-RU"/>
              </w:rPr>
              <w:t xml:space="preserve">между </w:t>
            </w:r>
            <w:r w:rsidR="00A8534C" w:rsidRPr="00960969">
              <w:rPr>
                <w:rStyle w:val="NoneA"/>
                <w:color w:val="222222"/>
                <w:sz w:val="18"/>
                <w:szCs w:val="18"/>
                <w:u w:color="222222"/>
                <w:lang w:val="ru-RU"/>
              </w:rPr>
              <w:t>Балти</w:t>
            </w:r>
            <w:r w:rsidR="00A8534C">
              <w:rPr>
                <w:rStyle w:val="NoneA"/>
                <w:color w:val="222222"/>
                <w:sz w:val="18"/>
                <w:szCs w:val="18"/>
                <w:u w:color="222222"/>
                <w:lang w:val="ru-RU"/>
              </w:rPr>
              <w:t>йскими</w:t>
            </w:r>
            <w:r w:rsidR="00A8534C" w:rsidRPr="00960969">
              <w:rPr>
                <w:rStyle w:val="NoneA"/>
                <w:color w:val="222222"/>
                <w:sz w:val="18"/>
                <w:szCs w:val="18"/>
                <w:u w:color="222222"/>
                <w:lang w:val="ru-RU"/>
              </w:rPr>
              <w:t xml:space="preserve"> стран</w:t>
            </w:r>
            <w:r w:rsidR="00A8534C">
              <w:rPr>
                <w:rStyle w:val="NoneA"/>
                <w:color w:val="222222"/>
                <w:sz w:val="18"/>
                <w:szCs w:val="18"/>
                <w:u w:color="222222"/>
                <w:lang w:val="ru-RU"/>
              </w:rPr>
              <w:t>ами</w:t>
            </w:r>
            <w:r w:rsidRPr="00960969">
              <w:rPr>
                <w:rStyle w:val="NoneA"/>
                <w:color w:val="222222"/>
                <w:sz w:val="18"/>
                <w:szCs w:val="18"/>
                <w:u w:color="222222"/>
                <w:lang w:val="ru-RU"/>
              </w:rPr>
              <w:t>, Совет государств Балтийского моря, сотрудничество Балтийских и Северных стран.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A42F52" w14:textId="77777777" w:rsidR="00EA2935" w:rsidRPr="00960969" w:rsidRDefault="00960969" w:rsidP="00376170">
            <w:pPr>
              <w:rPr>
                <w:lang w:val="ru-RU"/>
              </w:rPr>
            </w:pPr>
            <w:r w:rsidRPr="00960969">
              <w:rPr>
                <w:rStyle w:val="NoneA"/>
                <w:color w:val="222222"/>
                <w:sz w:val="18"/>
                <w:szCs w:val="18"/>
                <w:u w:color="222222"/>
                <w:lang w:val="ru-RU"/>
              </w:rPr>
              <w:t>«</w:t>
            </w:r>
            <w:r>
              <w:rPr>
                <w:rStyle w:val="NoneA"/>
                <w:color w:val="222222"/>
                <w:sz w:val="18"/>
                <w:szCs w:val="18"/>
                <w:u w:color="222222"/>
                <w:lang w:val="ru-RU"/>
              </w:rPr>
              <w:t>Директивы п</w:t>
            </w:r>
            <w:r w:rsidRPr="00960969">
              <w:rPr>
                <w:rStyle w:val="NoneA"/>
                <w:color w:val="222222"/>
                <w:sz w:val="18"/>
                <w:szCs w:val="18"/>
                <w:u w:color="222222"/>
                <w:lang w:val="ru-RU"/>
              </w:rPr>
              <w:t>олитик</w:t>
            </w:r>
            <w:r>
              <w:rPr>
                <w:rStyle w:val="NoneA"/>
                <w:color w:val="222222"/>
                <w:sz w:val="18"/>
                <w:szCs w:val="18"/>
                <w:u w:color="222222"/>
                <w:lang w:val="ru-RU"/>
              </w:rPr>
              <w:t>и</w:t>
            </w:r>
            <w:r w:rsidRPr="00960969">
              <w:rPr>
                <w:rStyle w:val="NoneA"/>
                <w:color w:val="222222"/>
                <w:sz w:val="18"/>
                <w:szCs w:val="18"/>
                <w:u w:color="222222"/>
                <w:lang w:val="ru-RU"/>
              </w:rPr>
              <w:t xml:space="preserve"> культуры 2006 </w:t>
            </w:r>
            <w:r>
              <w:rPr>
                <w:rStyle w:val="NoneA"/>
                <w:color w:val="222222"/>
                <w:sz w:val="18"/>
                <w:szCs w:val="18"/>
                <w:u w:color="222222"/>
                <w:lang w:val="ru-RU"/>
              </w:rPr>
              <w:t>–</w:t>
            </w:r>
            <w:r w:rsidRPr="00960969">
              <w:rPr>
                <w:rStyle w:val="NoneA"/>
                <w:color w:val="222222"/>
                <w:sz w:val="18"/>
                <w:szCs w:val="18"/>
                <w:u w:color="222222"/>
                <w:lang w:val="ru-RU"/>
              </w:rPr>
              <w:t xml:space="preserve"> 2015</w:t>
            </w:r>
            <w:r>
              <w:rPr>
                <w:rStyle w:val="NoneA"/>
                <w:color w:val="222222"/>
                <w:sz w:val="18"/>
                <w:szCs w:val="18"/>
                <w:u w:color="222222"/>
                <w:lang w:val="ru-RU"/>
              </w:rPr>
              <w:t xml:space="preserve"> гг.»</w:t>
            </w:r>
            <w:r w:rsidRPr="00960969">
              <w:rPr>
                <w:rStyle w:val="NoneA"/>
                <w:color w:val="222222"/>
                <w:sz w:val="18"/>
                <w:szCs w:val="18"/>
                <w:u w:color="222222"/>
                <w:lang w:val="ru-RU"/>
              </w:rPr>
              <w:t xml:space="preserve"> </w:t>
            </w:r>
            <w:r>
              <w:rPr>
                <w:rStyle w:val="NoneA"/>
                <w:color w:val="222222"/>
                <w:sz w:val="18"/>
                <w:szCs w:val="18"/>
                <w:u w:color="222222"/>
                <w:lang w:val="ru-RU"/>
              </w:rPr>
              <w:t>задают стандарты видения</w:t>
            </w:r>
            <w:r w:rsidRPr="00960969">
              <w:rPr>
                <w:rStyle w:val="NoneA"/>
                <w:color w:val="222222"/>
                <w:sz w:val="18"/>
                <w:szCs w:val="18"/>
                <w:u w:color="222222"/>
                <w:lang w:val="ru-RU"/>
              </w:rPr>
              <w:t xml:space="preserve"> развития латвийского международного сотрудничества</w:t>
            </w:r>
            <w:r w:rsidR="00376170">
              <w:rPr>
                <w:rStyle w:val="NoneA"/>
                <w:color w:val="222222"/>
                <w:sz w:val="18"/>
                <w:szCs w:val="18"/>
                <w:u w:color="222222"/>
                <w:lang w:val="ru-RU"/>
              </w:rPr>
              <w:t>,</w:t>
            </w:r>
            <w:r w:rsidRPr="00960969">
              <w:rPr>
                <w:rStyle w:val="NoneA"/>
                <w:color w:val="222222"/>
                <w:sz w:val="18"/>
                <w:szCs w:val="18"/>
                <w:u w:color="222222"/>
                <w:lang w:val="ru-RU"/>
              </w:rPr>
              <w:t xml:space="preserve"> как </w:t>
            </w:r>
            <w:r>
              <w:rPr>
                <w:rStyle w:val="NoneA"/>
                <w:color w:val="222222"/>
                <w:sz w:val="18"/>
                <w:szCs w:val="18"/>
                <w:u w:color="222222"/>
                <w:lang w:val="ru-RU"/>
              </w:rPr>
              <w:t>отдельного индивидуума: 1) устойчивый</w:t>
            </w:r>
            <w:r w:rsidRPr="00960969">
              <w:rPr>
                <w:rStyle w:val="NoneA"/>
                <w:color w:val="222222"/>
                <w:sz w:val="18"/>
                <w:szCs w:val="18"/>
                <w:u w:color="222222"/>
                <w:lang w:val="ru-RU"/>
              </w:rPr>
              <w:t xml:space="preserve"> культурн</w:t>
            </w:r>
            <w:r>
              <w:rPr>
                <w:rStyle w:val="NoneA"/>
                <w:color w:val="222222"/>
                <w:sz w:val="18"/>
                <w:szCs w:val="18"/>
                <w:u w:color="222222"/>
                <w:lang w:val="ru-RU"/>
              </w:rPr>
              <w:t>ый</w:t>
            </w:r>
            <w:r w:rsidRPr="00960969">
              <w:rPr>
                <w:rStyle w:val="NoneA"/>
                <w:color w:val="222222"/>
                <w:sz w:val="18"/>
                <w:szCs w:val="18"/>
                <w:u w:color="222222"/>
                <w:lang w:val="ru-RU"/>
              </w:rPr>
              <w:t xml:space="preserve"> обмен, на основе проектов сотрудничества и совместного производства, </w:t>
            </w:r>
            <w:r w:rsidR="00376170">
              <w:rPr>
                <w:rStyle w:val="NoneA"/>
                <w:color w:val="222222"/>
                <w:sz w:val="18"/>
                <w:szCs w:val="18"/>
                <w:u w:color="222222"/>
                <w:lang w:val="ru-RU"/>
              </w:rPr>
              <w:t>благодаря чему обеспечивается</w:t>
            </w:r>
            <w:r w:rsidRPr="00960969">
              <w:rPr>
                <w:rStyle w:val="NoneA"/>
                <w:color w:val="222222"/>
                <w:sz w:val="18"/>
                <w:szCs w:val="18"/>
                <w:u w:color="222222"/>
                <w:lang w:val="ru-RU"/>
              </w:rPr>
              <w:t xml:space="preserve"> </w:t>
            </w:r>
            <w:r w:rsidR="00376170">
              <w:rPr>
                <w:rStyle w:val="NoneA"/>
                <w:color w:val="222222"/>
                <w:sz w:val="18"/>
                <w:szCs w:val="18"/>
                <w:u w:color="222222"/>
                <w:lang w:val="ru-RU"/>
              </w:rPr>
              <w:t>дополнительный</w:t>
            </w:r>
            <w:r w:rsidRPr="00960969">
              <w:rPr>
                <w:rStyle w:val="NoneA"/>
                <w:color w:val="222222"/>
                <w:sz w:val="18"/>
                <w:szCs w:val="18"/>
                <w:u w:color="222222"/>
                <w:lang w:val="ru-RU"/>
              </w:rPr>
              <w:t xml:space="preserve"> профессионализм культурных </w:t>
            </w:r>
            <w:r>
              <w:rPr>
                <w:rStyle w:val="NoneA"/>
                <w:color w:val="222222"/>
                <w:sz w:val="18"/>
                <w:szCs w:val="18"/>
                <w:u w:color="222222"/>
                <w:lang w:val="ru-RU"/>
              </w:rPr>
              <w:t>деятелей</w:t>
            </w:r>
            <w:r w:rsidRPr="00960969">
              <w:rPr>
                <w:rStyle w:val="NoneA"/>
                <w:color w:val="222222"/>
                <w:sz w:val="18"/>
                <w:szCs w:val="18"/>
                <w:u w:color="222222"/>
                <w:lang w:val="ru-RU"/>
              </w:rPr>
              <w:t>, и поощрение творчества и передового опыта во всех культурных отраслях; 2) все более широкое признание и конкурентоспособность латвийских культурных продуктов; 3) Латв</w:t>
            </w:r>
            <w:r>
              <w:rPr>
                <w:rStyle w:val="NoneA"/>
                <w:color w:val="222222"/>
                <w:sz w:val="18"/>
                <w:szCs w:val="18"/>
                <w:u w:color="222222"/>
                <w:lang w:val="ru-RU"/>
              </w:rPr>
              <w:t>ия принимает активное участие вносит вклад в культурные</w:t>
            </w:r>
            <w:r w:rsidRPr="00960969">
              <w:rPr>
                <w:rStyle w:val="NoneA"/>
                <w:color w:val="222222"/>
                <w:sz w:val="18"/>
                <w:szCs w:val="18"/>
                <w:u w:color="222222"/>
                <w:lang w:val="ru-RU"/>
              </w:rPr>
              <w:t xml:space="preserve"> процесс</w:t>
            </w:r>
            <w:r>
              <w:rPr>
                <w:rStyle w:val="NoneA"/>
                <w:color w:val="222222"/>
                <w:sz w:val="18"/>
                <w:szCs w:val="18"/>
                <w:u w:color="222222"/>
                <w:lang w:val="ru-RU"/>
              </w:rPr>
              <w:t>ы</w:t>
            </w:r>
            <w:r w:rsidRPr="00960969">
              <w:rPr>
                <w:rStyle w:val="NoneA"/>
                <w:color w:val="222222"/>
                <w:sz w:val="18"/>
                <w:szCs w:val="18"/>
                <w:u w:color="222222"/>
                <w:lang w:val="ru-RU"/>
              </w:rPr>
              <w:t xml:space="preserve"> в ЕС и международно</w:t>
            </w:r>
            <w:r>
              <w:rPr>
                <w:rStyle w:val="NoneA"/>
                <w:color w:val="222222"/>
                <w:sz w:val="18"/>
                <w:szCs w:val="18"/>
                <w:u w:color="222222"/>
                <w:lang w:val="ru-RU"/>
              </w:rPr>
              <w:t>м</w:t>
            </w:r>
            <w:r w:rsidRPr="00960969">
              <w:rPr>
                <w:rStyle w:val="NoneA"/>
                <w:color w:val="222222"/>
                <w:sz w:val="18"/>
                <w:szCs w:val="18"/>
                <w:u w:color="222222"/>
                <w:lang w:val="ru-RU"/>
              </w:rPr>
              <w:t xml:space="preserve"> сообществ</w:t>
            </w:r>
            <w:r>
              <w:rPr>
                <w:rStyle w:val="NoneA"/>
                <w:color w:val="222222"/>
                <w:sz w:val="18"/>
                <w:szCs w:val="18"/>
                <w:u w:color="222222"/>
                <w:lang w:val="ru-RU"/>
              </w:rPr>
              <w:t>е</w:t>
            </w:r>
            <w:r w:rsidRPr="00960969">
              <w:rPr>
                <w:rStyle w:val="NoneA"/>
                <w:color w:val="222222"/>
                <w:sz w:val="18"/>
                <w:szCs w:val="18"/>
                <w:u w:color="222222"/>
                <w:lang w:val="ru-RU"/>
              </w:rPr>
              <w:t xml:space="preserve"> в целом</w:t>
            </w:r>
            <w:r w:rsidR="00EA2935" w:rsidRPr="00960969">
              <w:rPr>
                <w:rStyle w:val="NoneA"/>
                <w:color w:val="222222"/>
                <w:sz w:val="18"/>
                <w:szCs w:val="18"/>
                <w:u w:color="222222"/>
                <w:lang w:val="ru-RU"/>
              </w:rPr>
              <w:t>.</w:t>
            </w:r>
          </w:p>
        </w:tc>
      </w:tr>
      <w:tr w:rsidR="00EA2935" w:rsidRPr="003C6323" w14:paraId="05328DEA" w14:textId="77777777" w:rsidTr="005D25D0">
        <w:trPr>
          <w:trHeight w:val="999"/>
          <w:jc w:val="center"/>
        </w:trPr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0BF08C" w14:textId="77777777" w:rsidR="00EA2935" w:rsidRPr="00124DEC" w:rsidRDefault="00124DEC" w:rsidP="00EA2935">
            <w:pPr>
              <w:rPr>
                <w:lang w:val="ru-RU"/>
              </w:rPr>
            </w:pPr>
            <w:r>
              <w:rPr>
                <w:rStyle w:val="NoneA"/>
                <w:b/>
                <w:bCs/>
                <w:color w:val="222222"/>
                <w:sz w:val="18"/>
                <w:szCs w:val="18"/>
                <w:u w:color="222222"/>
                <w:lang w:val="ru-RU"/>
              </w:rPr>
              <w:t>Литва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18109C" w14:textId="77777777" w:rsidR="00EA2935" w:rsidRPr="00BD074C" w:rsidRDefault="00467472" w:rsidP="00BD074C">
            <w:pPr>
              <w:rPr>
                <w:lang w:val="ru-RU"/>
              </w:rPr>
            </w:pPr>
            <w:r>
              <w:rPr>
                <w:rStyle w:val="NoneA"/>
                <w:color w:val="222222"/>
                <w:sz w:val="18"/>
                <w:szCs w:val="18"/>
                <w:u w:color="222222"/>
                <w:lang w:val="ru-RU"/>
              </w:rPr>
              <w:t>СО</w:t>
            </w:r>
            <w:r w:rsidR="00EA2935" w:rsidRPr="00BD074C">
              <w:rPr>
                <w:rStyle w:val="NoneA"/>
                <w:color w:val="222222"/>
                <w:sz w:val="18"/>
                <w:szCs w:val="18"/>
                <w:u w:color="222222"/>
                <w:lang w:val="ru-RU"/>
              </w:rPr>
              <w:t xml:space="preserve"> </w:t>
            </w:r>
            <w:r w:rsidR="00BD074C">
              <w:rPr>
                <w:rStyle w:val="NoneA"/>
                <w:color w:val="222222"/>
                <w:sz w:val="18"/>
                <w:szCs w:val="18"/>
                <w:u w:color="222222"/>
                <w:lang w:val="ru-RU"/>
              </w:rPr>
              <w:t>Мин</w:t>
            </w:r>
            <w:r w:rsidR="00BD074C" w:rsidRPr="00BD074C">
              <w:rPr>
                <w:rStyle w:val="NoneA"/>
                <w:color w:val="222222"/>
                <w:sz w:val="18"/>
                <w:szCs w:val="18"/>
                <w:u w:color="222222"/>
                <w:lang w:val="ru-RU"/>
              </w:rPr>
              <w:t xml:space="preserve">. </w:t>
            </w:r>
            <w:r w:rsidR="00BD074C">
              <w:rPr>
                <w:rStyle w:val="NoneA"/>
                <w:color w:val="222222"/>
                <w:sz w:val="18"/>
                <w:szCs w:val="18"/>
                <w:u w:color="222222"/>
                <w:lang w:val="ru-RU"/>
              </w:rPr>
              <w:t>иностранных дел</w:t>
            </w:r>
            <w:r w:rsidR="00EA2935" w:rsidRPr="00BD074C">
              <w:rPr>
                <w:rStyle w:val="NoneA"/>
                <w:color w:val="222222"/>
                <w:sz w:val="18"/>
                <w:szCs w:val="18"/>
                <w:u w:color="222222"/>
                <w:lang w:val="ru-RU"/>
              </w:rPr>
              <w:t xml:space="preserve">; </w:t>
            </w:r>
            <w:r w:rsidR="00BD074C">
              <w:rPr>
                <w:rStyle w:val="NoneA"/>
                <w:color w:val="222222"/>
                <w:sz w:val="18"/>
                <w:szCs w:val="18"/>
                <w:u w:color="222222"/>
                <w:lang w:val="ru-RU"/>
              </w:rPr>
              <w:t>Мин</w:t>
            </w:r>
            <w:r w:rsidR="00BD074C" w:rsidRPr="00BD074C">
              <w:rPr>
                <w:rStyle w:val="NoneA"/>
                <w:color w:val="222222"/>
                <w:sz w:val="18"/>
                <w:szCs w:val="18"/>
                <w:u w:color="222222"/>
                <w:lang w:val="ru-RU"/>
              </w:rPr>
              <w:t xml:space="preserve">. </w:t>
            </w:r>
            <w:r w:rsidR="00BD074C">
              <w:rPr>
                <w:rStyle w:val="NoneA"/>
                <w:color w:val="222222"/>
                <w:sz w:val="18"/>
                <w:szCs w:val="18"/>
                <w:u w:color="222222"/>
                <w:lang w:val="ru-RU"/>
              </w:rPr>
              <w:t>культуры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422449" w14:textId="77777777" w:rsidR="00EA2935" w:rsidRPr="007D34AA" w:rsidRDefault="007D34AA" w:rsidP="007D34AA">
            <w:pPr>
              <w:rPr>
                <w:lang w:val="ru-RU"/>
              </w:rPr>
            </w:pPr>
            <w:r>
              <w:rPr>
                <w:rStyle w:val="NoneA"/>
                <w:color w:val="222222"/>
                <w:sz w:val="18"/>
                <w:szCs w:val="18"/>
                <w:u w:color="222222"/>
                <w:lang w:val="ru-RU"/>
              </w:rPr>
              <w:t>Литовский институт</w:t>
            </w:r>
            <w:r w:rsidR="00EA2935" w:rsidRPr="003C6323">
              <w:rPr>
                <w:rStyle w:val="NoneA"/>
                <w:color w:val="222222"/>
                <w:sz w:val="18"/>
                <w:szCs w:val="18"/>
                <w:u w:color="222222"/>
                <w:lang w:val="en-GB"/>
              </w:rPr>
              <w:t xml:space="preserve">; </w:t>
            </w:r>
            <w:r>
              <w:rPr>
                <w:rStyle w:val="NoneA"/>
                <w:color w:val="222222"/>
                <w:sz w:val="18"/>
                <w:szCs w:val="18"/>
                <w:u w:color="222222"/>
                <w:lang w:val="ru-RU"/>
              </w:rPr>
              <w:t>посольства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76E8C7" w14:textId="77777777" w:rsidR="00EA2935" w:rsidRPr="00567878" w:rsidRDefault="00567878" w:rsidP="00567878">
            <w:pPr>
              <w:rPr>
                <w:lang w:val="ru-RU"/>
              </w:rPr>
            </w:pPr>
            <w:r>
              <w:rPr>
                <w:rStyle w:val="NoneA"/>
                <w:color w:val="222222"/>
                <w:sz w:val="18"/>
                <w:szCs w:val="18"/>
                <w:u w:color="222222"/>
                <w:lang w:val="ru-RU"/>
              </w:rPr>
              <w:t>С</w:t>
            </w:r>
            <w:r w:rsidRPr="00960969">
              <w:rPr>
                <w:rStyle w:val="NoneA"/>
                <w:color w:val="222222"/>
                <w:sz w:val="18"/>
                <w:szCs w:val="18"/>
                <w:u w:color="222222"/>
                <w:lang w:val="ru-RU"/>
              </w:rPr>
              <w:t xml:space="preserve">отрудничество </w:t>
            </w:r>
            <w:r>
              <w:rPr>
                <w:rStyle w:val="NoneA"/>
                <w:color w:val="222222"/>
                <w:sz w:val="18"/>
                <w:szCs w:val="18"/>
                <w:u w:color="222222"/>
                <w:lang w:val="ru-RU"/>
              </w:rPr>
              <w:t xml:space="preserve">между </w:t>
            </w:r>
            <w:r w:rsidRPr="00960969">
              <w:rPr>
                <w:rStyle w:val="NoneA"/>
                <w:color w:val="222222"/>
                <w:sz w:val="18"/>
                <w:szCs w:val="18"/>
                <w:u w:color="222222"/>
                <w:lang w:val="ru-RU"/>
              </w:rPr>
              <w:t>Балти</w:t>
            </w:r>
            <w:r>
              <w:rPr>
                <w:rStyle w:val="NoneA"/>
                <w:color w:val="222222"/>
                <w:sz w:val="18"/>
                <w:szCs w:val="18"/>
                <w:u w:color="222222"/>
                <w:lang w:val="ru-RU"/>
              </w:rPr>
              <w:t>йскими</w:t>
            </w:r>
            <w:r w:rsidRPr="00960969">
              <w:rPr>
                <w:rStyle w:val="NoneA"/>
                <w:color w:val="222222"/>
                <w:sz w:val="18"/>
                <w:szCs w:val="18"/>
                <w:u w:color="222222"/>
                <w:lang w:val="ru-RU"/>
              </w:rPr>
              <w:t xml:space="preserve"> стран</w:t>
            </w:r>
            <w:r>
              <w:rPr>
                <w:rStyle w:val="NoneA"/>
                <w:color w:val="222222"/>
                <w:sz w:val="18"/>
                <w:szCs w:val="18"/>
                <w:u w:color="222222"/>
                <w:lang w:val="ru-RU"/>
              </w:rPr>
              <w:t>ами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CCCF1F" w14:textId="77777777" w:rsidR="00EA2935" w:rsidRPr="00567878" w:rsidRDefault="002F3C0B" w:rsidP="00567878">
            <w:pPr>
              <w:rPr>
                <w:lang w:val="ru-RU"/>
              </w:rPr>
            </w:pPr>
            <w:r w:rsidRPr="0083448A">
              <w:rPr>
                <w:rStyle w:val="NoneA"/>
                <w:color w:val="222222"/>
                <w:sz w:val="18"/>
                <w:szCs w:val="18"/>
                <w:u w:color="222222"/>
                <w:lang w:val="ru-RU"/>
              </w:rPr>
              <w:t>СФ</w:t>
            </w:r>
            <w:r w:rsidR="00EA2935" w:rsidRPr="0083448A">
              <w:rPr>
                <w:rStyle w:val="NoneA"/>
                <w:color w:val="222222"/>
                <w:sz w:val="18"/>
                <w:szCs w:val="18"/>
                <w:u w:color="222222"/>
                <w:lang w:val="ru-RU"/>
              </w:rPr>
              <w:t>:</w:t>
            </w:r>
            <w:r w:rsidR="00EA2935" w:rsidRPr="00567878">
              <w:rPr>
                <w:rStyle w:val="NoneA"/>
                <w:color w:val="222222"/>
                <w:sz w:val="18"/>
                <w:szCs w:val="18"/>
                <w:u w:color="222222"/>
                <w:lang w:val="ru-RU"/>
              </w:rPr>
              <w:t xml:space="preserve"> </w:t>
            </w:r>
            <w:r w:rsidR="00567878" w:rsidRPr="00567878">
              <w:rPr>
                <w:rStyle w:val="NoneA"/>
                <w:color w:val="222222"/>
                <w:sz w:val="18"/>
                <w:szCs w:val="18"/>
                <w:u w:color="222222"/>
                <w:lang w:val="ru-RU"/>
              </w:rPr>
              <w:t xml:space="preserve">страны </w:t>
            </w:r>
            <w:r w:rsidR="00567878">
              <w:rPr>
                <w:rStyle w:val="NoneA"/>
                <w:color w:val="222222"/>
                <w:sz w:val="18"/>
                <w:szCs w:val="18"/>
                <w:u w:color="222222"/>
                <w:lang w:val="ru-RU"/>
              </w:rPr>
              <w:t xml:space="preserve">региона </w:t>
            </w:r>
            <w:r w:rsidR="00567878" w:rsidRPr="00567878">
              <w:rPr>
                <w:rStyle w:val="NoneA"/>
                <w:color w:val="222222"/>
                <w:sz w:val="18"/>
                <w:szCs w:val="18"/>
                <w:u w:color="222222"/>
                <w:lang w:val="ru-RU"/>
              </w:rPr>
              <w:t>Балти</w:t>
            </w:r>
            <w:r w:rsidR="00567878">
              <w:rPr>
                <w:rStyle w:val="NoneA"/>
                <w:color w:val="222222"/>
                <w:sz w:val="18"/>
                <w:szCs w:val="18"/>
                <w:u w:color="222222"/>
                <w:lang w:val="ru-RU"/>
              </w:rPr>
              <w:t>йского</w:t>
            </w:r>
            <w:r w:rsidR="00567878" w:rsidRPr="00567878">
              <w:rPr>
                <w:rStyle w:val="NoneA"/>
                <w:color w:val="222222"/>
                <w:sz w:val="18"/>
                <w:szCs w:val="18"/>
                <w:u w:color="222222"/>
                <w:lang w:val="ru-RU"/>
              </w:rPr>
              <w:t xml:space="preserve"> мор</w:t>
            </w:r>
            <w:r w:rsidR="00567878">
              <w:rPr>
                <w:rStyle w:val="NoneA"/>
                <w:color w:val="222222"/>
                <w:sz w:val="18"/>
                <w:szCs w:val="18"/>
                <w:u w:color="222222"/>
                <w:lang w:val="ru-RU"/>
              </w:rPr>
              <w:t>я</w:t>
            </w:r>
            <w:r w:rsidR="00567878" w:rsidRPr="00567878">
              <w:rPr>
                <w:rStyle w:val="NoneA"/>
                <w:color w:val="222222"/>
                <w:sz w:val="18"/>
                <w:szCs w:val="18"/>
                <w:u w:color="222222"/>
                <w:lang w:val="ru-RU"/>
              </w:rPr>
              <w:t>; Россия (Калининградская область). Важные эмигра</w:t>
            </w:r>
            <w:r w:rsidR="00567878">
              <w:rPr>
                <w:rStyle w:val="NoneA"/>
                <w:color w:val="222222"/>
                <w:sz w:val="18"/>
                <w:szCs w:val="18"/>
                <w:u w:color="222222"/>
                <w:lang w:val="ru-RU"/>
              </w:rPr>
              <w:t>ционные</w:t>
            </w:r>
            <w:r w:rsidR="00567878" w:rsidRPr="00567878">
              <w:rPr>
                <w:rStyle w:val="NoneA"/>
                <w:color w:val="222222"/>
                <w:sz w:val="18"/>
                <w:szCs w:val="18"/>
                <w:u w:color="222222"/>
                <w:lang w:val="ru-RU"/>
              </w:rPr>
              <w:t xml:space="preserve"> центры на Западе.</w:t>
            </w:r>
          </w:p>
        </w:tc>
      </w:tr>
      <w:tr w:rsidR="00EA2935" w:rsidRPr="008F56AC" w14:paraId="6C6FA296" w14:textId="77777777" w:rsidTr="005D25D0">
        <w:trPr>
          <w:trHeight w:val="2011"/>
          <w:jc w:val="center"/>
        </w:trPr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7AFF94" w14:textId="77777777" w:rsidR="00EA2935" w:rsidRPr="00124DEC" w:rsidRDefault="00124DEC" w:rsidP="00EA2935">
            <w:pPr>
              <w:rPr>
                <w:lang w:val="ru-RU"/>
              </w:rPr>
            </w:pPr>
            <w:r>
              <w:rPr>
                <w:rStyle w:val="NoneA"/>
                <w:b/>
                <w:bCs/>
                <w:color w:val="222222"/>
                <w:sz w:val="18"/>
                <w:szCs w:val="18"/>
                <w:u w:color="222222"/>
                <w:lang w:val="ru-RU"/>
              </w:rPr>
              <w:lastRenderedPageBreak/>
              <w:t>Норвегия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ABCC19" w14:textId="77777777" w:rsidR="00EA2935" w:rsidRPr="00BD074C" w:rsidRDefault="00467472" w:rsidP="00EA2935">
            <w:r>
              <w:rPr>
                <w:rStyle w:val="NoneA"/>
                <w:color w:val="222222"/>
                <w:sz w:val="18"/>
                <w:szCs w:val="18"/>
                <w:u w:color="222222"/>
                <w:lang w:val="ru-RU"/>
              </w:rPr>
              <w:t>СО</w:t>
            </w:r>
            <w:r w:rsidR="00EA2935" w:rsidRPr="00BD074C">
              <w:rPr>
                <w:rStyle w:val="NoneA"/>
                <w:color w:val="222222"/>
                <w:sz w:val="18"/>
                <w:szCs w:val="18"/>
                <w:u w:color="222222"/>
                <w:lang w:val="ru-RU"/>
              </w:rPr>
              <w:t xml:space="preserve"> </w:t>
            </w:r>
            <w:r w:rsidR="00BD074C">
              <w:rPr>
                <w:rStyle w:val="NoneA"/>
                <w:color w:val="222222"/>
                <w:sz w:val="18"/>
                <w:szCs w:val="18"/>
                <w:u w:color="222222"/>
                <w:lang w:val="ru-RU"/>
              </w:rPr>
              <w:t>Мин</w:t>
            </w:r>
            <w:r w:rsidR="00BD074C" w:rsidRPr="00BD074C">
              <w:rPr>
                <w:rStyle w:val="NoneA"/>
                <w:color w:val="222222"/>
                <w:sz w:val="18"/>
                <w:szCs w:val="18"/>
                <w:u w:color="222222"/>
                <w:lang w:val="ru-RU"/>
              </w:rPr>
              <w:t xml:space="preserve">. </w:t>
            </w:r>
            <w:r w:rsidR="00BD074C">
              <w:rPr>
                <w:rStyle w:val="NoneA"/>
                <w:color w:val="222222"/>
                <w:sz w:val="18"/>
                <w:szCs w:val="18"/>
                <w:u w:color="222222"/>
                <w:lang w:val="ru-RU"/>
              </w:rPr>
              <w:t>иностранных дел</w:t>
            </w:r>
            <w:r w:rsidR="00BD074C" w:rsidRPr="00BD074C">
              <w:rPr>
                <w:rStyle w:val="NoneA"/>
                <w:color w:val="222222"/>
                <w:sz w:val="18"/>
                <w:szCs w:val="18"/>
                <w:u w:color="222222"/>
                <w:lang w:val="ru-RU"/>
              </w:rPr>
              <w:t xml:space="preserve">; </w:t>
            </w:r>
            <w:r w:rsidR="00BD074C">
              <w:rPr>
                <w:rStyle w:val="NoneA"/>
                <w:color w:val="222222"/>
                <w:sz w:val="18"/>
                <w:szCs w:val="18"/>
                <w:u w:color="222222"/>
                <w:lang w:val="ru-RU"/>
              </w:rPr>
              <w:t>Мин</w:t>
            </w:r>
            <w:r w:rsidR="00BD074C" w:rsidRPr="00BD074C">
              <w:rPr>
                <w:rStyle w:val="NoneA"/>
                <w:color w:val="222222"/>
                <w:sz w:val="18"/>
                <w:szCs w:val="18"/>
                <w:u w:color="222222"/>
                <w:lang w:val="ru-RU"/>
              </w:rPr>
              <w:t xml:space="preserve">. </w:t>
            </w:r>
            <w:r w:rsidR="00BD074C">
              <w:rPr>
                <w:rStyle w:val="NoneA"/>
                <w:color w:val="222222"/>
                <w:sz w:val="18"/>
                <w:szCs w:val="18"/>
                <w:u w:color="222222"/>
                <w:lang w:val="ru-RU"/>
              </w:rPr>
              <w:t xml:space="preserve">культуры и </w:t>
            </w:r>
            <w:r w:rsidR="00BD074C" w:rsidRPr="00BD074C">
              <w:rPr>
                <w:rStyle w:val="NoneA"/>
                <w:color w:val="222222"/>
                <w:sz w:val="18"/>
                <w:szCs w:val="18"/>
                <w:u w:color="222222"/>
                <w:lang w:val="ru-RU"/>
              </w:rPr>
              <w:t>церковных дел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C1B452" w14:textId="77777777" w:rsidR="00EA2935" w:rsidRPr="007D34AA" w:rsidRDefault="007D34AA" w:rsidP="001A517B">
            <w:pPr>
              <w:rPr>
                <w:lang w:val="ru-RU"/>
              </w:rPr>
            </w:pPr>
            <w:r>
              <w:rPr>
                <w:rStyle w:val="NoneA"/>
                <w:color w:val="222222"/>
                <w:sz w:val="18"/>
                <w:szCs w:val="18"/>
                <w:u w:color="222222"/>
                <w:lang w:val="ru-RU"/>
              </w:rPr>
              <w:t>посольства</w:t>
            </w:r>
            <w:r w:rsidR="00EA2935" w:rsidRPr="007D34AA">
              <w:rPr>
                <w:rStyle w:val="NoneA"/>
                <w:color w:val="222222"/>
                <w:sz w:val="18"/>
                <w:szCs w:val="18"/>
                <w:u w:color="222222"/>
                <w:lang w:val="ru-RU"/>
              </w:rPr>
              <w:t>;</w:t>
            </w:r>
            <w:r w:rsidR="00EA2935" w:rsidRPr="003C6323">
              <w:rPr>
                <w:rStyle w:val="NoneA"/>
                <w:color w:val="222222"/>
                <w:sz w:val="18"/>
                <w:szCs w:val="18"/>
                <w:u w:color="222222"/>
                <w:lang w:val="en-GB"/>
              </w:rPr>
              <w:t> </w:t>
            </w:r>
            <w:r>
              <w:rPr>
                <w:rStyle w:val="NoneA"/>
                <w:iCs/>
                <w:color w:val="222222"/>
                <w:sz w:val="18"/>
                <w:szCs w:val="18"/>
                <w:u w:color="222222"/>
                <w:lang w:val="ru-RU"/>
              </w:rPr>
              <w:t>Бюро</w:t>
            </w:r>
            <w:r w:rsidRPr="007D34AA">
              <w:rPr>
                <w:rStyle w:val="NoneA"/>
                <w:iCs/>
                <w:color w:val="222222"/>
                <w:sz w:val="18"/>
                <w:szCs w:val="18"/>
                <w:u w:color="222222"/>
                <w:lang w:val="ru-RU"/>
              </w:rPr>
              <w:t xml:space="preserve"> современного искусства Норвегии (ОСА</w:t>
            </w:r>
            <w:proofErr w:type="gramStart"/>
            <w:r w:rsidRPr="007D34AA">
              <w:rPr>
                <w:rStyle w:val="NoneA"/>
                <w:iCs/>
                <w:color w:val="222222"/>
                <w:sz w:val="18"/>
                <w:szCs w:val="18"/>
                <w:u w:color="222222"/>
                <w:lang w:val="ru-RU"/>
              </w:rPr>
              <w:t>);  Информационный</w:t>
            </w:r>
            <w:proofErr w:type="gramEnd"/>
            <w:r w:rsidRPr="007D34AA">
              <w:rPr>
                <w:rStyle w:val="NoneA"/>
                <w:iCs/>
                <w:color w:val="222222"/>
                <w:sz w:val="18"/>
                <w:szCs w:val="18"/>
                <w:u w:color="222222"/>
                <w:lang w:val="ru-RU"/>
              </w:rPr>
              <w:t xml:space="preserve"> центр </w:t>
            </w:r>
            <w:r>
              <w:rPr>
                <w:rStyle w:val="NoneA"/>
                <w:iCs/>
                <w:color w:val="222222"/>
                <w:sz w:val="18"/>
                <w:szCs w:val="18"/>
                <w:u w:color="222222"/>
                <w:lang w:val="ru-RU"/>
              </w:rPr>
              <w:t>музыки Норвегии</w:t>
            </w:r>
            <w:r w:rsidRPr="007D34AA">
              <w:rPr>
                <w:rStyle w:val="NoneA"/>
                <w:iCs/>
                <w:color w:val="222222"/>
                <w:sz w:val="18"/>
                <w:szCs w:val="18"/>
                <w:u w:color="222222"/>
                <w:lang w:val="ru-RU"/>
              </w:rPr>
              <w:t xml:space="preserve"> (</w:t>
            </w:r>
            <w:r w:rsidR="00DD4E72" w:rsidRPr="00DD4E72">
              <w:rPr>
                <w:rStyle w:val="NoneA"/>
                <w:iCs/>
                <w:color w:val="222222"/>
                <w:sz w:val="18"/>
                <w:szCs w:val="18"/>
                <w:u w:color="222222"/>
                <w:lang w:val="ru-RU"/>
              </w:rPr>
              <w:t>МИЦН</w:t>
            </w:r>
            <w:r w:rsidRPr="007D34AA">
              <w:rPr>
                <w:rStyle w:val="NoneA"/>
                <w:iCs/>
                <w:color w:val="222222"/>
                <w:sz w:val="18"/>
                <w:szCs w:val="18"/>
                <w:u w:color="222222"/>
                <w:lang w:val="ru-RU"/>
              </w:rPr>
              <w:t xml:space="preserve">); </w:t>
            </w:r>
            <w:r w:rsidR="001A517B">
              <w:rPr>
                <w:rStyle w:val="NoneA"/>
                <w:iCs/>
                <w:color w:val="222222"/>
                <w:sz w:val="18"/>
                <w:szCs w:val="18"/>
                <w:u w:color="222222"/>
                <w:lang w:val="ru-RU"/>
              </w:rPr>
              <w:t>НЛЗГ</w:t>
            </w:r>
            <w:r w:rsidRPr="007D34AA">
              <w:rPr>
                <w:rStyle w:val="NoneA"/>
                <w:iCs/>
                <w:color w:val="222222"/>
                <w:sz w:val="18"/>
                <w:szCs w:val="18"/>
                <w:u w:color="222222"/>
                <w:lang w:val="ru-RU"/>
              </w:rPr>
              <w:t xml:space="preserve"> - Норвежская литература за </w:t>
            </w:r>
            <w:r w:rsidR="001A517B">
              <w:rPr>
                <w:rStyle w:val="NoneA"/>
                <w:iCs/>
                <w:color w:val="222222"/>
                <w:sz w:val="18"/>
                <w:szCs w:val="18"/>
                <w:u w:color="222222"/>
                <w:lang w:val="ru-RU"/>
              </w:rPr>
              <w:t>границей</w:t>
            </w:r>
            <w:r w:rsidR="00C61ACC">
              <w:rPr>
                <w:rStyle w:val="NoneA"/>
                <w:iCs/>
                <w:color w:val="222222"/>
                <w:sz w:val="18"/>
                <w:szCs w:val="18"/>
                <w:u w:color="222222"/>
                <w:lang w:val="ru-RU"/>
              </w:rPr>
              <w:t>; Норвежский институт кинематографии</w:t>
            </w:r>
            <w:r w:rsidRPr="007D34AA">
              <w:rPr>
                <w:rStyle w:val="NoneA"/>
                <w:iCs/>
                <w:color w:val="222222"/>
                <w:sz w:val="18"/>
                <w:szCs w:val="18"/>
                <w:u w:color="222222"/>
                <w:lang w:val="ru-RU"/>
              </w:rPr>
              <w:t xml:space="preserve"> (</w:t>
            </w:r>
            <w:r w:rsidR="00C61ACC">
              <w:rPr>
                <w:rStyle w:val="NoneA"/>
                <w:iCs/>
                <w:color w:val="222222"/>
                <w:sz w:val="18"/>
                <w:szCs w:val="18"/>
                <w:u w:color="222222"/>
                <w:lang w:val="ru-RU"/>
              </w:rPr>
              <w:t>НИК</w:t>
            </w:r>
            <w:r w:rsidRPr="007D34AA">
              <w:rPr>
                <w:rStyle w:val="NoneA"/>
                <w:iCs/>
                <w:color w:val="222222"/>
                <w:sz w:val="18"/>
                <w:szCs w:val="18"/>
                <w:u w:color="222222"/>
                <w:lang w:val="ru-RU"/>
              </w:rPr>
              <w:t>); и т.д</w:t>
            </w:r>
            <w:r w:rsidR="00EA2935" w:rsidRPr="007D34AA">
              <w:rPr>
                <w:rStyle w:val="NoneA"/>
                <w:iCs/>
                <w:color w:val="222222"/>
                <w:sz w:val="18"/>
                <w:szCs w:val="18"/>
                <w:u w:color="222222"/>
                <w:lang w:val="ru-RU"/>
              </w:rPr>
              <w:t>.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2F9472" w14:textId="77777777" w:rsidR="00EA2935" w:rsidRPr="0038271B" w:rsidRDefault="00EA2935" w:rsidP="0038271B">
            <w:pPr>
              <w:rPr>
                <w:lang w:val="ru-RU"/>
              </w:rPr>
            </w:pPr>
            <w:r w:rsidRPr="003C6323">
              <w:rPr>
                <w:rStyle w:val="NoneA"/>
                <w:color w:val="222222"/>
                <w:sz w:val="18"/>
                <w:szCs w:val="18"/>
                <w:u w:color="222222"/>
                <w:lang w:val="en-GB"/>
              </w:rPr>
              <w:t>Nordic</w:t>
            </w:r>
            <w:r w:rsidRPr="0038271B">
              <w:rPr>
                <w:rStyle w:val="NoneA"/>
                <w:color w:val="222222"/>
                <w:sz w:val="18"/>
                <w:szCs w:val="18"/>
                <w:u w:color="222222"/>
                <w:lang w:val="ru-RU"/>
              </w:rPr>
              <w:t xml:space="preserve"> </w:t>
            </w:r>
            <w:r w:rsidRPr="003C6323">
              <w:rPr>
                <w:rStyle w:val="NoneA"/>
                <w:color w:val="222222"/>
                <w:sz w:val="18"/>
                <w:szCs w:val="18"/>
                <w:u w:color="222222"/>
                <w:lang w:val="en-GB"/>
              </w:rPr>
              <w:t>CoM</w:t>
            </w:r>
            <w:r w:rsidRPr="0038271B">
              <w:rPr>
                <w:rStyle w:val="NoneA"/>
                <w:color w:val="222222"/>
                <w:sz w:val="18"/>
                <w:szCs w:val="18"/>
                <w:u w:color="222222"/>
                <w:lang w:val="ru-RU"/>
              </w:rPr>
              <w:t xml:space="preserve">; </w:t>
            </w:r>
            <w:r w:rsidR="0038271B" w:rsidRPr="0038271B">
              <w:rPr>
                <w:rStyle w:val="NoneA"/>
                <w:color w:val="222222"/>
                <w:sz w:val="18"/>
                <w:szCs w:val="18"/>
                <w:u w:color="222222"/>
                <w:lang w:val="ru-RU"/>
              </w:rPr>
              <w:t xml:space="preserve">Совет стран региона Баренцева моря; </w:t>
            </w:r>
            <w:r w:rsidR="0038271B">
              <w:rPr>
                <w:rStyle w:val="NoneA"/>
                <w:color w:val="222222"/>
                <w:sz w:val="18"/>
                <w:szCs w:val="18"/>
                <w:u w:color="222222"/>
                <w:lang w:val="ru-RU"/>
              </w:rPr>
              <w:t>с</w:t>
            </w:r>
            <w:r w:rsidR="0038271B" w:rsidRPr="00960969">
              <w:rPr>
                <w:rStyle w:val="NoneA"/>
                <w:color w:val="222222"/>
                <w:sz w:val="18"/>
                <w:szCs w:val="18"/>
                <w:u w:color="222222"/>
                <w:lang w:val="ru-RU"/>
              </w:rPr>
              <w:t xml:space="preserve">отрудничество </w:t>
            </w:r>
            <w:r w:rsidR="0038271B">
              <w:rPr>
                <w:rStyle w:val="NoneA"/>
                <w:color w:val="222222"/>
                <w:sz w:val="18"/>
                <w:szCs w:val="18"/>
                <w:u w:color="222222"/>
                <w:lang w:val="ru-RU"/>
              </w:rPr>
              <w:t xml:space="preserve">между </w:t>
            </w:r>
            <w:r w:rsidR="0038271B" w:rsidRPr="00960969">
              <w:rPr>
                <w:rStyle w:val="NoneA"/>
                <w:color w:val="222222"/>
                <w:sz w:val="18"/>
                <w:szCs w:val="18"/>
                <w:u w:color="222222"/>
                <w:lang w:val="ru-RU"/>
              </w:rPr>
              <w:t>Балти</w:t>
            </w:r>
            <w:r w:rsidR="0038271B">
              <w:rPr>
                <w:rStyle w:val="NoneA"/>
                <w:color w:val="222222"/>
                <w:sz w:val="18"/>
                <w:szCs w:val="18"/>
                <w:u w:color="222222"/>
                <w:lang w:val="ru-RU"/>
              </w:rPr>
              <w:t>йскими</w:t>
            </w:r>
            <w:r w:rsidR="0038271B" w:rsidRPr="00960969">
              <w:rPr>
                <w:rStyle w:val="NoneA"/>
                <w:color w:val="222222"/>
                <w:sz w:val="18"/>
                <w:szCs w:val="18"/>
                <w:u w:color="222222"/>
                <w:lang w:val="ru-RU"/>
              </w:rPr>
              <w:t xml:space="preserve"> стран</w:t>
            </w:r>
            <w:r w:rsidR="0038271B">
              <w:rPr>
                <w:rStyle w:val="NoneA"/>
                <w:color w:val="222222"/>
                <w:sz w:val="18"/>
                <w:szCs w:val="18"/>
                <w:u w:color="222222"/>
                <w:lang w:val="ru-RU"/>
              </w:rPr>
              <w:t>ами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5E870B" w14:textId="77777777" w:rsidR="00EA2935" w:rsidRPr="0038271B" w:rsidRDefault="0038271B" w:rsidP="0038271B">
            <w:pPr>
              <w:rPr>
                <w:lang w:val="ru-RU"/>
              </w:rPr>
            </w:pPr>
            <w:r w:rsidRPr="0038271B">
              <w:rPr>
                <w:rStyle w:val="NoneA"/>
                <w:color w:val="222222"/>
                <w:sz w:val="18"/>
                <w:szCs w:val="18"/>
                <w:u w:color="222222"/>
                <w:lang w:val="ru-RU"/>
              </w:rPr>
              <w:t xml:space="preserve">Основные направления: </w:t>
            </w:r>
            <w:r>
              <w:rPr>
                <w:rStyle w:val="NoneA"/>
                <w:color w:val="222222"/>
                <w:sz w:val="18"/>
                <w:szCs w:val="18"/>
                <w:u w:color="222222"/>
                <w:lang w:val="ru-RU"/>
              </w:rPr>
              <w:t>творческие</w:t>
            </w:r>
            <w:r w:rsidRPr="0038271B">
              <w:rPr>
                <w:rStyle w:val="NoneA"/>
                <w:color w:val="222222"/>
                <w:sz w:val="18"/>
                <w:szCs w:val="18"/>
                <w:u w:color="222222"/>
                <w:lang w:val="ru-RU"/>
              </w:rPr>
              <w:t xml:space="preserve"> обмены и продвижение норвежских художников и произведений искусства; Культура в качестве основного компонента внутрирегионального сотрудничества Северных стран; </w:t>
            </w:r>
            <w:r>
              <w:rPr>
                <w:rStyle w:val="NoneA"/>
                <w:color w:val="222222"/>
                <w:sz w:val="18"/>
                <w:szCs w:val="18"/>
                <w:u w:color="222222"/>
                <w:lang w:val="ru-RU"/>
              </w:rPr>
              <w:t>к</w:t>
            </w:r>
            <w:r w:rsidRPr="0038271B">
              <w:rPr>
                <w:rStyle w:val="NoneA"/>
                <w:color w:val="222222"/>
                <w:sz w:val="18"/>
                <w:szCs w:val="18"/>
                <w:u w:color="222222"/>
                <w:lang w:val="ru-RU"/>
              </w:rPr>
              <w:t xml:space="preserve">ультурное разнообразие и </w:t>
            </w:r>
            <w:r>
              <w:rPr>
                <w:rStyle w:val="NoneA"/>
                <w:color w:val="222222"/>
                <w:sz w:val="18"/>
                <w:szCs w:val="18"/>
                <w:u w:color="222222"/>
                <w:lang w:val="ru-RU"/>
              </w:rPr>
              <w:t>вопросы</w:t>
            </w:r>
            <w:r w:rsidRPr="0038271B">
              <w:rPr>
                <w:rStyle w:val="NoneA"/>
                <w:color w:val="222222"/>
                <w:sz w:val="18"/>
                <w:szCs w:val="18"/>
                <w:u w:color="222222"/>
                <w:lang w:val="ru-RU"/>
              </w:rPr>
              <w:t xml:space="preserve"> глобализации</w:t>
            </w:r>
            <w:r w:rsidR="00A8534C">
              <w:rPr>
                <w:rStyle w:val="NoneA"/>
                <w:color w:val="222222"/>
                <w:sz w:val="18"/>
                <w:szCs w:val="18"/>
                <w:u w:color="222222"/>
                <w:lang w:val="ru-RU"/>
              </w:rPr>
              <w:t>.</w:t>
            </w:r>
          </w:p>
        </w:tc>
      </w:tr>
      <w:tr w:rsidR="00EA2935" w:rsidRPr="008F56AC" w14:paraId="5549531F" w14:textId="77777777" w:rsidTr="005D25D0">
        <w:trPr>
          <w:trHeight w:val="4541"/>
          <w:jc w:val="center"/>
        </w:trPr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BD536D" w14:textId="77777777" w:rsidR="00EA2935" w:rsidRPr="00124DEC" w:rsidRDefault="00124DEC" w:rsidP="00EA2935">
            <w:pPr>
              <w:rPr>
                <w:lang w:val="ru-RU"/>
              </w:rPr>
            </w:pPr>
            <w:r>
              <w:rPr>
                <w:rStyle w:val="NoneA"/>
                <w:b/>
                <w:bCs/>
                <w:color w:val="222222"/>
                <w:sz w:val="18"/>
                <w:szCs w:val="18"/>
                <w:u w:color="222222"/>
                <w:lang w:val="ru-RU"/>
              </w:rPr>
              <w:t>Польша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3624B0" w14:textId="77777777" w:rsidR="00EA2935" w:rsidRPr="00BD074C" w:rsidRDefault="00467472" w:rsidP="00EA2935">
            <w:pPr>
              <w:rPr>
                <w:lang w:val="ru-RU"/>
              </w:rPr>
            </w:pPr>
            <w:proofErr w:type="gramStart"/>
            <w:r>
              <w:rPr>
                <w:rStyle w:val="NoneA"/>
                <w:color w:val="222222"/>
                <w:sz w:val="18"/>
                <w:szCs w:val="18"/>
                <w:u w:color="222222"/>
                <w:lang w:val="ru-RU"/>
              </w:rPr>
              <w:t>СО</w:t>
            </w:r>
            <w:r w:rsidR="00EA2935" w:rsidRPr="00BD074C">
              <w:rPr>
                <w:rStyle w:val="NoneA"/>
                <w:color w:val="222222"/>
                <w:sz w:val="18"/>
                <w:szCs w:val="18"/>
                <w:u w:color="222222"/>
                <w:lang w:val="ru-RU"/>
              </w:rPr>
              <w:t xml:space="preserve"> </w:t>
            </w:r>
            <w:r w:rsidR="00BD074C" w:rsidRPr="00BD074C">
              <w:rPr>
                <w:rStyle w:val="NoneA"/>
                <w:color w:val="222222"/>
                <w:sz w:val="18"/>
                <w:szCs w:val="18"/>
                <w:u w:color="222222"/>
                <w:lang w:val="ru-RU"/>
              </w:rPr>
              <w:t>;</w:t>
            </w:r>
            <w:proofErr w:type="gramEnd"/>
            <w:r w:rsidR="00BD074C" w:rsidRPr="00BD074C">
              <w:rPr>
                <w:rStyle w:val="NoneA"/>
                <w:color w:val="222222"/>
                <w:sz w:val="18"/>
                <w:szCs w:val="18"/>
                <w:u w:color="222222"/>
                <w:lang w:val="ru-RU"/>
              </w:rPr>
              <w:t xml:space="preserve"> </w:t>
            </w:r>
            <w:r w:rsidR="00BD074C">
              <w:rPr>
                <w:rStyle w:val="NoneA"/>
                <w:color w:val="222222"/>
                <w:sz w:val="18"/>
                <w:szCs w:val="18"/>
                <w:u w:color="222222"/>
                <w:lang w:val="ru-RU"/>
              </w:rPr>
              <w:t>Мин</w:t>
            </w:r>
            <w:r w:rsidR="00BD074C" w:rsidRPr="00BD074C">
              <w:rPr>
                <w:rStyle w:val="NoneA"/>
                <w:color w:val="222222"/>
                <w:sz w:val="18"/>
                <w:szCs w:val="18"/>
                <w:u w:color="222222"/>
                <w:lang w:val="ru-RU"/>
              </w:rPr>
              <w:t xml:space="preserve">. </w:t>
            </w:r>
            <w:r w:rsidR="00BD074C">
              <w:rPr>
                <w:rStyle w:val="NoneA"/>
                <w:color w:val="222222"/>
                <w:sz w:val="18"/>
                <w:szCs w:val="18"/>
                <w:u w:color="222222"/>
                <w:lang w:val="ru-RU"/>
              </w:rPr>
              <w:t>культуры</w:t>
            </w:r>
            <w:r w:rsidR="00BD074C" w:rsidRPr="00BD074C">
              <w:rPr>
                <w:rStyle w:val="NoneA"/>
                <w:color w:val="222222"/>
                <w:sz w:val="18"/>
                <w:szCs w:val="18"/>
                <w:u w:color="222222"/>
                <w:lang w:val="ru-RU"/>
              </w:rPr>
              <w:t xml:space="preserve"> </w:t>
            </w:r>
            <w:r w:rsidR="00BD074C">
              <w:rPr>
                <w:rStyle w:val="NoneA"/>
                <w:color w:val="222222"/>
                <w:sz w:val="18"/>
                <w:szCs w:val="18"/>
                <w:u w:color="222222"/>
                <w:lang w:val="ru-RU"/>
              </w:rPr>
              <w:t>и</w:t>
            </w:r>
            <w:r w:rsidR="00BD074C" w:rsidRPr="00BD074C">
              <w:rPr>
                <w:rStyle w:val="NoneA"/>
                <w:color w:val="222222"/>
                <w:sz w:val="18"/>
                <w:szCs w:val="18"/>
                <w:u w:color="222222"/>
                <w:lang w:val="ru-RU"/>
              </w:rPr>
              <w:t xml:space="preserve"> </w:t>
            </w:r>
            <w:r w:rsidR="00BD074C">
              <w:rPr>
                <w:rStyle w:val="NoneA"/>
                <w:color w:val="222222"/>
                <w:sz w:val="18"/>
                <w:szCs w:val="18"/>
                <w:u w:color="222222"/>
                <w:lang w:val="ru-RU"/>
              </w:rPr>
              <w:t>культурного наследия</w:t>
            </w:r>
            <w:r w:rsidR="00EA2935" w:rsidRPr="00BD074C">
              <w:rPr>
                <w:rStyle w:val="NoneA"/>
                <w:color w:val="222222"/>
                <w:sz w:val="18"/>
                <w:szCs w:val="18"/>
                <w:u w:color="222222"/>
                <w:lang w:val="ru-RU"/>
              </w:rPr>
              <w:t xml:space="preserve">; </w:t>
            </w:r>
            <w:r w:rsidR="00BD074C">
              <w:rPr>
                <w:rStyle w:val="NoneA"/>
                <w:color w:val="222222"/>
                <w:sz w:val="18"/>
                <w:szCs w:val="18"/>
                <w:u w:color="222222"/>
                <w:lang w:val="ru-RU"/>
              </w:rPr>
              <w:t>Мин</w:t>
            </w:r>
            <w:r w:rsidR="00BD074C" w:rsidRPr="00BD074C">
              <w:rPr>
                <w:rStyle w:val="NoneA"/>
                <w:color w:val="222222"/>
                <w:sz w:val="18"/>
                <w:szCs w:val="18"/>
                <w:u w:color="222222"/>
                <w:lang w:val="ru-RU"/>
              </w:rPr>
              <w:t xml:space="preserve">. </w:t>
            </w:r>
            <w:r w:rsidR="00BD074C">
              <w:rPr>
                <w:rStyle w:val="NoneA"/>
                <w:color w:val="222222"/>
                <w:sz w:val="18"/>
                <w:szCs w:val="18"/>
                <w:u w:color="222222"/>
                <w:lang w:val="ru-RU"/>
              </w:rPr>
              <w:t>иностранных дел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2A2E3B" w14:textId="77777777" w:rsidR="00EA2935" w:rsidRPr="007D34AA" w:rsidRDefault="007D34AA" w:rsidP="007D34AA">
            <w:pPr>
              <w:rPr>
                <w:lang w:val="ru-RU"/>
              </w:rPr>
            </w:pPr>
            <w:r w:rsidRPr="007D34AA">
              <w:rPr>
                <w:rStyle w:val="NoneA"/>
                <w:color w:val="222222"/>
                <w:sz w:val="18"/>
                <w:szCs w:val="18"/>
                <w:u w:color="222222"/>
                <w:lang w:val="ru-RU"/>
              </w:rPr>
              <w:t>Польски</w:t>
            </w:r>
            <w:r>
              <w:rPr>
                <w:rStyle w:val="NoneA"/>
                <w:color w:val="222222"/>
                <w:sz w:val="18"/>
                <w:szCs w:val="18"/>
                <w:u w:color="222222"/>
                <w:lang w:val="ru-RU"/>
              </w:rPr>
              <w:t>е</w:t>
            </w:r>
            <w:r w:rsidRPr="007D34AA">
              <w:rPr>
                <w:rStyle w:val="NoneA"/>
                <w:color w:val="222222"/>
                <w:sz w:val="18"/>
                <w:szCs w:val="18"/>
                <w:u w:color="222222"/>
                <w:lang w:val="ru-RU"/>
              </w:rPr>
              <w:t xml:space="preserve"> институты (</w:t>
            </w:r>
            <w:r>
              <w:rPr>
                <w:rStyle w:val="NoneA"/>
                <w:color w:val="222222"/>
                <w:sz w:val="18"/>
                <w:szCs w:val="18"/>
                <w:u w:color="222222"/>
                <w:lang w:val="ru-RU"/>
              </w:rPr>
              <w:t>представительство</w:t>
            </w:r>
            <w:r w:rsidRPr="007D34AA">
              <w:rPr>
                <w:rStyle w:val="NoneA"/>
                <w:color w:val="222222"/>
                <w:sz w:val="18"/>
                <w:szCs w:val="18"/>
                <w:u w:color="222222"/>
                <w:lang w:val="ru-RU"/>
              </w:rPr>
              <w:t xml:space="preserve">: 16 стран); Институт Адама Мицкевича; Международный центр культуры; </w:t>
            </w:r>
            <w:r>
              <w:rPr>
                <w:rStyle w:val="NoneA"/>
                <w:color w:val="222222"/>
                <w:sz w:val="18"/>
                <w:szCs w:val="18"/>
                <w:u w:color="222222"/>
                <w:lang w:val="ru-RU"/>
              </w:rPr>
              <w:t>п</w:t>
            </w:r>
            <w:r w:rsidRPr="007D34AA">
              <w:rPr>
                <w:rStyle w:val="NoneA"/>
                <w:color w:val="222222"/>
                <w:sz w:val="18"/>
                <w:szCs w:val="18"/>
                <w:u w:color="222222"/>
                <w:lang w:val="ru-RU"/>
              </w:rPr>
              <w:t>осольства; Польский</w:t>
            </w:r>
            <w:r>
              <w:rPr>
                <w:rStyle w:val="NoneA"/>
                <w:color w:val="222222"/>
                <w:sz w:val="18"/>
                <w:szCs w:val="18"/>
                <w:u w:color="222222"/>
                <w:lang w:val="ru-RU"/>
              </w:rPr>
              <w:t xml:space="preserve"> центр</w:t>
            </w:r>
            <w:r w:rsidRPr="007D34AA">
              <w:rPr>
                <w:rStyle w:val="NoneA"/>
                <w:color w:val="222222"/>
                <w:sz w:val="18"/>
                <w:szCs w:val="18"/>
                <w:u w:color="222222"/>
                <w:lang w:val="ru-RU"/>
              </w:rPr>
              <w:t xml:space="preserve"> информации и иностранных инвестиций Агентства; Постоянная конференция музеев, архивов и библиотек </w:t>
            </w:r>
            <w:r>
              <w:rPr>
                <w:rStyle w:val="NoneA"/>
                <w:color w:val="222222"/>
                <w:sz w:val="18"/>
                <w:szCs w:val="18"/>
                <w:u w:color="222222"/>
                <w:lang w:val="ru-RU"/>
              </w:rPr>
              <w:t>П</w:t>
            </w:r>
            <w:r w:rsidRPr="007D34AA">
              <w:rPr>
                <w:rStyle w:val="NoneA"/>
                <w:color w:val="222222"/>
                <w:sz w:val="18"/>
                <w:szCs w:val="18"/>
                <w:u w:color="222222"/>
                <w:lang w:val="ru-RU"/>
              </w:rPr>
              <w:t>оль</w:t>
            </w:r>
            <w:r>
              <w:rPr>
                <w:rStyle w:val="NoneA"/>
                <w:color w:val="222222"/>
                <w:sz w:val="18"/>
                <w:szCs w:val="18"/>
                <w:u w:color="222222"/>
                <w:lang w:val="ru-RU"/>
              </w:rPr>
              <w:t>ши</w:t>
            </w:r>
            <w:r w:rsidRPr="007D34AA">
              <w:rPr>
                <w:rStyle w:val="NoneA"/>
                <w:color w:val="222222"/>
                <w:sz w:val="18"/>
                <w:szCs w:val="18"/>
                <w:u w:color="222222"/>
                <w:lang w:val="ru-RU"/>
              </w:rPr>
              <w:t xml:space="preserve"> на Западе; </w:t>
            </w:r>
            <w:r w:rsidRPr="007D34AA">
              <w:rPr>
                <w:rStyle w:val="NoneA"/>
                <w:color w:val="222222"/>
                <w:sz w:val="18"/>
                <w:szCs w:val="18"/>
                <w:u w:color="222222"/>
                <w:lang w:val="en-GB"/>
              </w:rPr>
              <w:t>Gaude</w:t>
            </w:r>
            <w:r w:rsidRPr="007D34AA">
              <w:rPr>
                <w:rStyle w:val="NoneA"/>
                <w:color w:val="222222"/>
                <w:sz w:val="18"/>
                <w:szCs w:val="18"/>
                <w:u w:color="222222"/>
                <w:lang w:val="ru-RU"/>
              </w:rPr>
              <w:t xml:space="preserve"> </w:t>
            </w:r>
            <w:r w:rsidRPr="007D34AA">
              <w:rPr>
                <w:rStyle w:val="NoneA"/>
                <w:color w:val="222222"/>
                <w:sz w:val="18"/>
                <w:szCs w:val="18"/>
                <w:u w:color="222222"/>
                <w:lang w:val="en-GB"/>
              </w:rPr>
              <w:t>Polonia</w:t>
            </w:r>
            <w:r w:rsidRPr="007D34AA">
              <w:rPr>
                <w:rStyle w:val="NoneA"/>
                <w:color w:val="222222"/>
                <w:sz w:val="18"/>
                <w:szCs w:val="18"/>
                <w:u w:color="222222"/>
                <w:lang w:val="ru-RU"/>
              </w:rPr>
              <w:t xml:space="preserve">; Фонд </w:t>
            </w:r>
            <w:r w:rsidRPr="007D34AA">
              <w:rPr>
                <w:rStyle w:val="NoneA"/>
                <w:color w:val="222222"/>
                <w:sz w:val="18"/>
                <w:szCs w:val="18"/>
                <w:u w:color="222222"/>
                <w:lang w:val="en-GB"/>
              </w:rPr>
              <w:t>Borderland</w:t>
            </w:r>
            <w:r w:rsidRPr="007D34AA">
              <w:rPr>
                <w:rStyle w:val="NoneA"/>
                <w:color w:val="222222"/>
                <w:sz w:val="18"/>
                <w:szCs w:val="18"/>
                <w:u w:color="222222"/>
                <w:lang w:val="ru-RU"/>
              </w:rPr>
              <w:t>...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3C7369" w14:textId="77777777" w:rsidR="00EA2935" w:rsidRPr="00A8534C" w:rsidRDefault="00BA764B" w:rsidP="002D667B">
            <w:pPr>
              <w:rPr>
                <w:lang w:val="ru-RU"/>
              </w:rPr>
            </w:pPr>
            <w:r>
              <w:rPr>
                <w:rStyle w:val="NoneA"/>
                <w:color w:val="222222"/>
                <w:sz w:val="18"/>
                <w:szCs w:val="18"/>
                <w:u w:color="222222"/>
                <w:lang w:val="ru-RU"/>
              </w:rPr>
              <w:t>ЦЕИ</w:t>
            </w:r>
            <w:r w:rsidR="00EA2935" w:rsidRPr="00A8534C">
              <w:rPr>
                <w:rStyle w:val="NoneA"/>
                <w:color w:val="222222"/>
                <w:sz w:val="18"/>
                <w:szCs w:val="18"/>
                <w:u w:color="222222"/>
                <w:lang w:val="ru-RU"/>
              </w:rPr>
              <w:t xml:space="preserve">; </w:t>
            </w:r>
            <w:r w:rsidR="00A8534C">
              <w:rPr>
                <w:rStyle w:val="NoneA"/>
                <w:color w:val="222222"/>
                <w:sz w:val="18"/>
                <w:szCs w:val="18"/>
                <w:u w:color="222222"/>
                <w:lang w:val="ru-RU"/>
              </w:rPr>
              <w:t>с</w:t>
            </w:r>
            <w:r w:rsidR="00A8534C" w:rsidRPr="00960969">
              <w:rPr>
                <w:rStyle w:val="NoneA"/>
                <w:color w:val="222222"/>
                <w:sz w:val="18"/>
                <w:szCs w:val="18"/>
                <w:u w:color="222222"/>
                <w:lang w:val="ru-RU"/>
              </w:rPr>
              <w:t xml:space="preserve">отрудничество </w:t>
            </w:r>
            <w:r w:rsidR="00A8534C">
              <w:rPr>
                <w:rStyle w:val="NoneA"/>
                <w:color w:val="222222"/>
                <w:sz w:val="18"/>
                <w:szCs w:val="18"/>
                <w:u w:color="222222"/>
                <w:lang w:val="ru-RU"/>
              </w:rPr>
              <w:t xml:space="preserve">между </w:t>
            </w:r>
            <w:r w:rsidR="00A8534C" w:rsidRPr="00960969">
              <w:rPr>
                <w:rStyle w:val="NoneA"/>
                <w:color w:val="222222"/>
                <w:sz w:val="18"/>
                <w:szCs w:val="18"/>
                <w:u w:color="222222"/>
                <w:lang w:val="ru-RU"/>
              </w:rPr>
              <w:t>Балти</w:t>
            </w:r>
            <w:r w:rsidR="00A8534C">
              <w:rPr>
                <w:rStyle w:val="NoneA"/>
                <w:color w:val="222222"/>
                <w:sz w:val="18"/>
                <w:szCs w:val="18"/>
                <w:u w:color="222222"/>
                <w:lang w:val="ru-RU"/>
              </w:rPr>
              <w:t>йскими</w:t>
            </w:r>
            <w:r w:rsidR="00A8534C" w:rsidRPr="00960969">
              <w:rPr>
                <w:rStyle w:val="NoneA"/>
                <w:color w:val="222222"/>
                <w:sz w:val="18"/>
                <w:szCs w:val="18"/>
                <w:u w:color="222222"/>
                <w:lang w:val="ru-RU"/>
              </w:rPr>
              <w:t xml:space="preserve"> стран</w:t>
            </w:r>
            <w:r w:rsidR="00A8534C">
              <w:rPr>
                <w:rStyle w:val="NoneA"/>
                <w:color w:val="222222"/>
                <w:sz w:val="18"/>
                <w:szCs w:val="18"/>
                <w:u w:color="222222"/>
                <w:lang w:val="ru-RU"/>
              </w:rPr>
              <w:t>ами</w:t>
            </w:r>
            <w:r w:rsidR="00EA2935" w:rsidRPr="00A8534C">
              <w:rPr>
                <w:rStyle w:val="NoneA"/>
                <w:color w:val="222222"/>
                <w:sz w:val="18"/>
                <w:szCs w:val="18"/>
                <w:u w:color="222222"/>
                <w:lang w:val="ru-RU"/>
              </w:rPr>
              <w:t xml:space="preserve">; </w:t>
            </w:r>
            <w:r w:rsidR="00A8534C">
              <w:rPr>
                <w:rStyle w:val="NoneA"/>
                <w:color w:val="222222"/>
                <w:sz w:val="18"/>
                <w:szCs w:val="18"/>
                <w:u w:color="222222"/>
                <w:lang w:val="ru-RU"/>
              </w:rPr>
              <w:t>Платформа</w:t>
            </w:r>
            <w:r w:rsidR="00A8534C" w:rsidRPr="00A8534C">
              <w:rPr>
                <w:rStyle w:val="NoneA"/>
                <w:color w:val="222222"/>
                <w:sz w:val="18"/>
                <w:szCs w:val="18"/>
                <w:u w:color="222222"/>
                <w:lang w:val="ru-RU"/>
              </w:rPr>
              <w:t xml:space="preserve"> </w:t>
            </w:r>
            <w:r w:rsidR="002D667B">
              <w:rPr>
                <w:rStyle w:val="NoneA"/>
                <w:color w:val="222222"/>
                <w:sz w:val="18"/>
                <w:szCs w:val="18"/>
                <w:u w:color="222222"/>
                <w:lang w:val="ru-RU"/>
              </w:rPr>
              <w:t>КЦЕ</w:t>
            </w:r>
            <w:r w:rsidR="00A8534C" w:rsidRPr="00A8534C">
              <w:rPr>
                <w:rStyle w:val="NoneA"/>
                <w:color w:val="222222"/>
                <w:sz w:val="18"/>
                <w:szCs w:val="18"/>
                <w:u w:color="222222"/>
                <w:lang w:val="ru-RU"/>
              </w:rPr>
              <w:t xml:space="preserve">; </w:t>
            </w:r>
            <w:r w:rsidR="00A8534C">
              <w:rPr>
                <w:rStyle w:val="NoneA"/>
                <w:color w:val="222222"/>
                <w:sz w:val="18"/>
                <w:szCs w:val="18"/>
                <w:u w:color="222222"/>
                <w:lang w:val="ru-RU"/>
              </w:rPr>
              <w:t>группа</w:t>
            </w:r>
            <w:r w:rsidR="00A8534C" w:rsidRPr="00A8534C">
              <w:rPr>
                <w:rStyle w:val="NoneA"/>
                <w:color w:val="222222"/>
                <w:sz w:val="18"/>
                <w:szCs w:val="18"/>
                <w:u w:color="222222"/>
                <w:lang w:val="ru-RU"/>
              </w:rPr>
              <w:t xml:space="preserve"> </w:t>
            </w:r>
            <w:r w:rsidR="00A8534C">
              <w:rPr>
                <w:rStyle w:val="NoneA"/>
                <w:color w:val="222222"/>
                <w:sz w:val="18"/>
                <w:szCs w:val="18"/>
                <w:u w:color="222222"/>
                <w:lang w:val="en-GB"/>
              </w:rPr>
              <w:t>Vi</w:t>
            </w:r>
            <w:r w:rsidR="00A8534C" w:rsidRPr="00A8534C">
              <w:rPr>
                <w:rStyle w:val="NoneA"/>
                <w:color w:val="222222"/>
                <w:sz w:val="18"/>
                <w:szCs w:val="18"/>
                <w:u w:color="222222"/>
                <w:lang w:val="ru-RU"/>
              </w:rPr>
              <w:t>š</w:t>
            </w:r>
            <w:r w:rsidR="00A8534C">
              <w:rPr>
                <w:rStyle w:val="NoneA"/>
                <w:color w:val="222222"/>
                <w:sz w:val="18"/>
                <w:szCs w:val="18"/>
                <w:u w:color="222222"/>
                <w:lang w:val="en-GB"/>
              </w:rPr>
              <w:t>egrad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246526" w14:textId="77777777" w:rsidR="00EA2935" w:rsidRPr="002B0A20" w:rsidRDefault="002B0A20" w:rsidP="001A517B">
            <w:pPr>
              <w:rPr>
                <w:lang w:val="ru-RU"/>
              </w:rPr>
            </w:pPr>
            <w:r w:rsidRPr="002B0A20">
              <w:rPr>
                <w:rStyle w:val="NoneA"/>
                <w:color w:val="222222"/>
                <w:sz w:val="18"/>
                <w:szCs w:val="18"/>
                <w:u w:color="222222"/>
                <w:lang w:val="ru-RU"/>
              </w:rPr>
              <w:t>Польск</w:t>
            </w:r>
            <w:r w:rsidR="00AF7D0D">
              <w:rPr>
                <w:rStyle w:val="NoneA"/>
                <w:color w:val="222222"/>
                <w:sz w:val="18"/>
                <w:szCs w:val="18"/>
                <w:u w:color="222222"/>
                <w:lang w:val="ru-RU"/>
              </w:rPr>
              <w:t>ое</w:t>
            </w:r>
            <w:r w:rsidRPr="002B0A20">
              <w:rPr>
                <w:rStyle w:val="NoneA"/>
                <w:color w:val="222222"/>
                <w:sz w:val="18"/>
                <w:szCs w:val="18"/>
                <w:u w:color="222222"/>
                <w:lang w:val="ru-RU"/>
              </w:rPr>
              <w:t xml:space="preserve"> </w:t>
            </w:r>
            <w:r w:rsidR="00440433">
              <w:rPr>
                <w:rStyle w:val="NoneA"/>
                <w:color w:val="222222"/>
                <w:sz w:val="18"/>
                <w:szCs w:val="18"/>
                <w:u w:color="222222"/>
                <w:lang w:val="ru-RU"/>
              </w:rPr>
              <w:t>МКС</w:t>
            </w:r>
            <w:r w:rsidRPr="002B0A20">
              <w:rPr>
                <w:rStyle w:val="NoneA"/>
                <w:color w:val="222222"/>
                <w:sz w:val="18"/>
                <w:szCs w:val="18"/>
                <w:u w:color="222222"/>
                <w:lang w:val="ru-RU"/>
              </w:rPr>
              <w:t xml:space="preserve"> формирует</w:t>
            </w:r>
            <w:r>
              <w:rPr>
                <w:rStyle w:val="NoneA"/>
                <w:color w:val="222222"/>
                <w:sz w:val="18"/>
                <w:szCs w:val="18"/>
                <w:u w:color="222222"/>
                <w:lang w:val="ru-RU"/>
              </w:rPr>
              <w:t xml:space="preserve"> его специфическое</w:t>
            </w:r>
            <w:r w:rsidRPr="002B0A20">
              <w:rPr>
                <w:rStyle w:val="NoneA"/>
                <w:color w:val="222222"/>
                <w:sz w:val="18"/>
                <w:szCs w:val="18"/>
                <w:u w:color="222222"/>
                <w:lang w:val="ru-RU"/>
              </w:rPr>
              <w:t xml:space="preserve"> географическ</w:t>
            </w:r>
            <w:r>
              <w:rPr>
                <w:rStyle w:val="NoneA"/>
                <w:color w:val="222222"/>
                <w:sz w:val="18"/>
                <w:szCs w:val="18"/>
                <w:u w:color="222222"/>
                <w:lang w:val="ru-RU"/>
              </w:rPr>
              <w:t>ое</w:t>
            </w:r>
            <w:r w:rsidRPr="002B0A20">
              <w:rPr>
                <w:rStyle w:val="NoneA"/>
                <w:color w:val="222222"/>
                <w:sz w:val="18"/>
                <w:szCs w:val="18"/>
                <w:u w:color="222222"/>
                <w:lang w:val="ru-RU"/>
              </w:rPr>
              <w:t xml:space="preserve"> положение, экономически</w:t>
            </w:r>
            <w:r>
              <w:rPr>
                <w:rStyle w:val="NoneA"/>
                <w:color w:val="222222"/>
                <w:sz w:val="18"/>
                <w:szCs w:val="18"/>
                <w:u w:color="222222"/>
                <w:lang w:val="ru-RU"/>
              </w:rPr>
              <w:t>е</w:t>
            </w:r>
            <w:r w:rsidRPr="002B0A20">
              <w:rPr>
                <w:rStyle w:val="NoneA"/>
                <w:color w:val="222222"/>
                <w:sz w:val="18"/>
                <w:szCs w:val="18"/>
                <w:u w:color="222222"/>
                <w:lang w:val="ru-RU"/>
              </w:rPr>
              <w:t xml:space="preserve"> и политически</w:t>
            </w:r>
            <w:r>
              <w:rPr>
                <w:rStyle w:val="NoneA"/>
                <w:color w:val="222222"/>
                <w:sz w:val="18"/>
                <w:szCs w:val="18"/>
                <w:u w:color="222222"/>
                <w:lang w:val="ru-RU"/>
              </w:rPr>
              <w:t>е интересы</w:t>
            </w:r>
            <w:r w:rsidRPr="002B0A20">
              <w:rPr>
                <w:rStyle w:val="NoneA"/>
                <w:color w:val="222222"/>
                <w:sz w:val="18"/>
                <w:szCs w:val="18"/>
                <w:u w:color="222222"/>
                <w:lang w:val="ru-RU"/>
              </w:rPr>
              <w:t>, а также роли большо</w:t>
            </w:r>
            <w:r>
              <w:rPr>
                <w:rStyle w:val="NoneA"/>
                <w:color w:val="222222"/>
                <w:sz w:val="18"/>
                <w:szCs w:val="18"/>
                <w:u w:color="222222"/>
                <w:lang w:val="ru-RU"/>
              </w:rPr>
              <w:t>й</w:t>
            </w:r>
            <w:r w:rsidRPr="002B0A20">
              <w:rPr>
                <w:rStyle w:val="NoneA"/>
                <w:color w:val="222222"/>
                <w:sz w:val="18"/>
                <w:szCs w:val="18"/>
                <w:u w:color="222222"/>
                <w:lang w:val="ru-RU"/>
              </w:rPr>
              <w:t xml:space="preserve"> </w:t>
            </w:r>
            <w:r>
              <w:rPr>
                <w:rStyle w:val="NoneA"/>
                <w:color w:val="222222"/>
                <w:sz w:val="18"/>
                <w:szCs w:val="18"/>
                <w:u w:color="222222"/>
                <w:lang w:val="ru-RU"/>
              </w:rPr>
              <w:t>«</w:t>
            </w:r>
            <w:r w:rsidRPr="002B0A20">
              <w:rPr>
                <w:rStyle w:val="NoneA"/>
                <w:color w:val="222222"/>
                <w:sz w:val="18"/>
                <w:szCs w:val="18"/>
                <w:u w:color="222222"/>
                <w:lang w:val="ru-RU"/>
              </w:rPr>
              <w:t>польской диаспоры</w:t>
            </w:r>
            <w:r>
              <w:rPr>
                <w:rStyle w:val="NoneA"/>
                <w:color w:val="222222"/>
                <w:sz w:val="18"/>
                <w:szCs w:val="18"/>
                <w:u w:color="222222"/>
                <w:lang w:val="ru-RU"/>
              </w:rPr>
              <w:t>»</w:t>
            </w:r>
            <w:r w:rsidRPr="002B0A20">
              <w:rPr>
                <w:rStyle w:val="NoneA"/>
                <w:color w:val="222222"/>
                <w:sz w:val="18"/>
                <w:szCs w:val="18"/>
                <w:u w:color="222222"/>
                <w:lang w:val="ru-RU"/>
              </w:rPr>
              <w:t xml:space="preserve">. </w:t>
            </w:r>
            <w:r w:rsidR="002F3C0B">
              <w:rPr>
                <w:rStyle w:val="NoneA"/>
                <w:color w:val="222222"/>
                <w:sz w:val="18"/>
                <w:szCs w:val="18"/>
                <w:u w:color="222222"/>
                <w:lang w:val="ru-RU"/>
              </w:rPr>
              <w:t>СФ</w:t>
            </w:r>
            <w:r w:rsidRPr="002B0A20">
              <w:rPr>
                <w:rStyle w:val="NoneA"/>
                <w:color w:val="222222"/>
                <w:sz w:val="18"/>
                <w:szCs w:val="18"/>
                <w:u w:color="222222"/>
                <w:lang w:val="ru-RU"/>
              </w:rPr>
              <w:t>: Бельгия, Австрия, Франция, Германия и другие страны-члены ЕС; США; Израиль (</w:t>
            </w:r>
            <w:r>
              <w:rPr>
                <w:rStyle w:val="NoneA"/>
                <w:color w:val="222222"/>
                <w:sz w:val="18"/>
                <w:szCs w:val="18"/>
                <w:u w:color="222222"/>
                <w:lang w:val="ru-RU"/>
              </w:rPr>
              <w:t>«</w:t>
            </w:r>
            <w:r w:rsidRPr="002B0A20">
              <w:rPr>
                <w:rStyle w:val="NoneA"/>
                <w:color w:val="222222"/>
                <w:sz w:val="18"/>
                <w:szCs w:val="18"/>
                <w:u w:color="222222"/>
                <w:lang w:val="ru-RU"/>
              </w:rPr>
              <w:t>еврейская диаспора</w:t>
            </w:r>
            <w:r>
              <w:rPr>
                <w:rStyle w:val="NoneA"/>
                <w:color w:val="222222"/>
                <w:sz w:val="18"/>
                <w:szCs w:val="18"/>
                <w:u w:color="222222"/>
                <w:lang w:val="ru-RU"/>
              </w:rPr>
              <w:t>»</w:t>
            </w:r>
            <w:r w:rsidRPr="002B0A20">
              <w:rPr>
                <w:rStyle w:val="NoneA"/>
                <w:color w:val="222222"/>
                <w:sz w:val="18"/>
                <w:szCs w:val="18"/>
                <w:u w:color="222222"/>
                <w:lang w:val="ru-RU"/>
              </w:rPr>
              <w:t>); Балтийский регион и страны на восточной границе</w:t>
            </w:r>
            <w:r>
              <w:rPr>
                <w:rStyle w:val="NoneA"/>
                <w:color w:val="222222"/>
                <w:sz w:val="18"/>
                <w:szCs w:val="18"/>
                <w:u w:color="222222"/>
                <w:lang w:val="ru-RU"/>
              </w:rPr>
              <w:t xml:space="preserve"> Польши</w:t>
            </w:r>
            <w:r w:rsidRPr="002B0A20">
              <w:rPr>
                <w:rStyle w:val="NoneA"/>
                <w:color w:val="222222"/>
                <w:sz w:val="18"/>
                <w:szCs w:val="18"/>
                <w:u w:color="222222"/>
                <w:lang w:val="ru-RU"/>
              </w:rPr>
              <w:t xml:space="preserve"> (Украина, Россия, Беларусь, последн</w:t>
            </w:r>
            <w:r>
              <w:rPr>
                <w:rStyle w:val="NoneA"/>
                <w:color w:val="222222"/>
                <w:sz w:val="18"/>
                <w:szCs w:val="18"/>
                <w:u w:color="222222"/>
                <w:lang w:val="ru-RU"/>
              </w:rPr>
              <w:t>яя –</w:t>
            </w:r>
            <w:r w:rsidRPr="002B0A20">
              <w:rPr>
                <w:rStyle w:val="NoneA"/>
                <w:color w:val="222222"/>
                <w:sz w:val="18"/>
                <w:szCs w:val="18"/>
                <w:u w:color="222222"/>
                <w:lang w:val="ru-RU"/>
              </w:rPr>
              <w:t xml:space="preserve"> через неправительственные орган</w:t>
            </w:r>
            <w:r>
              <w:rPr>
                <w:rStyle w:val="NoneA"/>
                <w:color w:val="222222"/>
                <w:sz w:val="18"/>
                <w:szCs w:val="18"/>
                <w:u w:color="222222"/>
                <w:lang w:val="ru-RU"/>
              </w:rPr>
              <w:t>изации</w:t>
            </w:r>
            <w:r w:rsidRPr="002B0A20">
              <w:rPr>
                <w:rStyle w:val="NoneA"/>
                <w:color w:val="222222"/>
                <w:sz w:val="18"/>
                <w:szCs w:val="18"/>
                <w:u w:color="222222"/>
                <w:lang w:val="ru-RU"/>
              </w:rPr>
              <w:t xml:space="preserve">). </w:t>
            </w:r>
            <w:r>
              <w:rPr>
                <w:rStyle w:val="NoneA"/>
                <w:color w:val="222222"/>
                <w:sz w:val="18"/>
                <w:szCs w:val="18"/>
                <w:u w:color="222222"/>
                <w:lang w:val="ru-RU"/>
              </w:rPr>
              <w:t>Д</w:t>
            </w:r>
            <w:r w:rsidRPr="002B0A20">
              <w:rPr>
                <w:rStyle w:val="NoneA"/>
                <w:color w:val="222222"/>
                <w:sz w:val="18"/>
                <w:szCs w:val="18"/>
                <w:u w:color="222222"/>
                <w:lang w:val="ru-RU"/>
              </w:rPr>
              <w:t xml:space="preserve">вустороннее </w:t>
            </w:r>
            <w:r>
              <w:rPr>
                <w:rStyle w:val="NoneA"/>
                <w:color w:val="222222"/>
                <w:sz w:val="18"/>
                <w:szCs w:val="18"/>
                <w:u w:color="222222"/>
                <w:lang w:val="ru-RU"/>
              </w:rPr>
              <w:t>межг</w:t>
            </w:r>
            <w:r w:rsidRPr="002B0A20">
              <w:rPr>
                <w:rStyle w:val="NoneA"/>
                <w:color w:val="222222"/>
                <w:sz w:val="18"/>
                <w:szCs w:val="18"/>
                <w:u w:color="222222"/>
                <w:lang w:val="ru-RU"/>
              </w:rPr>
              <w:t xml:space="preserve">осударственное сотрудничество постепенно заменяется деятельностью европейских институтов и </w:t>
            </w:r>
            <w:r>
              <w:rPr>
                <w:rStyle w:val="NoneA"/>
                <w:color w:val="222222"/>
                <w:sz w:val="18"/>
                <w:szCs w:val="18"/>
                <w:u w:color="222222"/>
                <w:lang w:val="ru-RU"/>
              </w:rPr>
              <w:t>творческих</w:t>
            </w:r>
            <w:r w:rsidRPr="002B0A20">
              <w:rPr>
                <w:rStyle w:val="NoneA"/>
                <w:color w:val="222222"/>
                <w:sz w:val="18"/>
                <w:szCs w:val="18"/>
                <w:u w:color="222222"/>
                <w:lang w:val="ru-RU"/>
              </w:rPr>
              <w:t xml:space="preserve"> инициатив</w:t>
            </w:r>
            <w:r>
              <w:rPr>
                <w:rStyle w:val="NoneA"/>
                <w:color w:val="222222"/>
                <w:sz w:val="18"/>
                <w:szCs w:val="18"/>
                <w:u w:color="222222"/>
                <w:lang w:val="ru-RU"/>
              </w:rPr>
              <w:t xml:space="preserve"> </w:t>
            </w:r>
            <w:r w:rsidRPr="002B0A20">
              <w:rPr>
                <w:rStyle w:val="NoneA"/>
                <w:color w:val="222222"/>
                <w:sz w:val="18"/>
                <w:szCs w:val="18"/>
                <w:u w:color="222222"/>
                <w:lang w:val="ru-RU"/>
              </w:rPr>
              <w:t>или</w:t>
            </w:r>
            <w:r>
              <w:rPr>
                <w:rStyle w:val="NoneA"/>
                <w:color w:val="222222"/>
                <w:sz w:val="18"/>
                <w:szCs w:val="18"/>
                <w:u w:color="222222"/>
                <w:lang w:val="ru-RU"/>
              </w:rPr>
              <w:t xml:space="preserve"> </w:t>
            </w:r>
            <w:r w:rsidR="005445F0" w:rsidRPr="002B0A20">
              <w:rPr>
                <w:rStyle w:val="NoneA"/>
                <w:color w:val="222222"/>
                <w:sz w:val="18"/>
                <w:szCs w:val="18"/>
                <w:u w:color="222222"/>
                <w:lang w:val="ru-RU"/>
              </w:rPr>
              <w:t>инициатив</w:t>
            </w:r>
            <w:r w:rsidR="005445F0">
              <w:rPr>
                <w:rStyle w:val="NoneA"/>
                <w:color w:val="222222"/>
                <w:sz w:val="18"/>
                <w:szCs w:val="18"/>
                <w:u w:color="222222"/>
                <w:lang w:val="ru-RU"/>
              </w:rPr>
              <w:t xml:space="preserve"> </w:t>
            </w:r>
            <w:r w:rsidR="001A517B">
              <w:rPr>
                <w:rStyle w:val="NoneA"/>
                <w:color w:val="222222"/>
                <w:sz w:val="18"/>
                <w:szCs w:val="18"/>
                <w:u w:color="222222"/>
                <w:lang w:val="ru-RU"/>
              </w:rPr>
              <w:t>НПО</w:t>
            </w:r>
            <w:r w:rsidRPr="002B0A20">
              <w:rPr>
                <w:rStyle w:val="NoneA"/>
                <w:color w:val="222222"/>
                <w:sz w:val="18"/>
                <w:szCs w:val="18"/>
                <w:u w:color="222222"/>
                <w:lang w:val="ru-RU"/>
              </w:rPr>
              <w:t>.</w:t>
            </w:r>
          </w:p>
        </w:tc>
      </w:tr>
      <w:tr w:rsidR="00EA2935" w:rsidRPr="008F56AC" w14:paraId="63C260B8" w14:textId="77777777" w:rsidTr="005D25D0">
        <w:trPr>
          <w:trHeight w:val="4782"/>
          <w:jc w:val="center"/>
        </w:trPr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06B0E3" w14:textId="77777777" w:rsidR="00EA2935" w:rsidRDefault="00124DEC" w:rsidP="00EA2935">
            <w:pPr>
              <w:rPr>
                <w:rStyle w:val="NoneA"/>
                <w:b/>
                <w:bCs/>
                <w:color w:val="222222"/>
                <w:sz w:val="18"/>
                <w:szCs w:val="18"/>
                <w:u w:color="222222"/>
                <w:lang w:val="ru-RU"/>
              </w:rPr>
            </w:pPr>
            <w:r>
              <w:rPr>
                <w:rStyle w:val="NoneA"/>
                <w:b/>
                <w:bCs/>
                <w:color w:val="222222"/>
                <w:sz w:val="18"/>
                <w:szCs w:val="18"/>
                <w:u w:color="222222"/>
                <w:lang w:val="ru-RU"/>
              </w:rPr>
              <w:lastRenderedPageBreak/>
              <w:t>Российская</w:t>
            </w:r>
          </w:p>
          <w:p w14:paraId="10BCF27F" w14:textId="77777777" w:rsidR="00124DEC" w:rsidRPr="00124DEC" w:rsidRDefault="00124DEC" w:rsidP="00EA2935">
            <w:pPr>
              <w:rPr>
                <w:lang w:val="ru-RU"/>
              </w:rPr>
            </w:pPr>
            <w:r>
              <w:rPr>
                <w:rStyle w:val="NoneA"/>
                <w:b/>
                <w:bCs/>
                <w:color w:val="222222"/>
                <w:sz w:val="18"/>
                <w:szCs w:val="18"/>
                <w:u w:color="222222"/>
                <w:lang w:val="ru-RU"/>
              </w:rPr>
              <w:t>Федерация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AFB9B2" w14:textId="77777777" w:rsidR="009C4634" w:rsidRPr="009C4634" w:rsidRDefault="009C4634" w:rsidP="009C4634">
            <w:pPr>
              <w:rPr>
                <w:rStyle w:val="NoneA"/>
                <w:color w:val="222222"/>
                <w:sz w:val="18"/>
                <w:szCs w:val="18"/>
                <w:u w:color="222222"/>
                <w:lang w:val="ru-RU"/>
              </w:rPr>
            </w:pPr>
            <w:r>
              <w:rPr>
                <w:rStyle w:val="NoneA"/>
                <w:color w:val="222222"/>
                <w:sz w:val="18"/>
                <w:szCs w:val="18"/>
                <w:u w:color="222222"/>
                <w:lang w:val="ru-RU"/>
              </w:rPr>
              <w:t>Мин</w:t>
            </w:r>
            <w:r w:rsidRPr="009C4634">
              <w:rPr>
                <w:rStyle w:val="NoneA"/>
                <w:color w:val="222222"/>
                <w:sz w:val="18"/>
                <w:szCs w:val="18"/>
                <w:u w:color="222222"/>
                <w:lang w:val="ru-RU"/>
              </w:rPr>
              <w:t xml:space="preserve">. </w:t>
            </w:r>
            <w:r>
              <w:rPr>
                <w:rStyle w:val="NoneA"/>
                <w:color w:val="222222"/>
                <w:sz w:val="18"/>
                <w:szCs w:val="18"/>
                <w:u w:color="222222"/>
                <w:lang w:val="ru-RU"/>
              </w:rPr>
              <w:t>иностранных</w:t>
            </w:r>
            <w:r w:rsidRPr="009C4634">
              <w:rPr>
                <w:rStyle w:val="NoneA"/>
                <w:color w:val="222222"/>
                <w:sz w:val="18"/>
                <w:szCs w:val="18"/>
                <w:u w:color="222222"/>
                <w:lang w:val="ru-RU"/>
              </w:rPr>
              <w:t xml:space="preserve"> </w:t>
            </w:r>
            <w:r>
              <w:rPr>
                <w:rStyle w:val="NoneA"/>
                <w:color w:val="222222"/>
                <w:sz w:val="18"/>
                <w:szCs w:val="18"/>
                <w:u w:color="222222"/>
                <w:lang w:val="ru-RU"/>
              </w:rPr>
              <w:t>дел</w:t>
            </w:r>
            <w:r w:rsidRPr="009C4634">
              <w:rPr>
                <w:rStyle w:val="NoneA"/>
                <w:color w:val="222222"/>
                <w:sz w:val="18"/>
                <w:szCs w:val="18"/>
                <w:u w:color="222222"/>
                <w:lang w:val="ru-RU"/>
              </w:rPr>
              <w:t xml:space="preserve"> </w:t>
            </w:r>
            <w:r w:rsidR="00EA2935" w:rsidRPr="009C4634">
              <w:rPr>
                <w:rStyle w:val="NoneA"/>
                <w:color w:val="222222"/>
                <w:sz w:val="18"/>
                <w:szCs w:val="18"/>
                <w:u w:color="222222"/>
                <w:lang w:val="ru-RU"/>
              </w:rPr>
              <w:t>(</w:t>
            </w:r>
            <w:r>
              <w:rPr>
                <w:rStyle w:val="NoneA"/>
                <w:color w:val="222222"/>
                <w:sz w:val="18"/>
                <w:szCs w:val="18"/>
                <w:u w:color="222222"/>
                <w:lang w:val="ru-RU"/>
              </w:rPr>
              <w:t>МИД</w:t>
            </w:r>
            <w:r w:rsidR="00EA2935" w:rsidRPr="009C4634">
              <w:rPr>
                <w:rStyle w:val="NoneA"/>
                <w:color w:val="222222"/>
                <w:sz w:val="18"/>
                <w:szCs w:val="18"/>
                <w:u w:color="222222"/>
                <w:lang w:val="ru-RU"/>
              </w:rPr>
              <w:t xml:space="preserve">) </w:t>
            </w:r>
            <w:r w:rsidRPr="009C4634">
              <w:rPr>
                <w:rStyle w:val="NoneA"/>
                <w:color w:val="222222"/>
                <w:sz w:val="18"/>
                <w:szCs w:val="18"/>
                <w:u w:color="222222"/>
                <w:lang w:val="ru-RU"/>
              </w:rPr>
              <w:t xml:space="preserve">согласовывает общие </w:t>
            </w:r>
            <w:r>
              <w:rPr>
                <w:rStyle w:val="NoneA"/>
                <w:color w:val="222222"/>
                <w:sz w:val="18"/>
                <w:szCs w:val="18"/>
                <w:u w:color="222222"/>
                <w:lang w:val="ru-RU"/>
              </w:rPr>
              <w:t>условия</w:t>
            </w:r>
            <w:r w:rsidRPr="009C4634">
              <w:rPr>
                <w:rStyle w:val="NoneA"/>
                <w:color w:val="222222"/>
                <w:sz w:val="18"/>
                <w:szCs w:val="18"/>
                <w:u w:color="222222"/>
                <w:lang w:val="ru-RU"/>
              </w:rPr>
              <w:t>;</w:t>
            </w:r>
          </w:p>
          <w:p w14:paraId="5F73A70C" w14:textId="77777777" w:rsidR="00EA2935" w:rsidRPr="003C6323" w:rsidRDefault="009C4634" w:rsidP="009C4634">
            <w:pPr>
              <w:rPr>
                <w:rStyle w:val="NoneA"/>
                <w:color w:val="222222"/>
                <w:sz w:val="18"/>
                <w:szCs w:val="18"/>
                <w:u w:color="222222"/>
                <w:lang w:val="en-GB"/>
              </w:rPr>
            </w:pPr>
            <w:r w:rsidRPr="009C4634">
              <w:rPr>
                <w:rStyle w:val="NoneA"/>
                <w:color w:val="222222"/>
                <w:sz w:val="18"/>
                <w:szCs w:val="18"/>
                <w:u w:color="222222"/>
                <w:lang w:val="en-GB"/>
              </w:rPr>
              <w:t>Мин</w:t>
            </w:r>
            <w:r w:rsidRPr="009C4634">
              <w:rPr>
                <w:rStyle w:val="NoneA"/>
                <w:color w:val="222222"/>
                <w:sz w:val="18"/>
                <w:szCs w:val="18"/>
                <w:u w:color="222222"/>
              </w:rPr>
              <w:t>.</w:t>
            </w:r>
            <w:r>
              <w:rPr>
                <w:rStyle w:val="NoneA"/>
                <w:color w:val="222222"/>
                <w:sz w:val="18"/>
                <w:szCs w:val="18"/>
                <w:u w:color="222222"/>
                <w:lang w:val="en-GB"/>
              </w:rPr>
              <w:t xml:space="preserve"> культуры рассматрива</w:t>
            </w:r>
            <w:r>
              <w:rPr>
                <w:rStyle w:val="NoneA"/>
                <w:color w:val="222222"/>
                <w:sz w:val="18"/>
                <w:szCs w:val="18"/>
                <w:u w:color="222222"/>
                <w:lang w:val="ru-RU"/>
              </w:rPr>
              <w:t>е</w:t>
            </w:r>
            <w:r w:rsidRPr="009C4634">
              <w:rPr>
                <w:rStyle w:val="NoneA"/>
                <w:color w:val="222222"/>
                <w:sz w:val="18"/>
                <w:szCs w:val="18"/>
                <w:u w:color="222222"/>
                <w:lang w:val="en-GB"/>
              </w:rPr>
              <w:t>т практические вопросы</w:t>
            </w:r>
          </w:p>
          <w:p w14:paraId="72DC58D7" w14:textId="77777777" w:rsidR="00EA2935" w:rsidRPr="003C6323" w:rsidRDefault="00EA2935" w:rsidP="00EA2935">
            <w:pPr>
              <w:rPr>
                <w:rStyle w:val="NoneA"/>
                <w:sz w:val="18"/>
                <w:szCs w:val="18"/>
                <w:lang w:val="en-GB"/>
              </w:rPr>
            </w:pPr>
            <w:r w:rsidRPr="003C6323">
              <w:rPr>
                <w:rStyle w:val="NoneA"/>
                <w:sz w:val="18"/>
                <w:szCs w:val="18"/>
                <w:lang w:val="en-GB"/>
              </w:rPr>
              <w:t> </w:t>
            </w:r>
          </w:p>
          <w:p w14:paraId="0A491603" w14:textId="77777777" w:rsidR="00EA2935" w:rsidRPr="003C6323" w:rsidRDefault="00EA2935" w:rsidP="00EA2935">
            <w:pPr>
              <w:rPr>
                <w:rStyle w:val="NoneA"/>
                <w:sz w:val="18"/>
                <w:szCs w:val="18"/>
                <w:lang w:val="en-GB"/>
              </w:rPr>
            </w:pPr>
            <w:r w:rsidRPr="003C6323">
              <w:rPr>
                <w:rStyle w:val="NoneA"/>
                <w:sz w:val="18"/>
                <w:szCs w:val="18"/>
                <w:lang w:val="en-GB"/>
              </w:rPr>
              <w:t> </w:t>
            </w:r>
          </w:p>
          <w:p w14:paraId="30DE25C4" w14:textId="77777777" w:rsidR="00EA2935" w:rsidRPr="003C6323" w:rsidRDefault="00EA2935" w:rsidP="00EA2935">
            <w:pPr>
              <w:rPr>
                <w:rStyle w:val="NoneA"/>
                <w:sz w:val="18"/>
                <w:szCs w:val="18"/>
                <w:lang w:val="en-GB"/>
              </w:rPr>
            </w:pPr>
            <w:r w:rsidRPr="003C6323">
              <w:rPr>
                <w:rStyle w:val="NoneA"/>
                <w:sz w:val="18"/>
                <w:szCs w:val="18"/>
                <w:lang w:val="en-GB"/>
              </w:rPr>
              <w:t> </w:t>
            </w:r>
          </w:p>
          <w:p w14:paraId="555B9E47" w14:textId="77777777" w:rsidR="00EA2935" w:rsidRPr="003C6323" w:rsidRDefault="00EA2935" w:rsidP="00EA2935">
            <w:pPr>
              <w:rPr>
                <w:lang w:val="en-GB"/>
              </w:rPr>
            </w:pPr>
            <w:r w:rsidRPr="003C6323">
              <w:rPr>
                <w:rStyle w:val="NoneA"/>
                <w:sz w:val="18"/>
                <w:szCs w:val="18"/>
                <w:lang w:val="en-GB"/>
              </w:rPr>
              <w:t>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D3EDF9" w14:textId="77777777" w:rsidR="00EA2935" w:rsidRPr="00E65DA1" w:rsidRDefault="00E65DA1" w:rsidP="00784788">
            <w:pPr>
              <w:rPr>
                <w:lang w:val="ru-RU"/>
              </w:rPr>
            </w:pPr>
            <w:r w:rsidRPr="00E65DA1">
              <w:rPr>
                <w:rStyle w:val="NoneA"/>
                <w:color w:val="222222"/>
                <w:sz w:val="18"/>
                <w:szCs w:val="18"/>
                <w:u w:color="222222"/>
                <w:lang w:val="ru-RU"/>
              </w:rPr>
              <w:t>Посольства; Федеральное агентство по</w:t>
            </w:r>
            <w:r>
              <w:rPr>
                <w:rStyle w:val="NoneA"/>
                <w:color w:val="222222"/>
                <w:sz w:val="18"/>
                <w:szCs w:val="18"/>
                <w:u w:color="222222"/>
                <w:lang w:val="ru-RU"/>
              </w:rPr>
              <w:t xml:space="preserve"> делам</w:t>
            </w:r>
            <w:r w:rsidRPr="00E65DA1">
              <w:rPr>
                <w:rStyle w:val="NoneA"/>
                <w:color w:val="222222"/>
                <w:sz w:val="18"/>
                <w:szCs w:val="18"/>
                <w:u w:color="222222"/>
                <w:lang w:val="ru-RU"/>
              </w:rPr>
              <w:t xml:space="preserve"> СНГ, соотечественников, проживающих за рубежом, и по международному гуманитарному сотрудничеству при</w:t>
            </w:r>
            <w:r>
              <w:rPr>
                <w:rStyle w:val="NoneA"/>
                <w:color w:val="222222"/>
                <w:sz w:val="18"/>
                <w:szCs w:val="18"/>
                <w:u w:color="222222"/>
                <w:lang w:val="ru-RU"/>
              </w:rPr>
              <w:t xml:space="preserve"> поддержке</w:t>
            </w:r>
            <w:r w:rsidRPr="00E65DA1">
              <w:rPr>
                <w:rStyle w:val="NoneA"/>
                <w:color w:val="222222"/>
                <w:sz w:val="18"/>
                <w:szCs w:val="18"/>
                <w:u w:color="222222"/>
                <w:lang w:val="ru-RU"/>
              </w:rPr>
              <w:t xml:space="preserve"> МИД и е</w:t>
            </w:r>
            <w:r>
              <w:rPr>
                <w:rStyle w:val="NoneA"/>
                <w:color w:val="222222"/>
                <w:sz w:val="18"/>
                <w:szCs w:val="18"/>
                <w:u w:color="222222"/>
                <w:lang w:val="ru-RU"/>
              </w:rPr>
              <w:t>го</w:t>
            </w:r>
            <w:r w:rsidRPr="00E65DA1">
              <w:rPr>
                <w:rStyle w:val="NoneA"/>
                <w:color w:val="222222"/>
                <w:sz w:val="18"/>
                <w:szCs w:val="18"/>
                <w:u w:color="222222"/>
                <w:lang w:val="ru-RU"/>
              </w:rPr>
              <w:t xml:space="preserve"> центров </w:t>
            </w:r>
            <w:r>
              <w:rPr>
                <w:rStyle w:val="NoneA"/>
                <w:color w:val="222222"/>
                <w:sz w:val="18"/>
                <w:szCs w:val="18"/>
                <w:u w:color="222222"/>
                <w:lang w:val="ru-RU"/>
              </w:rPr>
              <w:t xml:space="preserve">для </w:t>
            </w:r>
            <w:r w:rsidRPr="00E65DA1">
              <w:rPr>
                <w:rStyle w:val="NoneA"/>
                <w:color w:val="222222"/>
                <w:sz w:val="18"/>
                <w:szCs w:val="18"/>
                <w:u w:color="222222"/>
                <w:lang w:val="ru-RU"/>
              </w:rPr>
              <w:t xml:space="preserve">научного и культурного сотрудничества за рубежом; </w:t>
            </w:r>
            <w:r w:rsidR="000C664A" w:rsidRPr="00E65DA1">
              <w:rPr>
                <w:rStyle w:val="NoneA"/>
                <w:color w:val="222222"/>
                <w:sz w:val="18"/>
                <w:szCs w:val="18"/>
                <w:u w:color="222222"/>
                <w:lang w:val="ru-RU"/>
              </w:rPr>
              <w:t>Росси</w:t>
            </w:r>
            <w:r w:rsidR="000C664A">
              <w:rPr>
                <w:rStyle w:val="NoneA"/>
                <w:color w:val="222222"/>
                <w:sz w:val="18"/>
                <w:szCs w:val="18"/>
                <w:u w:color="222222"/>
                <w:lang w:val="ru-RU"/>
              </w:rPr>
              <w:t>йская</w:t>
            </w:r>
            <w:r w:rsidR="000C664A" w:rsidRPr="00E65DA1">
              <w:rPr>
                <w:rStyle w:val="NoneA"/>
                <w:color w:val="222222"/>
                <w:sz w:val="18"/>
                <w:szCs w:val="18"/>
                <w:u w:color="222222"/>
                <w:lang w:val="ru-RU"/>
              </w:rPr>
              <w:t xml:space="preserve"> </w:t>
            </w:r>
            <w:proofErr w:type="gramStart"/>
            <w:r w:rsidR="000C664A">
              <w:rPr>
                <w:rStyle w:val="NoneA"/>
                <w:color w:val="222222"/>
                <w:sz w:val="18"/>
                <w:szCs w:val="18"/>
                <w:u w:color="222222"/>
                <w:lang w:val="ru-RU"/>
              </w:rPr>
              <w:t>а</w:t>
            </w:r>
            <w:r w:rsidRPr="00E65DA1">
              <w:rPr>
                <w:rStyle w:val="NoneA"/>
                <w:color w:val="222222"/>
                <w:sz w:val="18"/>
                <w:szCs w:val="18"/>
                <w:u w:color="222222"/>
                <w:lang w:val="ru-RU"/>
              </w:rPr>
              <w:t>ссоциация  международно</w:t>
            </w:r>
            <w:r w:rsidR="00784788">
              <w:rPr>
                <w:rStyle w:val="NoneA"/>
                <w:color w:val="222222"/>
                <w:sz w:val="18"/>
                <w:szCs w:val="18"/>
                <w:u w:color="222222"/>
                <w:lang w:val="ru-RU"/>
              </w:rPr>
              <w:t>го</w:t>
            </w:r>
            <w:proofErr w:type="gramEnd"/>
            <w:r w:rsidRPr="00E65DA1">
              <w:rPr>
                <w:rStyle w:val="NoneA"/>
                <w:color w:val="222222"/>
                <w:sz w:val="18"/>
                <w:szCs w:val="18"/>
                <w:u w:color="222222"/>
                <w:lang w:val="ru-RU"/>
              </w:rPr>
              <w:t xml:space="preserve"> сотрудничеств</w:t>
            </w:r>
            <w:r w:rsidR="00784788">
              <w:rPr>
                <w:rStyle w:val="NoneA"/>
                <w:color w:val="222222"/>
                <w:sz w:val="18"/>
                <w:szCs w:val="18"/>
                <w:u w:color="222222"/>
                <w:lang w:val="ru-RU"/>
              </w:rPr>
              <w:t>а</w:t>
            </w:r>
            <w:r w:rsidRPr="00E65DA1">
              <w:rPr>
                <w:rStyle w:val="NoneA"/>
                <w:color w:val="222222"/>
                <w:sz w:val="18"/>
                <w:szCs w:val="18"/>
                <w:u w:color="222222"/>
                <w:lang w:val="ru-RU"/>
              </w:rPr>
              <w:t xml:space="preserve">; Фонд </w:t>
            </w:r>
            <w:r>
              <w:rPr>
                <w:rStyle w:val="NoneA"/>
                <w:color w:val="222222"/>
                <w:sz w:val="18"/>
                <w:szCs w:val="18"/>
                <w:u w:color="222222"/>
                <w:lang w:val="ru-RU"/>
              </w:rPr>
              <w:t>«</w:t>
            </w:r>
            <w:r w:rsidRPr="00E65DA1">
              <w:rPr>
                <w:rStyle w:val="NoneA"/>
                <w:color w:val="222222"/>
                <w:sz w:val="18"/>
                <w:szCs w:val="18"/>
                <w:u w:color="222222"/>
                <w:lang w:val="ru-RU"/>
              </w:rPr>
              <w:t>Русский мир</w:t>
            </w:r>
            <w:r>
              <w:rPr>
                <w:rStyle w:val="NoneA"/>
                <w:color w:val="222222"/>
                <w:sz w:val="18"/>
                <w:szCs w:val="18"/>
                <w:u w:color="222222"/>
                <w:lang w:val="ru-RU"/>
              </w:rPr>
              <w:t>»</w:t>
            </w:r>
            <w:r w:rsidRPr="00E65DA1">
              <w:rPr>
                <w:rStyle w:val="NoneA"/>
                <w:color w:val="222222"/>
                <w:sz w:val="18"/>
                <w:szCs w:val="18"/>
                <w:u w:color="222222"/>
                <w:lang w:val="ru-RU"/>
              </w:rPr>
              <w:t xml:space="preserve"> и т.д.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5D3DAC" w14:textId="77777777" w:rsidR="00EA2935" w:rsidRPr="006E7AA2" w:rsidRDefault="006E7AA2" w:rsidP="000D12EE">
            <w:pPr>
              <w:rPr>
                <w:lang w:val="ru-RU"/>
              </w:rPr>
            </w:pPr>
            <w:r>
              <w:rPr>
                <w:rStyle w:val="NoneA"/>
                <w:color w:val="222222"/>
                <w:sz w:val="18"/>
                <w:szCs w:val="18"/>
                <w:u w:color="222222"/>
                <w:lang w:val="ru-RU"/>
              </w:rPr>
              <w:t>С</w:t>
            </w:r>
            <w:r w:rsidRPr="006E7AA2">
              <w:rPr>
                <w:rStyle w:val="NoneA"/>
                <w:color w:val="222222"/>
                <w:sz w:val="18"/>
                <w:szCs w:val="18"/>
                <w:u w:color="222222"/>
                <w:lang w:val="ru-RU"/>
              </w:rPr>
              <w:t xml:space="preserve">отрудничество между Балтийскими странами; </w:t>
            </w:r>
            <w:r>
              <w:rPr>
                <w:rStyle w:val="NoneA"/>
                <w:color w:val="222222"/>
                <w:sz w:val="18"/>
                <w:szCs w:val="18"/>
                <w:u w:color="222222"/>
                <w:lang w:val="ru-RU"/>
              </w:rPr>
              <w:t>сотрудничество</w:t>
            </w:r>
            <w:r w:rsidRPr="006E7AA2">
              <w:rPr>
                <w:rStyle w:val="NoneA"/>
                <w:color w:val="222222"/>
                <w:sz w:val="18"/>
                <w:szCs w:val="18"/>
                <w:u w:color="222222"/>
                <w:lang w:val="ru-RU"/>
              </w:rPr>
              <w:t xml:space="preserve"> стран региона Баренцева моря; </w:t>
            </w:r>
            <w:r w:rsidR="000D12EE">
              <w:rPr>
                <w:rStyle w:val="NoneA"/>
                <w:color w:val="222222"/>
                <w:sz w:val="18"/>
                <w:szCs w:val="18"/>
                <w:u w:color="222222"/>
                <w:lang w:val="ru-RU"/>
              </w:rPr>
              <w:t>БСБМ</w:t>
            </w:r>
            <w:r w:rsidRPr="006E7AA2">
              <w:rPr>
                <w:rStyle w:val="NoneA"/>
                <w:color w:val="222222"/>
                <w:sz w:val="18"/>
                <w:szCs w:val="18"/>
                <w:u w:color="222222"/>
                <w:lang w:val="ru-RU"/>
              </w:rPr>
              <w:t>; Северный Совет; Содружество Независимых Государств (СНГ); Шанхайская организация сотрудничества и другие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13F5FB" w14:textId="77777777" w:rsidR="006E7AA2" w:rsidRPr="006E7AA2" w:rsidRDefault="006E7AA2" w:rsidP="006E7AA2">
            <w:pPr>
              <w:rPr>
                <w:rStyle w:val="NoneA"/>
                <w:color w:val="222222"/>
                <w:sz w:val="18"/>
                <w:szCs w:val="18"/>
                <w:u w:color="222222"/>
                <w:lang w:val="ru-RU"/>
              </w:rPr>
            </w:pPr>
            <w:r w:rsidRPr="006E7AA2">
              <w:rPr>
                <w:rStyle w:val="NoneA"/>
                <w:color w:val="222222"/>
                <w:sz w:val="18"/>
                <w:szCs w:val="18"/>
                <w:u w:color="222222"/>
                <w:lang w:val="ru-RU"/>
              </w:rPr>
              <w:t>У</w:t>
            </w:r>
            <w:r>
              <w:rPr>
                <w:rStyle w:val="NoneA"/>
                <w:color w:val="222222"/>
                <w:sz w:val="18"/>
                <w:szCs w:val="18"/>
                <w:u w:color="222222"/>
                <w:lang w:val="ru-RU"/>
              </w:rPr>
              <w:t xml:space="preserve">крепление компонента культуры </w:t>
            </w:r>
            <w:r w:rsidRPr="006E7AA2">
              <w:rPr>
                <w:rStyle w:val="NoneA"/>
                <w:color w:val="222222"/>
                <w:sz w:val="18"/>
                <w:szCs w:val="18"/>
                <w:u w:color="222222"/>
                <w:lang w:val="ru-RU"/>
              </w:rPr>
              <w:t>в международных отношениях;</w:t>
            </w:r>
          </w:p>
          <w:p w14:paraId="6FD079D1" w14:textId="77777777" w:rsidR="006E7AA2" w:rsidRPr="006E7AA2" w:rsidRDefault="006E7AA2" w:rsidP="006E7AA2">
            <w:pPr>
              <w:rPr>
                <w:rStyle w:val="NoneA"/>
                <w:color w:val="222222"/>
                <w:sz w:val="18"/>
                <w:szCs w:val="18"/>
                <w:u w:color="222222"/>
                <w:lang w:val="ru-RU"/>
              </w:rPr>
            </w:pPr>
            <w:r w:rsidRPr="006E7AA2">
              <w:rPr>
                <w:rStyle w:val="NoneA"/>
                <w:color w:val="222222"/>
                <w:sz w:val="18"/>
                <w:szCs w:val="18"/>
                <w:u w:color="222222"/>
                <w:lang w:val="ru-RU"/>
              </w:rPr>
              <w:t>Продвижение русского языка и культуры за рубежом</w:t>
            </w:r>
          </w:p>
          <w:p w14:paraId="2BDE4CC0" w14:textId="77777777" w:rsidR="006E7AA2" w:rsidRPr="006E7AA2" w:rsidRDefault="006E7AA2" w:rsidP="006E7AA2">
            <w:pPr>
              <w:rPr>
                <w:rStyle w:val="NoneA"/>
                <w:color w:val="222222"/>
                <w:sz w:val="18"/>
                <w:szCs w:val="18"/>
                <w:u w:color="222222"/>
                <w:lang w:val="ru-RU"/>
              </w:rPr>
            </w:pPr>
            <w:r w:rsidRPr="006E7AA2">
              <w:rPr>
                <w:rStyle w:val="NoneA"/>
                <w:color w:val="222222"/>
                <w:sz w:val="18"/>
                <w:szCs w:val="18"/>
                <w:u w:color="222222"/>
                <w:lang w:val="ru-RU"/>
              </w:rPr>
              <w:t>Двусторонние соглашения по обмену со многими странами во всем мире;</w:t>
            </w:r>
          </w:p>
          <w:p w14:paraId="0A33251D" w14:textId="77777777" w:rsidR="006E7AA2" w:rsidRPr="006E7AA2" w:rsidRDefault="006E7AA2" w:rsidP="006E7AA2">
            <w:pPr>
              <w:rPr>
                <w:rStyle w:val="NoneA"/>
                <w:color w:val="222222"/>
                <w:sz w:val="18"/>
                <w:szCs w:val="18"/>
                <w:u w:color="222222"/>
                <w:lang w:val="ru-RU"/>
              </w:rPr>
            </w:pPr>
            <w:r w:rsidRPr="006E7AA2">
              <w:rPr>
                <w:rStyle w:val="NoneA"/>
                <w:color w:val="222222"/>
                <w:sz w:val="18"/>
                <w:szCs w:val="18"/>
                <w:u w:color="222222"/>
                <w:lang w:val="ru-RU"/>
              </w:rPr>
              <w:t>Развитие культурных взаимо</w:t>
            </w:r>
            <w:r>
              <w:rPr>
                <w:rStyle w:val="NoneA"/>
                <w:color w:val="222222"/>
                <w:sz w:val="18"/>
                <w:szCs w:val="18"/>
                <w:u w:color="222222"/>
                <w:lang w:val="ru-RU"/>
              </w:rPr>
              <w:t>отношений</w:t>
            </w:r>
            <w:r w:rsidRPr="006E7AA2">
              <w:rPr>
                <w:rStyle w:val="NoneA"/>
                <w:color w:val="222222"/>
                <w:sz w:val="18"/>
                <w:szCs w:val="18"/>
                <w:u w:color="222222"/>
                <w:lang w:val="ru-RU"/>
              </w:rPr>
              <w:t xml:space="preserve"> между государствами-участниками СНГ;</w:t>
            </w:r>
          </w:p>
          <w:p w14:paraId="67238853" w14:textId="77777777" w:rsidR="006E7AA2" w:rsidRPr="00B24A62" w:rsidRDefault="006E7AA2" w:rsidP="006E7AA2">
            <w:pPr>
              <w:rPr>
                <w:rStyle w:val="NoneA"/>
                <w:color w:val="222222"/>
                <w:sz w:val="18"/>
                <w:szCs w:val="18"/>
                <w:u w:color="222222"/>
                <w:lang w:val="ru-RU"/>
              </w:rPr>
            </w:pPr>
            <w:r w:rsidRPr="00B24A62">
              <w:rPr>
                <w:rStyle w:val="NoneA"/>
                <w:color w:val="222222"/>
                <w:sz w:val="18"/>
                <w:szCs w:val="18"/>
                <w:u w:color="222222"/>
                <w:lang w:val="ru-RU"/>
              </w:rPr>
              <w:t>Укрепление трансграничного культурного сотрудничества;</w:t>
            </w:r>
          </w:p>
          <w:p w14:paraId="5931BA3B" w14:textId="77777777" w:rsidR="00EA2935" w:rsidRPr="006E7AA2" w:rsidRDefault="006E7AA2" w:rsidP="006E7AA2">
            <w:pPr>
              <w:rPr>
                <w:lang w:val="ru-RU"/>
              </w:rPr>
            </w:pPr>
            <w:r w:rsidRPr="006E7AA2">
              <w:rPr>
                <w:rStyle w:val="NoneA"/>
                <w:color w:val="222222"/>
                <w:sz w:val="18"/>
                <w:szCs w:val="18"/>
                <w:u w:color="222222"/>
                <w:lang w:val="ru-RU"/>
              </w:rPr>
              <w:t>Углубление отношений с соотечественниками, проживающими за рубежом.</w:t>
            </w:r>
          </w:p>
        </w:tc>
      </w:tr>
      <w:tr w:rsidR="00EA2935" w:rsidRPr="008F56AC" w14:paraId="5CF3E0AC" w14:textId="77777777" w:rsidTr="005D25D0">
        <w:trPr>
          <w:trHeight w:val="3276"/>
          <w:jc w:val="center"/>
        </w:trPr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055347" w14:textId="77777777" w:rsidR="00EA2935" w:rsidRPr="00EB329A" w:rsidRDefault="00EB329A" w:rsidP="00EA2935">
            <w:pPr>
              <w:rPr>
                <w:lang w:val="ru-RU"/>
              </w:rPr>
            </w:pPr>
            <w:r>
              <w:rPr>
                <w:rStyle w:val="NoneA"/>
                <w:b/>
                <w:bCs/>
                <w:color w:val="222222"/>
                <w:sz w:val="18"/>
                <w:szCs w:val="18"/>
                <w:u w:color="222222"/>
                <w:lang w:val="ru-RU"/>
              </w:rPr>
              <w:lastRenderedPageBreak/>
              <w:t>Швеция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589BDD" w14:textId="77777777" w:rsidR="00EA2935" w:rsidRPr="003C6323" w:rsidRDefault="00EB329A" w:rsidP="00EA2935">
            <w:pPr>
              <w:rPr>
                <w:lang w:val="en-GB"/>
              </w:rPr>
            </w:pPr>
            <w:r>
              <w:rPr>
                <w:rStyle w:val="NoneA"/>
                <w:color w:val="222222"/>
                <w:sz w:val="18"/>
                <w:szCs w:val="18"/>
                <w:u w:color="222222"/>
                <w:lang w:val="ru-RU"/>
              </w:rPr>
              <w:t>Мин</w:t>
            </w:r>
            <w:r w:rsidRPr="009C4634">
              <w:rPr>
                <w:rStyle w:val="NoneA"/>
                <w:color w:val="222222"/>
                <w:sz w:val="18"/>
                <w:szCs w:val="18"/>
                <w:u w:color="222222"/>
                <w:lang w:val="ru-RU"/>
              </w:rPr>
              <w:t xml:space="preserve">. </w:t>
            </w:r>
            <w:r>
              <w:rPr>
                <w:rStyle w:val="NoneA"/>
                <w:color w:val="222222"/>
                <w:sz w:val="18"/>
                <w:szCs w:val="18"/>
                <w:u w:color="222222"/>
                <w:lang w:val="ru-RU"/>
              </w:rPr>
              <w:t>иностранных</w:t>
            </w:r>
            <w:r w:rsidRPr="009C4634">
              <w:rPr>
                <w:rStyle w:val="NoneA"/>
                <w:color w:val="222222"/>
                <w:sz w:val="18"/>
                <w:szCs w:val="18"/>
                <w:u w:color="222222"/>
                <w:lang w:val="ru-RU"/>
              </w:rPr>
              <w:t xml:space="preserve"> </w:t>
            </w:r>
            <w:r>
              <w:rPr>
                <w:rStyle w:val="NoneA"/>
                <w:color w:val="222222"/>
                <w:sz w:val="18"/>
                <w:szCs w:val="18"/>
                <w:u w:color="222222"/>
                <w:lang w:val="ru-RU"/>
              </w:rPr>
              <w:t>дел</w:t>
            </w:r>
            <w:r w:rsidRPr="009C4634">
              <w:rPr>
                <w:rStyle w:val="NoneA"/>
                <w:color w:val="222222"/>
                <w:sz w:val="18"/>
                <w:szCs w:val="18"/>
                <w:u w:color="222222"/>
                <w:lang w:val="ru-RU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605BA7" w14:textId="77777777" w:rsidR="00EA2935" w:rsidRPr="002C7381" w:rsidRDefault="002C7381" w:rsidP="002C7381">
            <w:pPr>
              <w:rPr>
                <w:lang w:val="ru-RU"/>
              </w:rPr>
            </w:pPr>
            <w:r>
              <w:rPr>
                <w:rStyle w:val="NoneA"/>
                <w:color w:val="222222"/>
                <w:sz w:val="18"/>
                <w:szCs w:val="18"/>
                <w:u w:color="222222"/>
                <w:lang w:val="ru-RU"/>
              </w:rPr>
              <w:t xml:space="preserve">Шведский институт (представительство </w:t>
            </w:r>
            <w:r w:rsidRPr="002C7381">
              <w:rPr>
                <w:rStyle w:val="NoneA"/>
                <w:color w:val="222222"/>
                <w:sz w:val="18"/>
                <w:szCs w:val="18"/>
                <w:u w:color="222222"/>
                <w:lang w:val="ru-RU"/>
              </w:rPr>
              <w:t xml:space="preserve">в Париже); </w:t>
            </w:r>
            <w:r>
              <w:rPr>
                <w:rStyle w:val="NoneA"/>
                <w:color w:val="222222"/>
                <w:sz w:val="18"/>
                <w:szCs w:val="18"/>
                <w:u w:color="222222"/>
                <w:lang w:val="ru-RU"/>
              </w:rPr>
              <w:t>п</w:t>
            </w:r>
            <w:r w:rsidRPr="002C7381">
              <w:rPr>
                <w:rStyle w:val="NoneA"/>
                <w:color w:val="222222"/>
                <w:sz w:val="18"/>
                <w:szCs w:val="18"/>
                <w:u w:color="222222"/>
                <w:lang w:val="ru-RU"/>
              </w:rPr>
              <w:t xml:space="preserve">осольства; </w:t>
            </w:r>
            <w:r>
              <w:rPr>
                <w:rStyle w:val="NoneA"/>
                <w:color w:val="222222"/>
                <w:sz w:val="18"/>
                <w:szCs w:val="18"/>
                <w:u w:color="222222"/>
                <w:lang w:val="ru-RU"/>
              </w:rPr>
              <w:t>Национальный</w:t>
            </w:r>
            <w:r w:rsidRPr="002C7381">
              <w:rPr>
                <w:rStyle w:val="NoneA"/>
                <w:color w:val="222222"/>
                <w:sz w:val="18"/>
                <w:szCs w:val="18"/>
                <w:u w:color="222222"/>
                <w:lang w:val="ru-RU"/>
              </w:rPr>
              <w:t xml:space="preserve"> </w:t>
            </w:r>
            <w:r>
              <w:rPr>
                <w:rStyle w:val="NoneA"/>
                <w:color w:val="222222"/>
                <w:sz w:val="18"/>
                <w:szCs w:val="18"/>
                <w:u w:color="222222"/>
                <w:lang w:val="ru-RU"/>
              </w:rPr>
              <w:t>с</w:t>
            </w:r>
            <w:r w:rsidRPr="002C7381">
              <w:rPr>
                <w:rStyle w:val="NoneA"/>
                <w:color w:val="222222"/>
                <w:sz w:val="18"/>
                <w:szCs w:val="18"/>
                <w:u w:color="222222"/>
                <w:lang w:val="ru-RU"/>
              </w:rPr>
              <w:t>овет по делам культуры; Шведское международное агентство по развитию сотрудничества (SIDA); Международная программа обмена опытом в сфере творчества (IASPIS); другие учреждения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A904F1" w14:textId="77777777" w:rsidR="00EA2935" w:rsidRPr="002A51FE" w:rsidRDefault="00EA2935" w:rsidP="00EA2935">
            <w:pPr>
              <w:rPr>
                <w:lang w:val="ru-RU"/>
              </w:rPr>
            </w:pPr>
            <w:r w:rsidRPr="003C6323">
              <w:rPr>
                <w:rStyle w:val="NoneA"/>
                <w:color w:val="222222"/>
                <w:sz w:val="18"/>
                <w:szCs w:val="18"/>
                <w:u w:color="222222"/>
                <w:lang w:val="en-GB"/>
              </w:rPr>
              <w:t>Nordic</w:t>
            </w:r>
            <w:r w:rsidRPr="002A51FE">
              <w:rPr>
                <w:rStyle w:val="NoneA"/>
                <w:color w:val="222222"/>
                <w:sz w:val="18"/>
                <w:szCs w:val="18"/>
                <w:u w:color="222222"/>
                <w:lang w:val="ru-RU"/>
              </w:rPr>
              <w:t xml:space="preserve"> </w:t>
            </w:r>
            <w:r w:rsidRPr="003C6323">
              <w:rPr>
                <w:rStyle w:val="NoneA"/>
                <w:color w:val="222222"/>
                <w:sz w:val="18"/>
                <w:szCs w:val="18"/>
                <w:u w:color="222222"/>
                <w:lang w:val="en-GB"/>
              </w:rPr>
              <w:t>CoM</w:t>
            </w:r>
            <w:r w:rsidRPr="002A51FE">
              <w:rPr>
                <w:rStyle w:val="NoneA"/>
                <w:color w:val="222222"/>
                <w:sz w:val="18"/>
                <w:szCs w:val="18"/>
                <w:u w:color="222222"/>
                <w:lang w:val="ru-RU"/>
              </w:rPr>
              <w:t xml:space="preserve">; </w:t>
            </w:r>
            <w:r w:rsidR="002A51FE" w:rsidRPr="0009598B">
              <w:rPr>
                <w:rStyle w:val="NoneA"/>
                <w:color w:val="222222"/>
                <w:sz w:val="18"/>
                <w:szCs w:val="18"/>
                <w:u w:color="222222"/>
                <w:lang w:val="ru-RU"/>
              </w:rPr>
              <w:t>сотрудничество в регионе Баренцева моря</w:t>
            </w:r>
            <w:r w:rsidR="002A51FE">
              <w:rPr>
                <w:lang w:val="ru-RU"/>
              </w:rPr>
              <w:t>;</w:t>
            </w:r>
            <w:r w:rsidRPr="002A51FE">
              <w:rPr>
                <w:rStyle w:val="NoneA"/>
                <w:color w:val="222222"/>
                <w:sz w:val="18"/>
                <w:szCs w:val="18"/>
                <w:u w:color="222222"/>
                <w:lang w:val="ru-RU"/>
              </w:rPr>
              <w:t xml:space="preserve"> </w:t>
            </w:r>
            <w:r w:rsidR="0009598B">
              <w:rPr>
                <w:rStyle w:val="NoneA"/>
                <w:color w:val="222222"/>
                <w:sz w:val="18"/>
                <w:szCs w:val="18"/>
                <w:u w:color="222222"/>
                <w:lang w:val="ru-RU"/>
              </w:rPr>
              <w:t>С</w:t>
            </w:r>
            <w:r w:rsidR="0009598B" w:rsidRPr="006E7AA2">
              <w:rPr>
                <w:rStyle w:val="NoneA"/>
                <w:color w:val="222222"/>
                <w:sz w:val="18"/>
                <w:szCs w:val="18"/>
                <w:u w:color="222222"/>
                <w:lang w:val="ru-RU"/>
              </w:rPr>
              <w:t>отрудничество между Балтийскими странами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2F3AEA" w14:textId="77777777" w:rsidR="00EA2935" w:rsidRPr="0009598B" w:rsidRDefault="0009598B" w:rsidP="00C916C5">
            <w:pPr>
              <w:keepNext/>
              <w:rPr>
                <w:lang w:val="ru-RU"/>
              </w:rPr>
            </w:pPr>
            <w:r>
              <w:rPr>
                <w:rStyle w:val="NoneA"/>
                <w:color w:val="222222"/>
                <w:sz w:val="18"/>
                <w:szCs w:val="18"/>
                <w:u w:color="222222"/>
                <w:lang w:val="ru-RU"/>
              </w:rPr>
              <w:t>К</w:t>
            </w:r>
            <w:r w:rsidRPr="0009598B">
              <w:rPr>
                <w:rStyle w:val="NoneA"/>
                <w:color w:val="222222"/>
                <w:sz w:val="18"/>
                <w:szCs w:val="18"/>
                <w:u w:color="222222"/>
                <w:lang w:val="ru-RU"/>
              </w:rPr>
              <w:t xml:space="preserve">онцепции </w:t>
            </w:r>
            <w:r>
              <w:rPr>
                <w:rStyle w:val="NoneA"/>
                <w:color w:val="222222"/>
                <w:sz w:val="18"/>
                <w:szCs w:val="18"/>
                <w:u w:color="222222"/>
                <w:lang w:val="ru-RU"/>
              </w:rPr>
              <w:t>«</w:t>
            </w:r>
            <w:r w:rsidR="00B3409B">
              <w:rPr>
                <w:rStyle w:val="NoneA"/>
                <w:color w:val="222222"/>
                <w:sz w:val="18"/>
                <w:szCs w:val="18"/>
                <w:u w:color="222222"/>
                <w:lang w:val="ru-RU"/>
              </w:rPr>
              <w:t>п</w:t>
            </w:r>
            <w:r w:rsidRPr="0009598B">
              <w:rPr>
                <w:rStyle w:val="NoneA"/>
                <w:color w:val="222222"/>
                <w:sz w:val="18"/>
                <w:szCs w:val="18"/>
                <w:u w:color="222222"/>
                <w:lang w:val="ru-RU"/>
              </w:rPr>
              <w:t>олитик</w:t>
            </w:r>
            <w:r w:rsidR="00B3409B">
              <w:rPr>
                <w:rStyle w:val="NoneA"/>
                <w:color w:val="222222"/>
                <w:sz w:val="18"/>
                <w:szCs w:val="18"/>
                <w:u w:color="222222"/>
                <w:lang w:val="ru-RU"/>
              </w:rPr>
              <w:t>и</w:t>
            </w:r>
            <w:r w:rsidRPr="0009598B">
              <w:rPr>
                <w:rStyle w:val="NoneA"/>
                <w:color w:val="222222"/>
                <w:sz w:val="18"/>
                <w:szCs w:val="18"/>
                <w:u w:color="222222"/>
                <w:lang w:val="ru-RU"/>
              </w:rPr>
              <w:t xml:space="preserve"> культуры</w:t>
            </w:r>
            <w:r>
              <w:rPr>
                <w:rStyle w:val="NoneA"/>
                <w:color w:val="222222"/>
                <w:sz w:val="18"/>
                <w:szCs w:val="18"/>
                <w:u w:color="222222"/>
                <w:lang w:val="ru-RU"/>
              </w:rPr>
              <w:t xml:space="preserve"> для</w:t>
            </w:r>
            <w:r w:rsidRPr="0009598B">
              <w:rPr>
                <w:rStyle w:val="NoneA"/>
                <w:color w:val="222222"/>
                <w:sz w:val="18"/>
                <w:szCs w:val="18"/>
                <w:u w:color="222222"/>
                <w:lang w:val="ru-RU"/>
              </w:rPr>
              <w:t xml:space="preserve"> развития</w:t>
            </w:r>
            <w:r>
              <w:rPr>
                <w:rStyle w:val="NoneA"/>
                <w:color w:val="222222"/>
                <w:sz w:val="18"/>
                <w:szCs w:val="18"/>
                <w:u w:color="222222"/>
                <w:lang w:val="ru-RU"/>
              </w:rPr>
              <w:t>»</w:t>
            </w:r>
            <w:r w:rsidRPr="0009598B">
              <w:rPr>
                <w:rStyle w:val="NoneA"/>
                <w:color w:val="222222"/>
                <w:sz w:val="18"/>
                <w:szCs w:val="18"/>
                <w:u w:color="222222"/>
                <w:lang w:val="ru-RU"/>
              </w:rPr>
              <w:t>, тесно связанные с местной жизн</w:t>
            </w:r>
            <w:r w:rsidR="00B3409B">
              <w:rPr>
                <w:rStyle w:val="NoneA"/>
                <w:color w:val="222222"/>
                <w:sz w:val="18"/>
                <w:szCs w:val="18"/>
                <w:u w:color="222222"/>
                <w:lang w:val="ru-RU"/>
              </w:rPr>
              <w:t>ью</w:t>
            </w:r>
            <w:r w:rsidRPr="0009598B">
              <w:rPr>
                <w:rStyle w:val="NoneA"/>
                <w:color w:val="222222"/>
                <w:sz w:val="18"/>
                <w:szCs w:val="18"/>
                <w:u w:color="222222"/>
                <w:lang w:val="ru-RU"/>
              </w:rPr>
              <w:t>, культур</w:t>
            </w:r>
            <w:r w:rsidR="00B3409B">
              <w:rPr>
                <w:rStyle w:val="NoneA"/>
                <w:color w:val="222222"/>
                <w:sz w:val="18"/>
                <w:szCs w:val="18"/>
                <w:u w:color="222222"/>
                <w:lang w:val="ru-RU"/>
              </w:rPr>
              <w:t>ой и окружающей средой</w:t>
            </w:r>
            <w:r w:rsidRPr="0009598B">
              <w:rPr>
                <w:rStyle w:val="NoneA"/>
                <w:color w:val="222222"/>
                <w:sz w:val="18"/>
                <w:szCs w:val="18"/>
                <w:u w:color="222222"/>
                <w:lang w:val="ru-RU"/>
              </w:rPr>
              <w:t>, форм</w:t>
            </w:r>
            <w:r w:rsidR="00B3409B">
              <w:rPr>
                <w:rStyle w:val="NoneA"/>
                <w:color w:val="222222"/>
                <w:sz w:val="18"/>
                <w:szCs w:val="18"/>
                <w:u w:color="222222"/>
                <w:lang w:val="ru-RU"/>
              </w:rPr>
              <w:t>ами</w:t>
            </w:r>
            <w:r w:rsidRPr="0009598B">
              <w:rPr>
                <w:rStyle w:val="NoneA"/>
                <w:color w:val="222222"/>
                <w:sz w:val="18"/>
                <w:szCs w:val="18"/>
                <w:u w:color="222222"/>
                <w:lang w:val="ru-RU"/>
              </w:rPr>
              <w:t xml:space="preserve"> </w:t>
            </w:r>
            <w:r w:rsidR="00440433">
              <w:rPr>
                <w:rStyle w:val="NoneA"/>
                <w:color w:val="222222"/>
                <w:sz w:val="18"/>
                <w:szCs w:val="18"/>
                <w:u w:color="222222"/>
                <w:lang w:val="ru-RU"/>
              </w:rPr>
              <w:t>МКС</w:t>
            </w:r>
            <w:r w:rsidRPr="0009598B">
              <w:rPr>
                <w:rStyle w:val="NoneA"/>
                <w:color w:val="222222"/>
                <w:sz w:val="18"/>
                <w:szCs w:val="18"/>
                <w:u w:color="222222"/>
                <w:lang w:val="ru-RU"/>
              </w:rPr>
              <w:t xml:space="preserve"> и </w:t>
            </w:r>
            <w:r w:rsidR="00413178">
              <w:rPr>
                <w:rStyle w:val="NoneA"/>
                <w:color w:val="222222"/>
                <w:sz w:val="18"/>
                <w:szCs w:val="18"/>
                <w:u w:color="222222"/>
                <w:lang w:val="ru-RU"/>
              </w:rPr>
              <w:t>стимулирующие создание</w:t>
            </w:r>
            <w:r w:rsidR="00B3409B">
              <w:rPr>
                <w:rStyle w:val="NoneA"/>
                <w:color w:val="222222"/>
                <w:sz w:val="18"/>
                <w:szCs w:val="18"/>
                <w:u w:color="222222"/>
                <w:lang w:val="ru-RU"/>
              </w:rPr>
              <w:t xml:space="preserve"> </w:t>
            </w:r>
            <w:r w:rsidRPr="0009598B">
              <w:rPr>
                <w:rStyle w:val="NoneA"/>
                <w:color w:val="222222"/>
                <w:sz w:val="18"/>
                <w:szCs w:val="18"/>
                <w:u w:color="222222"/>
                <w:lang w:val="ru-RU"/>
              </w:rPr>
              <w:t xml:space="preserve">программ, например, в Африке, Средиземноморье и Восточной Европе. </w:t>
            </w:r>
            <w:r w:rsidR="00B3409B">
              <w:rPr>
                <w:rStyle w:val="NoneA"/>
                <w:color w:val="222222"/>
                <w:sz w:val="18"/>
                <w:szCs w:val="18"/>
                <w:u w:color="222222"/>
                <w:lang w:val="ru-RU"/>
              </w:rPr>
              <w:t xml:space="preserve">Сильная </w:t>
            </w:r>
            <w:r w:rsidRPr="0009598B">
              <w:rPr>
                <w:rStyle w:val="NoneA"/>
                <w:color w:val="222222"/>
                <w:sz w:val="18"/>
                <w:szCs w:val="18"/>
                <w:u w:color="222222"/>
                <w:lang w:val="ru-RU"/>
              </w:rPr>
              <w:t>традиция сотрудничества Северных стран дополняется улучшение</w:t>
            </w:r>
            <w:r w:rsidR="00413178">
              <w:rPr>
                <w:rStyle w:val="NoneA"/>
                <w:color w:val="222222"/>
                <w:sz w:val="18"/>
                <w:szCs w:val="18"/>
                <w:u w:color="222222"/>
                <w:lang w:val="ru-RU"/>
              </w:rPr>
              <w:t>м</w:t>
            </w:r>
            <w:r w:rsidRPr="0009598B">
              <w:rPr>
                <w:rStyle w:val="NoneA"/>
                <w:color w:val="222222"/>
                <w:sz w:val="18"/>
                <w:szCs w:val="18"/>
                <w:u w:color="222222"/>
                <w:lang w:val="ru-RU"/>
              </w:rPr>
              <w:t xml:space="preserve"> отношений с</w:t>
            </w:r>
            <w:r w:rsidR="00413178">
              <w:rPr>
                <w:rStyle w:val="NoneA"/>
                <w:color w:val="222222"/>
                <w:sz w:val="18"/>
                <w:szCs w:val="18"/>
                <w:u w:color="222222"/>
                <w:lang w:val="ru-RU"/>
              </w:rPr>
              <w:t>о</w:t>
            </w:r>
            <w:r w:rsidRPr="0009598B">
              <w:rPr>
                <w:rStyle w:val="NoneA"/>
                <w:color w:val="222222"/>
                <w:sz w:val="18"/>
                <w:szCs w:val="18"/>
                <w:u w:color="222222"/>
                <w:lang w:val="ru-RU"/>
              </w:rPr>
              <w:t xml:space="preserve"> </w:t>
            </w:r>
            <w:r w:rsidR="00413178">
              <w:rPr>
                <w:rStyle w:val="NoneA"/>
                <w:color w:val="222222"/>
                <w:sz w:val="18"/>
                <w:szCs w:val="18"/>
                <w:u w:color="222222"/>
                <w:lang w:val="ru-RU"/>
              </w:rPr>
              <w:t>всем</w:t>
            </w:r>
            <w:r w:rsidRPr="0009598B">
              <w:rPr>
                <w:rStyle w:val="NoneA"/>
                <w:color w:val="222222"/>
                <w:sz w:val="18"/>
                <w:szCs w:val="18"/>
                <w:u w:color="222222"/>
                <w:lang w:val="ru-RU"/>
              </w:rPr>
              <w:t xml:space="preserve"> Балтийски</w:t>
            </w:r>
            <w:r w:rsidR="00413178">
              <w:rPr>
                <w:rStyle w:val="NoneA"/>
                <w:color w:val="222222"/>
                <w:sz w:val="18"/>
                <w:szCs w:val="18"/>
                <w:u w:color="222222"/>
                <w:lang w:val="ru-RU"/>
              </w:rPr>
              <w:t>м</w:t>
            </w:r>
            <w:r w:rsidRPr="0009598B">
              <w:rPr>
                <w:rStyle w:val="NoneA"/>
                <w:color w:val="222222"/>
                <w:sz w:val="18"/>
                <w:szCs w:val="18"/>
                <w:u w:color="222222"/>
                <w:lang w:val="ru-RU"/>
              </w:rPr>
              <w:t xml:space="preserve"> регион</w:t>
            </w:r>
            <w:r w:rsidR="00413178">
              <w:rPr>
                <w:rStyle w:val="NoneA"/>
                <w:color w:val="222222"/>
                <w:sz w:val="18"/>
                <w:szCs w:val="18"/>
                <w:u w:color="222222"/>
                <w:lang w:val="ru-RU"/>
              </w:rPr>
              <w:t>ом</w:t>
            </w:r>
            <w:r w:rsidRPr="0009598B">
              <w:rPr>
                <w:rStyle w:val="NoneA"/>
                <w:color w:val="222222"/>
                <w:sz w:val="18"/>
                <w:szCs w:val="18"/>
                <w:u w:color="222222"/>
                <w:lang w:val="ru-RU"/>
              </w:rPr>
              <w:t xml:space="preserve"> (например, в </w:t>
            </w:r>
            <w:r>
              <w:rPr>
                <w:rStyle w:val="NoneA"/>
                <w:color w:val="222222"/>
                <w:sz w:val="18"/>
                <w:szCs w:val="18"/>
                <w:u w:color="222222"/>
                <w:lang w:val="ru-RU"/>
              </w:rPr>
              <w:t xml:space="preserve">программе </w:t>
            </w:r>
            <w:r w:rsidRPr="0009598B">
              <w:rPr>
                <w:rStyle w:val="NoneA"/>
                <w:color w:val="222222"/>
                <w:sz w:val="18"/>
                <w:szCs w:val="18"/>
                <w:u w:color="222222"/>
                <w:lang w:val="ru-RU"/>
              </w:rPr>
              <w:t>обмен</w:t>
            </w:r>
            <w:r>
              <w:rPr>
                <w:rStyle w:val="NoneA"/>
                <w:color w:val="222222"/>
                <w:sz w:val="18"/>
                <w:szCs w:val="18"/>
                <w:u w:color="222222"/>
                <w:lang w:val="ru-RU"/>
              </w:rPr>
              <w:t>а</w:t>
            </w:r>
            <w:r w:rsidRPr="0009598B">
              <w:rPr>
                <w:rStyle w:val="NoneA"/>
                <w:color w:val="222222"/>
                <w:sz w:val="18"/>
                <w:szCs w:val="18"/>
                <w:u w:color="222222"/>
                <w:lang w:val="ru-RU"/>
              </w:rPr>
              <w:t xml:space="preserve"> </w:t>
            </w:r>
            <w:r w:rsidR="00C916C5">
              <w:rPr>
                <w:rStyle w:val="NoneA"/>
                <w:rFonts w:ascii="Times New Roman" w:hAnsi="Times New Roman"/>
                <w:color w:val="222222"/>
                <w:sz w:val="18"/>
                <w:szCs w:val="18"/>
                <w:u w:color="222222"/>
                <w:lang w:val="ru-RU"/>
              </w:rPr>
              <w:t>«</w:t>
            </w:r>
            <w:r w:rsidRPr="0009598B">
              <w:rPr>
                <w:rStyle w:val="NoneA"/>
                <w:color w:val="222222"/>
                <w:sz w:val="18"/>
                <w:szCs w:val="18"/>
                <w:u w:color="222222"/>
                <w:lang w:val="en-GB"/>
              </w:rPr>
              <w:t>Ars</w:t>
            </w:r>
            <w:r w:rsidRPr="0009598B">
              <w:rPr>
                <w:rStyle w:val="NoneA"/>
                <w:color w:val="222222"/>
                <w:sz w:val="18"/>
                <w:szCs w:val="18"/>
                <w:u w:color="222222"/>
                <w:lang w:val="ru-RU"/>
              </w:rPr>
              <w:t xml:space="preserve"> </w:t>
            </w:r>
            <w:r w:rsidRPr="0009598B">
              <w:rPr>
                <w:rStyle w:val="NoneA"/>
                <w:color w:val="222222"/>
                <w:sz w:val="18"/>
                <w:szCs w:val="18"/>
                <w:u w:color="222222"/>
                <w:lang w:val="en-GB"/>
              </w:rPr>
              <w:t>Baltica</w:t>
            </w:r>
            <w:r w:rsidR="00C916C5">
              <w:rPr>
                <w:rStyle w:val="NoneA"/>
                <w:color w:val="222222"/>
                <w:sz w:val="18"/>
                <w:szCs w:val="18"/>
                <w:u w:color="222222"/>
                <w:lang w:val="ru-RU"/>
              </w:rPr>
              <w:t>»</w:t>
            </w:r>
            <w:r w:rsidRPr="0009598B">
              <w:rPr>
                <w:rStyle w:val="NoneA"/>
                <w:color w:val="222222"/>
                <w:sz w:val="18"/>
                <w:szCs w:val="18"/>
                <w:u w:color="222222"/>
                <w:lang w:val="ru-RU"/>
              </w:rPr>
              <w:t>).</w:t>
            </w:r>
          </w:p>
        </w:tc>
      </w:tr>
    </w:tbl>
    <w:p w14:paraId="12FF1322" w14:textId="77777777" w:rsidR="00EA2935" w:rsidRPr="0009598B" w:rsidRDefault="00EA2935" w:rsidP="00EA2935">
      <w:pPr>
        <w:widowControl w:val="0"/>
        <w:tabs>
          <w:tab w:val="left" w:pos="1694"/>
          <w:tab w:val="left" w:pos="4194"/>
          <w:tab w:val="left" w:pos="5914"/>
          <w:tab w:val="left" w:pos="8014"/>
          <w:tab w:val="left" w:pos="9796"/>
        </w:tabs>
        <w:spacing w:line="240" w:lineRule="auto"/>
        <w:ind w:left="202" w:hanging="202"/>
        <w:jc w:val="center"/>
        <w:rPr>
          <w:rStyle w:val="NoneA"/>
          <w:b/>
          <w:bCs/>
          <w:color w:val="222222"/>
          <w:sz w:val="20"/>
          <w:szCs w:val="20"/>
          <w:u w:color="222222"/>
          <w:lang w:val="ru-RU"/>
        </w:rPr>
      </w:pPr>
    </w:p>
    <w:p w14:paraId="5E8DC15D" w14:textId="77777777" w:rsidR="00EA2935" w:rsidRPr="0009598B" w:rsidRDefault="00EA2935" w:rsidP="00EA2935">
      <w:pPr>
        <w:tabs>
          <w:tab w:val="left" w:pos="1694"/>
          <w:tab w:val="left" w:pos="4194"/>
          <w:tab w:val="left" w:pos="5914"/>
          <w:tab w:val="left" w:pos="8014"/>
          <w:tab w:val="left" w:pos="9796"/>
        </w:tabs>
        <w:ind w:left="94"/>
        <w:jc w:val="center"/>
        <w:rPr>
          <w:rStyle w:val="NoneA"/>
          <w:b/>
          <w:bCs/>
          <w:color w:val="222222"/>
          <w:sz w:val="20"/>
          <w:szCs w:val="20"/>
          <w:u w:color="222222"/>
          <w:lang w:val="ru-RU"/>
        </w:rPr>
      </w:pPr>
    </w:p>
    <w:p w14:paraId="7F3FE798" w14:textId="77777777" w:rsidR="00EA2935" w:rsidRPr="0009598B" w:rsidRDefault="00EA2935" w:rsidP="00EA2935">
      <w:pPr>
        <w:tabs>
          <w:tab w:val="left" w:pos="1694"/>
          <w:tab w:val="left" w:pos="4194"/>
          <w:tab w:val="left" w:pos="5914"/>
          <w:tab w:val="left" w:pos="8014"/>
          <w:tab w:val="left" w:pos="9796"/>
        </w:tabs>
        <w:ind w:left="94"/>
        <w:jc w:val="center"/>
        <w:rPr>
          <w:rStyle w:val="NoneA"/>
          <w:b/>
          <w:bCs/>
          <w:color w:val="222222"/>
          <w:sz w:val="20"/>
          <w:szCs w:val="20"/>
          <w:u w:color="222222"/>
          <w:lang w:val="ru-RU"/>
        </w:rPr>
      </w:pPr>
    </w:p>
    <w:p w14:paraId="51A4B81D" w14:textId="77777777" w:rsidR="00EA2935" w:rsidRPr="0009598B" w:rsidRDefault="00EA2935" w:rsidP="00EA2935">
      <w:pPr>
        <w:tabs>
          <w:tab w:val="left" w:pos="1694"/>
          <w:tab w:val="left" w:pos="4194"/>
          <w:tab w:val="left" w:pos="5914"/>
          <w:tab w:val="left" w:pos="8014"/>
          <w:tab w:val="left" w:pos="9796"/>
        </w:tabs>
        <w:ind w:left="94"/>
        <w:jc w:val="center"/>
        <w:rPr>
          <w:lang w:val="ru-RU"/>
        </w:rPr>
        <w:sectPr w:rsidR="00EA2935" w:rsidRPr="0009598B" w:rsidSect="003D7EEC">
          <w:pgSz w:w="15840" w:h="12240" w:orient="landscape"/>
          <w:pgMar w:top="1134" w:right="1134" w:bottom="1134" w:left="1134" w:header="709" w:footer="720" w:gutter="284"/>
          <w:cols w:space="720"/>
          <w:docGrid w:linePitch="299"/>
        </w:sectPr>
      </w:pPr>
    </w:p>
    <w:p w14:paraId="37382127" w14:textId="77777777" w:rsidR="003D7EEC" w:rsidRPr="00B753CB" w:rsidRDefault="00B753CB" w:rsidP="00D34AE5">
      <w:pPr>
        <w:tabs>
          <w:tab w:val="left" w:pos="1694"/>
          <w:tab w:val="left" w:pos="4194"/>
          <w:tab w:val="left" w:pos="5914"/>
          <w:tab w:val="left" w:pos="8014"/>
          <w:tab w:val="left" w:pos="9796"/>
        </w:tabs>
        <w:ind w:left="94"/>
        <w:jc w:val="center"/>
        <w:rPr>
          <w:rStyle w:val="NoneA"/>
          <w:b/>
          <w:bCs/>
          <w:color w:val="222222"/>
          <w:sz w:val="20"/>
          <w:szCs w:val="20"/>
          <w:u w:color="222222"/>
          <w:lang w:val="ru-RU"/>
        </w:rPr>
      </w:pPr>
      <w:r>
        <w:rPr>
          <w:rStyle w:val="NoneA"/>
          <w:b/>
          <w:bCs/>
          <w:color w:val="222222"/>
          <w:sz w:val="20"/>
          <w:szCs w:val="20"/>
          <w:u w:color="222222"/>
          <w:lang w:val="ru-RU"/>
        </w:rPr>
        <w:lastRenderedPageBreak/>
        <w:t>Рисунок</w:t>
      </w:r>
      <w:r w:rsidR="003D7EEC" w:rsidRPr="00B753CB">
        <w:rPr>
          <w:rStyle w:val="NoneA"/>
          <w:b/>
          <w:bCs/>
          <w:color w:val="222222"/>
          <w:sz w:val="20"/>
          <w:szCs w:val="20"/>
          <w:u w:color="222222"/>
          <w:lang w:val="ru-RU"/>
        </w:rPr>
        <w:t xml:space="preserve"> </w:t>
      </w:r>
      <w:r w:rsidR="002A2731" w:rsidRPr="00D34AE5">
        <w:rPr>
          <w:rStyle w:val="NoneA"/>
          <w:b/>
          <w:bCs/>
          <w:color w:val="222222"/>
          <w:sz w:val="20"/>
          <w:szCs w:val="20"/>
          <w:u w:color="222222"/>
          <w:lang w:val="en-GB"/>
        </w:rPr>
        <w:fldChar w:fldCharType="begin"/>
      </w:r>
      <w:r w:rsidR="003D7EEC" w:rsidRPr="00B753CB">
        <w:rPr>
          <w:rStyle w:val="NoneA"/>
          <w:b/>
          <w:bCs/>
          <w:color w:val="222222"/>
          <w:sz w:val="20"/>
          <w:szCs w:val="20"/>
          <w:u w:color="222222"/>
          <w:lang w:val="ru-RU"/>
        </w:rPr>
        <w:instrText xml:space="preserve"> </w:instrText>
      </w:r>
      <w:r w:rsidR="003D7EEC" w:rsidRPr="00D34AE5">
        <w:rPr>
          <w:rStyle w:val="NoneA"/>
          <w:b/>
          <w:bCs/>
          <w:color w:val="222222"/>
          <w:sz w:val="20"/>
          <w:szCs w:val="20"/>
          <w:u w:color="222222"/>
          <w:lang w:val="en-GB"/>
        </w:rPr>
        <w:instrText>SEQ</w:instrText>
      </w:r>
      <w:r w:rsidR="003D7EEC" w:rsidRPr="00B753CB">
        <w:rPr>
          <w:rStyle w:val="NoneA"/>
          <w:b/>
          <w:bCs/>
          <w:color w:val="222222"/>
          <w:sz w:val="20"/>
          <w:szCs w:val="20"/>
          <w:u w:color="222222"/>
          <w:lang w:val="ru-RU"/>
        </w:rPr>
        <w:instrText xml:space="preserve"> </w:instrText>
      </w:r>
      <w:r w:rsidR="003D7EEC" w:rsidRPr="00D34AE5">
        <w:rPr>
          <w:rStyle w:val="NoneA"/>
          <w:b/>
          <w:bCs/>
          <w:color w:val="222222"/>
          <w:sz w:val="20"/>
          <w:szCs w:val="20"/>
          <w:u w:color="222222"/>
          <w:lang w:val="en-GB"/>
        </w:rPr>
        <w:instrText>Figure</w:instrText>
      </w:r>
      <w:r w:rsidR="003D7EEC" w:rsidRPr="00B753CB">
        <w:rPr>
          <w:rStyle w:val="NoneA"/>
          <w:b/>
          <w:bCs/>
          <w:color w:val="222222"/>
          <w:sz w:val="20"/>
          <w:szCs w:val="20"/>
          <w:u w:color="222222"/>
          <w:lang w:val="ru-RU"/>
        </w:rPr>
        <w:instrText xml:space="preserve"> \* </w:instrText>
      </w:r>
      <w:r w:rsidR="003D7EEC" w:rsidRPr="00D34AE5">
        <w:rPr>
          <w:rStyle w:val="NoneA"/>
          <w:b/>
          <w:bCs/>
          <w:color w:val="222222"/>
          <w:sz w:val="20"/>
          <w:szCs w:val="20"/>
          <w:u w:color="222222"/>
          <w:lang w:val="en-GB"/>
        </w:rPr>
        <w:instrText>ARABIC</w:instrText>
      </w:r>
      <w:r w:rsidR="003D7EEC" w:rsidRPr="00B753CB">
        <w:rPr>
          <w:rStyle w:val="NoneA"/>
          <w:b/>
          <w:bCs/>
          <w:color w:val="222222"/>
          <w:sz w:val="20"/>
          <w:szCs w:val="20"/>
          <w:u w:color="222222"/>
          <w:lang w:val="ru-RU"/>
        </w:rPr>
        <w:instrText xml:space="preserve"> </w:instrText>
      </w:r>
      <w:r w:rsidR="002A2731" w:rsidRPr="00D34AE5">
        <w:rPr>
          <w:rStyle w:val="NoneA"/>
          <w:b/>
          <w:bCs/>
          <w:color w:val="222222"/>
          <w:sz w:val="20"/>
          <w:szCs w:val="20"/>
          <w:u w:color="222222"/>
          <w:lang w:val="en-GB"/>
        </w:rPr>
        <w:fldChar w:fldCharType="separate"/>
      </w:r>
      <w:r w:rsidR="003D7EEC" w:rsidRPr="00B753CB">
        <w:rPr>
          <w:rStyle w:val="NoneA"/>
          <w:b/>
          <w:bCs/>
          <w:color w:val="222222"/>
          <w:sz w:val="20"/>
          <w:szCs w:val="20"/>
          <w:u w:color="222222"/>
          <w:lang w:val="ru-RU"/>
        </w:rPr>
        <w:t>7</w:t>
      </w:r>
      <w:r w:rsidR="002A2731" w:rsidRPr="00D34AE5">
        <w:rPr>
          <w:rStyle w:val="NoneA"/>
          <w:b/>
          <w:bCs/>
          <w:color w:val="222222"/>
          <w:sz w:val="20"/>
          <w:szCs w:val="20"/>
          <w:u w:color="222222"/>
          <w:lang w:val="en-GB"/>
        </w:rPr>
        <w:fldChar w:fldCharType="end"/>
      </w:r>
      <w:r w:rsidR="003D7EEC" w:rsidRPr="00B753CB">
        <w:rPr>
          <w:rStyle w:val="NoneA"/>
          <w:b/>
          <w:bCs/>
          <w:color w:val="222222"/>
          <w:sz w:val="20"/>
          <w:szCs w:val="20"/>
          <w:u w:color="222222"/>
          <w:lang w:val="ru-RU"/>
        </w:rPr>
        <w:t>:</w:t>
      </w:r>
      <w:r w:rsidR="003D7EEC" w:rsidRPr="00B753CB">
        <w:rPr>
          <w:sz w:val="20"/>
          <w:szCs w:val="20"/>
          <w:lang w:val="ru-RU"/>
        </w:rPr>
        <w:t xml:space="preserve"> </w:t>
      </w:r>
      <w:r>
        <w:rPr>
          <w:rStyle w:val="NoneA"/>
          <w:b/>
          <w:bCs/>
          <w:color w:val="222222"/>
          <w:sz w:val="20"/>
          <w:szCs w:val="20"/>
          <w:u w:color="222222"/>
          <w:lang w:val="ru-RU"/>
        </w:rPr>
        <w:t>Участие</w:t>
      </w:r>
      <w:r w:rsidRPr="00B753CB">
        <w:rPr>
          <w:rStyle w:val="NoneA"/>
          <w:b/>
          <w:bCs/>
          <w:color w:val="222222"/>
          <w:sz w:val="20"/>
          <w:szCs w:val="20"/>
          <w:u w:color="222222"/>
          <w:lang w:val="ru-RU"/>
        </w:rPr>
        <w:t xml:space="preserve"> стран </w:t>
      </w:r>
      <w:r w:rsidR="003815B4" w:rsidRPr="003815B4">
        <w:rPr>
          <w:rStyle w:val="NoneA"/>
          <w:b/>
          <w:bCs/>
          <w:color w:val="222222"/>
          <w:sz w:val="20"/>
          <w:szCs w:val="20"/>
          <w:u w:color="222222"/>
          <w:lang w:val="ru-RU"/>
        </w:rPr>
        <w:t xml:space="preserve">ПСРСК </w:t>
      </w:r>
      <w:r w:rsidRPr="00B753CB">
        <w:rPr>
          <w:rStyle w:val="NoneA"/>
          <w:b/>
          <w:bCs/>
          <w:color w:val="222222"/>
          <w:sz w:val="20"/>
          <w:szCs w:val="20"/>
          <w:u w:color="222222"/>
          <w:lang w:val="ru-RU"/>
        </w:rPr>
        <w:t>в региональное сотрудничество органов, имеющих отношение к культуре</w:t>
      </w:r>
    </w:p>
    <w:p w14:paraId="7F5CAF3A" w14:textId="77777777" w:rsidR="00543DE8" w:rsidRDefault="00543DE8" w:rsidP="00543DE8">
      <w:pPr>
        <w:jc w:val="center"/>
        <w:rPr>
          <w:rStyle w:val="NoneA"/>
          <w:rFonts w:eastAsia="Cambria" w:cs="Cambria"/>
          <w:u w:color="000000"/>
          <w:lang w:val="lv-LV"/>
        </w:rPr>
      </w:pPr>
      <w:r>
        <w:rPr>
          <w:noProof/>
          <w:lang w:val="en-US"/>
        </w:rPr>
        <w:drawing>
          <wp:inline distT="0" distB="0" distL="0" distR="0" wp14:anchorId="20479D69" wp14:editId="766E8A27">
            <wp:extent cx="5939790" cy="4448175"/>
            <wp:effectExtent l="0" t="0" r="3810" b="9525"/>
            <wp:docPr id="291" name="Picture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6.jpg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444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22" w:name="_Toc18"/>
    </w:p>
    <w:p w14:paraId="21BB5103" w14:textId="77777777" w:rsidR="00543DE8" w:rsidRDefault="00543DE8">
      <w:pPr>
        <w:spacing w:before="0" w:after="0" w:line="240" w:lineRule="auto"/>
        <w:jc w:val="left"/>
        <w:rPr>
          <w:rStyle w:val="NoneA"/>
          <w:rFonts w:eastAsia="Cambria" w:cs="Cambria"/>
          <w:u w:color="000000"/>
          <w:lang w:val="lv-LV"/>
        </w:rPr>
      </w:pPr>
      <w:r>
        <w:rPr>
          <w:rStyle w:val="NoneA"/>
          <w:rFonts w:eastAsia="Cambria" w:cs="Cambria"/>
          <w:u w:color="000000"/>
          <w:lang w:val="lv-LV"/>
        </w:rPr>
        <w:br w:type="page"/>
      </w:r>
    </w:p>
    <w:p w14:paraId="2A1FAD31" w14:textId="77777777" w:rsidR="00EA2935" w:rsidRPr="00543DE8" w:rsidRDefault="00543DE8" w:rsidP="00543DE8">
      <w:pPr>
        <w:jc w:val="center"/>
        <w:rPr>
          <w:lang w:val="ru-RU"/>
        </w:rPr>
      </w:pPr>
      <w:r w:rsidRPr="00543DE8">
        <w:rPr>
          <w:rFonts w:eastAsia="Times New Roman" w:cs="Arial"/>
          <w:color w:val="166B7F"/>
          <w:sz w:val="32"/>
          <w:szCs w:val="48"/>
          <w:lang w:eastAsia="en-GB"/>
        </w:rPr>
        <w:lastRenderedPageBreak/>
        <w:t>Приложение</w:t>
      </w:r>
      <w:r w:rsidRPr="00543DE8">
        <w:rPr>
          <w:rFonts w:eastAsia="Times New Roman" w:cs="Arial"/>
          <w:color w:val="166B7F"/>
          <w:sz w:val="32"/>
          <w:szCs w:val="48"/>
          <w:lang w:val="ru-RU" w:eastAsia="en-GB"/>
        </w:rPr>
        <w:t xml:space="preserve"> E.</w:t>
      </w:r>
      <w:r w:rsidRPr="00543DE8">
        <w:rPr>
          <w:rFonts w:eastAsia="Times New Roman" w:cs="Arial"/>
          <w:color w:val="166B7F"/>
          <w:sz w:val="32"/>
          <w:szCs w:val="48"/>
          <w:lang w:val="ru-RU" w:eastAsia="en-GB"/>
        </w:rPr>
        <w:tab/>
        <w:t>Число зарегистрированных объектов всемирного культурн</w:t>
      </w:r>
      <w:r>
        <w:rPr>
          <w:rFonts w:eastAsia="Times New Roman" w:cs="Arial"/>
          <w:color w:val="166B7F"/>
          <w:sz w:val="32"/>
          <w:szCs w:val="48"/>
          <w:lang w:val="ru-RU" w:eastAsia="en-GB"/>
        </w:rPr>
        <w:t>ого</w:t>
      </w:r>
      <w:r w:rsidRPr="00543DE8">
        <w:rPr>
          <w:rFonts w:eastAsia="Times New Roman" w:cs="Arial"/>
          <w:color w:val="166B7F"/>
          <w:sz w:val="32"/>
          <w:szCs w:val="48"/>
          <w:lang w:val="ru-RU" w:eastAsia="en-GB"/>
        </w:rPr>
        <w:t xml:space="preserve"> наследия и нематериального культурного самовыражения в странах </w:t>
      </w:r>
      <w:r w:rsidR="003815B4">
        <w:rPr>
          <w:rFonts w:eastAsia="Times New Roman" w:cs="Arial"/>
          <w:color w:val="166B7F"/>
          <w:sz w:val="32"/>
          <w:szCs w:val="48"/>
          <w:lang w:val="ru-RU" w:eastAsia="en-GB"/>
        </w:rPr>
        <w:t>ПСРСК</w:t>
      </w:r>
      <w:r w:rsidR="00EA2935" w:rsidRPr="00BA69E4">
        <w:rPr>
          <w:rStyle w:val="NoneA"/>
          <w:vertAlign w:val="superscript"/>
          <w:lang w:val="en-GB"/>
        </w:rPr>
        <w:footnoteReference w:id="22"/>
      </w:r>
      <w:bookmarkEnd w:id="22"/>
    </w:p>
    <w:p w14:paraId="1C44071F" w14:textId="77777777" w:rsidR="00EA2935" w:rsidRPr="00543DE8" w:rsidRDefault="00EA2935" w:rsidP="00EA2935">
      <w:pPr>
        <w:jc w:val="center"/>
        <w:rPr>
          <w:lang w:val="ru-RU"/>
        </w:rPr>
      </w:pPr>
    </w:p>
    <w:p w14:paraId="78D1ED53" w14:textId="77777777" w:rsidR="003D7EEC" w:rsidRPr="003815B4" w:rsidRDefault="00543DE8" w:rsidP="003D7EEC">
      <w:pPr>
        <w:tabs>
          <w:tab w:val="left" w:pos="1694"/>
          <w:tab w:val="left" w:pos="4194"/>
          <w:tab w:val="left" w:pos="5914"/>
          <w:tab w:val="left" w:pos="8014"/>
          <w:tab w:val="left" w:pos="9796"/>
        </w:tabs>
        <w:ind w:left="94"/>
        <w:jc w:val="left"/>
        <w:rPr>
          <w:rStyle w:val="NoneA"/>
          <w:b/>
          <w:bCs/>
          <w:color w:val="222222"/>
          <w:sz w:val="20"/>
          <w:szCs w:val="20"/>
          <w:u w:color="222222"/>
          <w:lang w:val="ru-RU"/>
        </w:rPr>
      </w:pPr>
      <w:r>
        <w:rPr>
          <w:rStyle w:val="NoneA"/>
          <w:b/>
          <w:bCs/>
          <w:color w:val="222222"/>
          <w:sz w:val="20"/>
          <w:szCs w:val="20"/>
          <w:u w:color="222222"/>
          <w:lang w:val="ru-RU"/>
        </w:rPr>
        <w:t>Таблица</w:t>
      </w:r>
      <w:r w:rsidR="003D7EEC" w:rsidRPr="00543DE8">
        <w:rPr>
          <w:rStyle w:val="NoneA"/>
          <w:b/>
          <w:bCs/>
          <w:color w:val="222222"/>
          <w:sz w:val="20"/>
          <w:szCs w:val="20"/>
          <w:u w:color="222222"/>
          <w:lang w:val="ru-RU"/>
        </w:rPr>
        <w:t xml:space="preserve"> </w:t>
      </w:r>
      <w:r w:rsidR="002A2731" w:rsidRPr="00D34AE5">
        <w:rPr>
          <w:rStyle w:val="NoneA"/>
          <w:b/>
          <w:bCs/>
          <w:color w:val="222222"/>
          <w:sz w:val="20"/>
          <w:szCs w:val="20"/>
          <w:u w:color="222222"/>
          <w:lang w:val="en-GB"/>
        </w:rPr>
        <w:fldChar w:fldCharType="begin"/>
      </w:r>
      <w:r w:rsidR="003D7EEC" w:rsidRPr="00543DE8">
        <w:rPr>
          <w:rStyle w:val="NoneA"/>
          <w:b/>
          <w:bCs/>
          <w:color w:val="222222"/>
          <w:sz w:val="20"/>
          <w:szCs w:val="20"/>
          <w:u w:color="222222"/>
          <w:lang w:val="ru-RU"/>
        </w:rPr>
        <w:instrText xml:space="preserve"> </w:instrText>
      </w:r>
      <w:r w:rsidR="003D7EEC" w:rsidRPr="00D34AE5">
        <w:rPr>
          <w:rStyle w:val="NoneA"/>
          <w:b/>
          <w:bCs/>
          <w:color w:val="222222"/>
          <w:sz w:val="20"/>
          <w:szCs w:val="20"/>
          <w:u w:color="222222"/>
          <w:lang w:val="en-GB"/>
        </w:rPr>
        <w:instrText>SEQ</w:instrText>
      </w:r>
      <w:r w:rsidR="003D7EEC" w:rsidRPr="00543DE8">
        <w:rPr>
          <w:rStyle w:val="NoneA"/>
          <w:b/>
          <w:bCs/>
          <w:color w:val="222222"/>
          <w:sz w:val="20"/>
          <w:szCs w:val="20"/>
          <w:u w:color="222222"/>
          <w:lang w:val="ru-RU"/>
        </w:rPr>
        <w:instrText xml:space="preserve"> </w:instrText>
      </w:r>
      <w:r w:rsidR="003D7EEC" w:rsidRPr="00D34AE5">
        <w:rPr>
          <w:rStyle w:val="NoneA"/>
          <w:b/>
          <w:bCs/>
          <w:color w:val="222222"/>
          <w:sz w:val="20"/>
          <w:szCs w:val="20"/>
          <w:u w:color="222222"/>
          <w:lang w:val="en-GB"/>
        </w:rPr>
        <w:instrText>Table</w:instrText>
      </w:r>
      <w:r w:rsidR="003D7EEC" w:rsidRPr="00543DE8">
        <w:rPr>
          <w:rStyle w:val="NoneA"/>
          <w:b/>
          <w:bCs/>
          <w:color w:val="222222"/>
          <w:sz w:val="20"/>
          <w:szCs w:val="20"/>
          <w:u w:color="222222"/>
          <w:lang w:val="ru-RU"/>
        </w:rPr>
        <w:instrText xml:space="preserve"> \* </w:instrText>
      </w:r>
      <w:r w:rsidR="003D7EEC" w:rsidRPr="00D34AE5">
        <w:rPr>
          <w:rStyle w:val="NoneA"/>
          <w:b/>
          <w:bCs/>
          <w:color w:val="222222"/>
          <w:sz w:val="20"/>
          <w:szCs w:val="20"/>
          <w:u w:color="222222"/>
          <w:lang w:val="en-GB"/>
        </w:rPr>
        <w:instrText>ARABIC</w:instrText>
      </w:r>
      <w:r w:rsidR="003D7EEC" w:rsidRPr="00543DE8">
        <w:rPr>
          <w:rStyle w:val="NoneA"/>
          <w:b/>
          <w:bCs/>
          <w:color w:val="222222"/>
          <w:sz w:val="20"/>
          <w:szCs w:val="20"/>
          <w:u w:color="222222"/>
          <w:lang w:val="ru-RU"/>
        </w:rPr>
        <w:instrText xml:space="preserve"> </w:instrText>
      </w:r>
      <w:r w:rsidR="002A2731" w:rsidRPr="00D34AE5">
        <w:rPr>
          <w:rStyle w:val="NoneA"/>
          <w:b/>
          <w:bCs/>
          <w:color w:val="222222"/>
          <w:sz w:val="20"/>
          <w:szCs w:val="20"/>
          <w:u w:color="222222"/>
          <w:lang w:val="en-GB"/>
        </w:rPr>
        <w:fldChar w:fldCharType="separate"/>
      </w:r>
      <w:r w:rsidR="00E726E2" w:rsidRPr="00543DE8">
        <w:rPr>
          <w:rStyle w:val="NoneA"/>
          <w:b/>
          <w:bCs/>
          <w:noProof/>
          <w:color w:val="222222"/>
          <w:sz w:val="20"/>
          <w:szCs w:val="20"/>
          <w:u w:color="222222"/>
          <w:lang w:val="ru-RU"/>
        </w:rPr>
        <w:t>6</w:t>
      </w:r>
      <w:r w:rsidR="002A2731" w:rsidRPr="00D34AE5">
        <w:rPr>
          <w:rStyle w:val="NoneA"/>
          <w:b/>
          <w:bCs/>
          <w:color w:val="222222"/>
          <w:sz w:val="20"/>
          <w:szCs w:val="20"/>
          <w:u w:color="222222"/>
          <w:lang w:val="en-GB"/>
        </w:rPr>
        <w:fldChar w:fldCharType="end"/>
      </w:r>
      <w:r w:rsidR="003D7EEC" w:rsidRPr="00543DE8">
        <w:rPr>
          <w:rStyle w:val="NoneA"/>
          <w:b/>
          <w:bCs/>
          <w:color w:val="222222"/>
          <w:sz w:val="20"/>
          <w:szCs w:val="20"/>
          <w:u w:color="222222"/>
          <w:lang w:val="ru-RU"/>
        </w:rPr>
        <w:t xml:space="preserve">: </w:t>
      </w:r>
      <w:r w:rsidRPr="00543DE8">
        <w:rPr>
          <w:rStyle w:val="NoneA"/>
          <w:b/>
          <w:bCs/>
          <w:color w:val="222222"/>
          <w:sz w:val="20"/>
          <w:szCs w:val="20"/>
          <w:u w:color="222222"/>
          <w:lang w:val="ru-RU"/>
        </w:rPr>
        <w:t xml:space="preserve">Число зарегистрированных объектов всемирного культурного наследия и нематериального культурного самовыражения в странах </w:t>
      </w:r>
      <w:r w:rsidR="003815B4">
        <w:rPr>
          <w:rStyle w:val="NoneA"/>
          <w:b/>
          <w:bCs/>
          <w:color w:val="222222"/>
          <w:sz w:val="20"/>
          <w:szCs w:val="20"/>
          <w:u w:color="222222"/>
          <w:lang w:val="ru-RU"/>
        </w:rPr>
        <w:t>ПСРСК</w:t>
      </w:r>
    </w:p>
    <w:tbl>
      <w:tblPr>
        <w:tblW w:w="5000" w:type="pct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ook w:val="04A0" w:firstRow="1" w:lastRow="0" w:firstColumn="1" w:lastColumn="0" w:noHBand="0" w:noVBand="1"/>
      </w:tblPr>
      <w:tblGrid>
        <w:gridCol w:w="2761"/>
        <w:gridCol w:w="3027"/>
        <w:gridCol w:w="3556"/>
      </w:tblGrid>
      <w:tr w:rsidR="003D7EEC" w:rsidRPr="008F56AC" w14:paraId="7168CA02" w14:textId="77777777" w:rsidTr="003D7EEC">
        <w:trPr>
          <w:trHeight w:val="800"/>
          <w:jc w:val="center"/>
        </w:trPr>
        <w:tc>
          <w:tcPr>
            <w:tcW w:w="1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66B7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8A8AC8" w14:textId="77777777" w:rsidR="00EA2935" w:rsidRPr="00543DE8" w:rsidRDefault="00543DE8" w:rsidP="00EA2935">
            <w:pPr>
              <w:rPr>
                <w:color w:val="FFFFFF"/>
                <w:lang w:val="ru-RU"/>
              </w:rPr>
            </w:pPr>
            <w:r>
              <w:rPr>
                <w:rStyle w:val="NoneA"/>
                <w:rFonts w:eastAsia="Cambria" w:cs="Cambria"/>
                <w:b/>
                <w:bCs/>
                <w:color w:val="FFFFFF"/>
                <w:lang w:val="ru-RU"/>
              </w:rPr>
              <w:t>Страна</w:t>
            </w:r>
          </w:p>
        </w:tc>
        <w:tc>
          <w:tcPr>
            <w:tcW w:w="1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66B7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FAD76C" w14:textId="77777777" w:rsidR="00EA2935" w:rsidRPr="00543DE8" w:rsidRDefault="00543DE8" w:rsidP="00543DE8">
            <w:pPr>
              <w:jc w:val="center"/>
              <w:rPr>
                <w:color w:val="FFFFFF"/>
                <w:lang w:val="ru-RU"/>
              </w:rPr>
            </w:pPr>
            <w:r w:rsidRPr="00543DE8">
              <w:rPr>
                <w:rStyle w:val="NoneA"/>
                <w:rFonts w:eastAsia="Cambria" w:cs="Cambria"/>
                <w:b/>
                <w:bCs/>
                <w:color w:val="FFFFFF"/>
                <w:lang w:val="ru-RU"/>
              </w:rPr>
              <w:t xml:space="preserve">Число объектов всемирного культурного наследия </w:t>
            </w: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66B7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272FFC" w14:textId="77777777" w:rsidR="00EA2935" w:rsidRPr="00543DE8" w:rsidRDefault="00543DE8" w:rsidP="00B91EFA">
            <w:pPr>
              <w:jc w:val="center"/>
              <w:rPr>
                <w:color w:val="FFFFFF"/>
                <w:lang w:val="ru-RU"/>
              </w:rPr>
            </w:pPr>
            <w:r w:rsidRPr="00543DE8">
              <w:rPr>
                <w:rStyle w:val="NoneA"/>
                <w:rFonts w:eastAsia="Cambria" w:cs="Cambria"/>
                <w:b/>
                <w:bCs/>
                <w:color w:val="FFFFFF"/>
                <w:lang w:val="ru-RU"/>
              </w:rPr>
              <w:t xml:space="preserve">Число </w:t>
            </w:r>
            <w:r>
              <w:rPr>
                <w:rStyle w:val="NoneA"/>
                <w:rFonts w:eastAsia="Cambria" w:cs="Cambria"/>
                <w:b/>
                <w:bCs/>
                <w:color w:val="FFFFFF"/>
                <w:lang w:val="ru-RU"/>
              </w:rPr>
              <w:t xml:space="preserve">нематериальных </w:t>
            </w:r>
            <w:r w:rsidR="00B91EFA">
              <w:rPr>
                <w:rStyle w:val="NoneA"/>
                <w:rFonts w:eastAsia="Cambria" w:cs="Cambria"/>
                <w:b/>
                <w:bCs/>
                <w:color w:val="FFFFFF"/>
                <w:lang w:val="ru-RU"/>
              </w:rPr>
              <w:t xml:space="preserve">объектов </w:t>
            </w:r>
            <w:r>
              <w:rPr>
                <w:rStyle w:val="NoneA"/>
                <w:rFonts w:eastAsia="Cambria" w:cs="Cambria"/>
                <w:b/>
                <w:bCs/>
                <w:color w:val="FFFFFF"/>
                <w:lang w:val="ru-RU"/>
              </w:rPr>
              <w:t>культурн</w:t>
            </w:r>
            <w:r w:rsidR="00B91EFA">
              <w:rPr>
                <w:rStyle w:val="NoneA"/>
                <w:rFonts w:eastAsia="Cambria" w:cs="Cambria"/>
                <w:b/>
                <w:bCs/>
                <w:color w:val="FFFFFF"/>
                <w:lang w:val="ru-RU"/>
              </w:rPr>
              <w:t>ого</w:t>
            </w:r>
            <w:r>
              <w:rPr>
                <w:rStyle w:val="NoneA"/>
                <w:rFonts w:eastAsia="Cambria" w:cs="Cambria"/>
                <w:b/>
                <w:bCs/>
                <w:color w:val="FFFFFF"/>
                <w:lang w:val="ru-RU"/>
              </w:rPr>
              <w:t xml:space="preserve"> самовыражени</w:t>
            </w:r>
            <w:r w:rsidR="00B91EFA">
              <w:rPr>
                <w:rStyle w:val="NoneA"/>
                <w:rFonts w:eastAsia="Cambria" w:cs="Cambria"/>
                <w:b/>
                <w:bCs/>
                <w:color w:val="FFFFFF"/>
                <w:lang w:val="ru-RU"/>
              </w:rPr>
              <w:t>я</w:t>
            </w:r>
          </w:p>
        </w:tc>
      </w:tr>
      <w:tr w:rsidR="00EA2935" w:rsidRPr="003C6323" w14:paraId="3683DCB8" w14:textId="77777777" w:rsidTr="003D7EEC">
        <w:trPr>
          <w:trHeight w:val="310"/>
          <w:jc w:val="center"/>
        </w:trPr>
        <w:tc>
          <w:tcPr>
            <w:tcW w:w="1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C1AAB68" w14:textId="77777777" w:rsidR="00EA2935" w:rsidRPr="00A114BB" w:rsidRDefault="00A114BB" w:rsidP="00EA2935">
            <w:pPr>
              <w:rPr>
                <w:lang w:val="ru-RU"/>
              </w:rPr>
            </w:pPr>
            <w:r>
              <w:rPr>
                <w:rStyle w:val="NoneA"/>
                <w:rFonts w:eastAsia="Cambria" w:cs="Cambria"/>
                <w:lang w:val="ru-RU"/>
              </w:rPr>
              <w:t>Дания</w:t>
            </w:r>
          </w:p>
        </w:tc>
        <w:tc>
          <w:tcPr>
            <w:tcW w:w="1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62E9837" w14:textId="77777777" w:rsidR="00EA2935" w:rsidRPr="003C6323" w:rsidRDefault="00EA2935" w:rsidP="00EA2935">
            <w:pPr>
              <w:jc w:val="center"/>
              <w:rPr>
                <w:lang w:val="en-GB"/>
              </w:rPr>
            </w:pPr>
            <w:r w:rsidRPr="00BA69E4">
              <w:rPr>
                <w:rStyle w:val="NoneA"/>
                <w:rFonts w:eastAsia="Cambria" w:cs="Cambria"/>
                <w:lang w:val="en-GB"/>
              </w:rPr>
              <w:t>3</w:t>
            </w: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4922AE1" w14:textId="77777777" w:rsidR="00EA2935" w:rsidRPr="003C6323" w:rsidRDefault="00EA2935" w:rsidP="00EA2935">
            <w:pPr>
              <w:jc w:val="center"/>
              <w:rPr>
                <w:lang w:val="en-GB"/>
              </w:rPr>
            </w:pPr>
            <w:r w:rsidRPr="00BA69E4">
              <w:rPr>
                <w:rStyle w:val="NoneA"/>
                <w:rFonts w:eastAsia="Cambria" w:cs="Cambria"/>
                <w:lang w:val="en-GB"/>
              </w:rPr>
              <w:t>0</w:t>
            </w:r>
          </w:p>
        </w:tc>
      </w:tr>
      <w:tr w:rsidR="00EA2935" w:rsidRPr="003C6323" w14:paraId="713E1969" w14:textId="77777777" w:rsidTr="003D7EEC">
        <w:trPr>
          <w:trHeight w:val="310"/>
          <w:jc w:val="center"/>
        </w:trPr>
        <w:tc>
          <w:tcPr>
            <w:tcW w:w="1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BB756A8" w14:textId="77777777" w:rsidR="00EA2935" w:rsidRPr="00A114BB" w:rsidRDefault="00A114BB" w:rsidP="00EA2935">
            <w:pPr>
              <w:rPr>
                <w:lang w:val="ru-RU"/>
              </w:rPr>
            </w:pPr>
            <w:r>
              <w:rPr>
                <w:rStyle w:val="NoneA"/>
                <w:rFonts w:eastAsia="Cambria" w:cs="Cambria"/>
                <w:lang w:val="ru-RU"/>
              </w:rPr>
              <w:t>Эстония</w:t>
            </w:r>
          </w:p>
        </w:tc>
        <w:tc>
          <w:tcPr>
            <w:tcW w:w="1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38466BD" w14:textId="77777777" w:rsidR="00EA2935" w:rsidRPr="003C6323" w:rsidRDefault="00EA2935" w:rsidP="00EA2935">
            <w:pPr>
              <w:jc w:val="center"/>
              <w:rPr>
                <w:lang w:val="en-GB"/>
              </w:rPr>
            </w:pPr>
            <w:r w:rsidRPr="00BA69E4">
              <w:rPr>
                <w:rStyle w:val="NoneA"/>
                <w:rFonts w:eastAsia="Cambria" w:cs="Cambria"/>
                <w:lang w:val="en-GB"/>
              </w:rPr>
              <w:t>2</w:t>
            </w: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966364E" w14:textId="77777777" w:rsidR="00EA2935" w:rsidRPr="003C6323" w:rsidRDefault="00EA2935" w:rsidP="00EA2935">
            <w:pPr>
              <w:jc w:val="center"/>
              <w:rPr>
                <w:lang w:val="en-GB"/>
              </w:rPr>
            </w:pPr>
            <w:r w:rsidRPr="00BA69E4">
              <w:rPr>
                <w:rStyle w:val="NoneA"/>
                <w:rFonts w:eastAsia="Cambria" w:cs="Cambria"/>
                <w:lang w:val="en-GB"/>
              </w:rPr>
              <w:t>4</w:t>
            </w:r>
          </w:p>
        </w:tc>
      </w:tr>
      <w:tr w:rsidR="00EA2935" w:rsidRPr="003C6323" w14:paraId="3EE0C481" w14:textId="77777777" w:rsidTr="003D7EEC">
        <w:trPr>
          <w:trHeight w:val="310"/>
          <w:jc w:val="center"/>
        </w:trPr>
        <w:tc>
          <w:tcPr>
            <w:tcW w:w="1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661D17E" w14:textId="77777777" w:rsidR="00EA2935" w:rsidRPr="00A114BB" w:rsidRDefault="00A114BB" w:rsidP="00EA2935">
            <w:pPr>
              <w:rPr>
                <w:lang w:val="ru-RU"/>
              </w:rPr>
            </w:pPr>
            <w:r>
              <w:rPr>
                <w:rStyle w:val="NoneA"/>
                <w:rFonts w:eastAsia="Cambria" w:cs="Cambria"/>
                <w:lang w:val="ru-RU"/>
              </w:rPr>
              <w:t>Финляндия</w:t>
            </w:r>
          </w:p>
        </w:tc>
        <w:tc>
          <w:tcPr>
            <w:tcW w:w="1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1AED4D3" w14:textId="77777777" w:rsidR="00EA2935" w:rsidRPr="003C6323" w:rsidRDefault="00EA2935" w:rsidP="00EA2935">
            <w:pPr>
              <w:jc w:val="center"/>
              <w:rPr>
                <w:lang w:val="en-GB"/>
              </w:rPr>
            </w:pPr>
            <w:r w:rsidRPr="00BA69E4">
              <w:rPr>
                <w:rStyle w:val="NoneA"/>
                <w:rFonts w:eastAsia="Cambria" w:cs="Cambria"/>
                <w:lang w:val="en-GB"/>
              </w:rPr>
              <w:t>6</w:t>
            </w: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B27547B" w14:textId="77777777" w:rsidR="00EA2935" w:rsidRPr="003C6323" w:rsidRDefault="00EA2935" w:rsidP="00EA2935">
            <w:pPr>
              <w:jc w:val="center"/>
              <w:rPr>
                <w:lang w:val="en-GB"/>
              </w:rPr>
            </w:pPr>
            <w:r w:rsidRPr="00BA69E4">
              <w:rPr>
                <w:rStyle w:val="NoneA"/>
                <w:rFonts w:eastAsia="Cambria" w:cs="Cambria"/>
                <w:lang w:val="en-GB"/>
              </w:rPr>
              <w:t>0</w:t>
            </w:r>
          </w:p>
        </w:tc>
      </w:tr>
      <w:tr w:rsidR="00EA2935" w:rsidRPr="003C6323" w14:paraId="06AB2D9E" w14:textId="77777777" w:rsidTr="003D7EEC">
        <w:trPr>
          <w:trHeight w:val="310"/>
          <w:jc w:val="center"/>
        </w:trPr>
        <w:tc>
          <w:tcPr>
            <w:tcW w:w="1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FDF7030" w14:textId="77777777" w:rsidR="00EA2935" w:rsidRPr="003C6323" w:rsidRDefault="00EA2935" w:rsidP="00EA2935">
            <w:pPr>
              <w:rPr>
                <w:lang w:val="en-GB"/>
              </w:rPr>
            </w:pPr>
            <w:r w:rsidRPr="00BA69E4">
              <w:rPr>
                <w:rStyle w:val="NoneA"/>
                <w:rFonts w:eastAsia="Cambria" w:cs="Cambria"/>
                <w:lang w:val="en-GB"/>
              </w:rPr>
              <w:t>Germany</w:t>
            </w:r>
          </w:p>
        </w:tc>
        <w:tc>
          <w:tcPr>
            <w:tcW w:w="1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9DFCDC9" w14:textId="77777777" w:rsidR="00EA2935" w:rsidRPr="003C6323" w:rsidRDefault="00EA2935" w:rsidP="00EA2935">
            <w:pPr>
              <w:jc w:val="center"/>
              <w:rPr>
                <w:lang w:val="en-GB"/>
              </w:rPr>
            </w:pPr>
            <w:r w:rsidRPr="00BA69E4">
              <w:rPr>
                <w:rStyle w:val="NoneA"/>
                <w:rFonts w:eastAsia="Cambria" w:cs="Cambria"/>
                <w:lang w:val="en-GB"/>
              </w:rPr>
              <w:t>36</w:t>
            </w: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9E66486" w14:textId="77777777" w:rsidR="00EA2935" w:rsidRPr="003C6323" w:rsidRDefault="00EA2935" w:rsidP="00EA2935">
            <w:pPr>
              <w:jc w:val="center"/>
              <w:rPr>
                <w:lang w:val="en-GB"/>
              </w:rPr>
            </w:pPr>
            <w:r w:rsidRPr="00BA69E4">
              <w:rPr>
                <w:rStyle w:val="NoneA"/>
                <w:rFonts w:eastAsia="Cambria" w:cs="Cambria"/>
                <w:lang w:val="en-GB"/>
              </w:rPr>
              <w:t>0</w:t>
            </w:r>
          </w:p>
        </w:tc>
      </w:tr>
      <w:tr w:rsidR="00EA2935" w:rsidRPr="003C6323" w14:paraId="4BC42812" w14:textId="77777777" w:rsidTr="003D7EEC">
        <w:trPr>
          <w:trHeight w:val="310"/>
          <w:jc w:val="center"/>
        </w:trPr>
        <w:tc>
          <w:tcPr>
            <w:tcW w:w="1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001BE11" w14:textId="77777777" w:rsidR="00EA2935" w:rsidRPr="00A114BB" w:rsidRDefault="00A114BB" w:rsidP="00EA2935">
            <w:pPr>
              <w:rPr>
                <w:lang w:val="ru-RU"/>
              </w:rPr>
            </w:pPr>
            <w:r>
              <w:rPr>
                <w:rStyle w:val="NoneA"/>
                <w:rFonts w:eastAsia="Cambria" w:cs="Cambria"/>
                <w:lang w:val="ru-RU"/>
              </w:rPr>
              <w:t>Исландия</w:t>
            </w:r>
          </w:p>
        </w:tc>
        <w:tc>
          <w:tcPr>
            <w:tcW w:w="1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DE590CF" w14:textId="77777777" w:rsidR="00EA2935" w:rsidRPr="003C6323" w:rsidRDefault="00EA2935" w:rsidP="00EA2935">
            <w:pPr>
              <w:jc w:val="center"/>
              <w:rPr>
                <w:lang w:val="en-GB"/>
              </w:rPr>
            </w:pPr>
            <w:r w:rsidRPr="00BA69E4">
              <w:rPr>
                <w:rStyle w:val="NoneA"/>
                <w:rFonts w:eastAsia="Cambria" w:cs="Cambria"/>
                <w:lang w:val="en-GB"/>
              </w:rPr>
              <w:t>1</w:t>
            </w: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AF107C7" w14:textId="77777777" w:rsidR="00EA2935" w:rsidRPr="003C6323" w:rsidRDefault="00EA2935" w:rsidP="00EA2935">
            <w:pPr>
              <w:jc w:val="center"/>
              <w:rPr>
                <w:lang w:val="en-GB"/>
              </w:rPr>
            </w:pPr>
            <w:r w:rsidRPr="00BA69E4">
              <w:rPr>
                <w:rStyle w:val="NoneA"/>
                <w:rFonts w:eastAsia="Cambria" w:cs="Cambria"/>
                <w:lang w:val="en-GB"/>
              </w:rPr>
              <w:t>0</w:t>
            </w:r>
          </w:p>
        </w:tc>
      </w:tr>
      <w:tr w:rsidR="00EA2935" w:rsidRPr="003C6323" w14:paraId="5EAAE649" w14:textId="77777777" w:rsidTr="003D7EEC">
        <w:trPr>
          <w:trHeight w:val="310"/>
          <w:jc w:val="center"/>
        </w:trPr>
        <w:tc>
          <w:tcPr>
            <w:tcW w:w="1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F421F05" w14:textId="77777777" w:rsidR="00EA2935" w:rsidRPr="00A114BB" w:rsidRDefault="00A114BB" w:rsidP="00EA2935">
            <w:pPr>
              <w:rPr>
                <w:lang w:val="ru-RU"/>
              </w:rPr>
            </w:pPr>
            <w:r>
              <w:rPr>
                <w:rStyle w:val="NoneA"/>
                <w:rFonts w:eastAsia="Cambria" w:cs="Cambria"/>
                <w:lang w:val="ru-RU"/>
              </w:rPr>
              <w:t>Латвия</w:t>
            </w:r>
          </w:p>
        </w:tc>
        <w:tc>
          <w:tcPr>
            <w:tcW w:w="1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6ACCC8B" w14:textId="77777777" w:rsidR="00EA2935" w:rsidRPr="003C6323" w:rsidRDefault="00EA2935" w:rsidP="00EA2935">
            <w:pPr>
              <w:jc w:val="center"/>
              <w:rPr>
                <w:lang w:val="en-GB"/>
              </w:rPr>
            </w:pPr>
            <w:r w:rsidRPr="00BA69E4">
              <w:rPr>
                <w:rStyle w:val="NoneA"/>
                <w:rFonts w:eastAsia="Cambria" w:cs="Cambria"/>
                <w:lang w:val="en-GB"/>
              </w:rPr>
              <w:t>2</w:t>
            </w: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E2FE683" w14:textId="77777777" w:rsidR="00EA2935" w:rsidRPr="003C6323" w:rsidRDefault="00EA2935" w:rsidP="00EA2935">
            <w:pPr>
              <w:jc w:val="center"/>
              <w:rPr>
                <w:lang w:val="en-GB"/>
              </w:rPr>
            </w:pPr>
            <w:r w:rsidRPr="00BA69E4">
              <w:rPr>
                <w:rStyle w:val="NoneA"/>
                <w:rFonts w:eastAsia="Cambria" w:cs="Cambria"/>
                <w:lang w:val="en-GB"/>
              </w:rPr>
              <w:t>2</w:t>
            </w:r>
          </w:p>
        </w:tc>
      </w:tr>
      <w:tr w:rsidR="00EA2935" w:rsidRPr="003C6323" w14:paraId="4AD7B371" w14:textId="77777777" w:rsidTr="003D7EEC">
        <w:trPr>
          <w:trHeight w:val="310"/>
          <w:jc w:val="center"/>
        </w:trPr>
        <w:tc>
          <w:tcPr>
            <w:tcW w:w="1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D516F49" w14:textId="77777777" w:rsidR="00EA2935" w:rsidRPr="00A114BB" w:rsidRDefault="00A114BB" w:rsidP="00EA2935">
            <w:pPr>
              <w:rPr>
                <w:lang w:val="ru-RU"/>
              </w:rPr>
            </w:pPr>
            <w:r>
              <w:rPr>
                <w:rStyle w:val="NoneA"/>
                <w:rFonts w:eastAsia="Cambria" w:cs="Cambria"/>
                <w:lang w:val="ru-RU"/>
              </w:rPr>
              <w:t>Литва</w:t>
            </w:r>
          </w:p>
        </w:tc>
        <w:tc>
          <w:tcPr>
            <w:tcW w:w="1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8272B86" w14:textId="77777777" w:rsidR="00EA2935" w:rsidRPr="003C6323" w:rsidRDefault="00EA2935" w:rsidP="00EA2935">
            <w:pPr>
              <w:jc w:val="center"/>
              <w:rPr>
                <w:lang w:val="en-GB"/>
              </w:rPr>
            </w:pPr>
            <w:r w:rsidRPr="00BA69E4">
              <w:rPr>
                <w:rStyle w:val="NoneA"/>
                <w:rFonts w:eastAsia="Cambria" w:cs="Cambria"/>
                <w:lang w:val="en-GB"/>
              </w:rPr>
              <w:t>4</w:t>
            </w: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1BD6BA7" w14:textId="77777777" w:rsidR="00EA2935" w:rsidRPr="003C6323" w:rsidRDefault="00EA2935" w:rsidP="00EA2935">
            <w:pPr>
              <w:jc w:val="center"/>
              <w:rPr>
                <w:lang w:val="en-GB"/>
              </w:rPr>
            </w:pPr>
            <w:r w:rsidRPr="00BA69E4">
              <w:rPr>
                <w:rStyle w:val="NoneA"/>
                <w:rFonts w:eastAsia="Cambria" w:cs="Cambria"/>
                <w:lang w:val="en-GB"/>
              </w:rPr>
              <w:t>3</w:t>
            </w:r>
          </w:p>
        </w:tc>
      </w:tr>
      <w:tr w:rsidR="00EA2935" w:rsidRPr="003C6323" w14:paraId="3E9D837F" w14:textId="77777777" w:rsidTr="003D7EEC">
        <w:trPr>
          <w:trHeight w:val="310"/>
          <w:jc w:val="center"/>
        </w:trPr>
        <w:tc>
          <w:tcPr>
            <w:tcW w:w="1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00BE4B8" w14:textId="77777777" w:rsidR="00EA2935" w:rsidRPr="00A114BB" w:rsidRDefault="00A114BB" w:rsidP="00EA2935">
            <w:pPr>
              <w:rPr>
                <w:lang w:val="ru-RU"/>
              </w:rPr>
            </w:pPr>
            <w:r>
              <w:rPr>
                <w:rStyle w:val="NoneA"/>
                <w:rFonts w:eastAsia="Cambria" w:cs="Cambria"/>
                <w:lang w:val="ru-RU"/>
              </w:rPr>
              <w:t>Норвегия</w:t>
            </w:r>
          </w:p>
        </w:tc>
        <w:tc>
          <w:tcPr>
            <w:tcW w:w="1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3524B8B" w14:textId="77777777" w:rsidR="00EA2935" w:rsidRPr="003C6323" w:rsidRDefault="00EA2935" w:rsidP="00EA2935">
            <w:pPr>
              <w:jc w:val="center"/>
              <w:rPr>
                <w:lang w:val="en-GB"/>
              </w:rPr>
            </w:pPr>
            <w:r w:rsidRPr="00BA69E4">
              <w:rPr>
                <w:rStyle w:val="NoneA"/>
                <w:rFonts w:eastAsia="Cambria" w:cs="Cambria"/>
                <w:lang w:val="en-GB"/>
              </w:rPr>
              <w:t>6</w:t>
            </w: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729187F" w14:textId="77777777" w:rsidR="00EA2935" w:rsidRPr="003C6323" w:rsidRDefault="00EA2935" w:rsidP="00EA2935">
            <w:pPr>
              <w:jc w:val="center"/>
              <w:rPr>
                <w:lang w:val="en-GB"/>
              </w:rPr>
            </w:pPr>
            <w:r w:rsidRPr="00BA69E4">
              <w:rPr>
                <w:rStyle w:val="NoneA"/>
                <w:rFonts w:eastAsia="Cambria" w:cs="Cambria"/>
                <w:lang w:val="en-GB"/>
              </w:rPr>
              <w:t>0</w:t>
            </w:r>
          </w:p>
        </w:tc>
      </w:tr>
      <w:tr w:rsidR="00EA2935" w:rsidRPr="003C6323" w14:paraId="0FB6371B" w14:textId="77777777" w:rsidTr="003D7EEC">
        <w:trPr>
          <w:trHeight w:val="310"/>
          <w:jc w:val="center"/>
        </w:trPr>
        <w:tc>
          <w:tcPr>
            <w:tcW w:w="1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BCA844A" w14:textId="77777777" w:rsidR="00EA2935" w:rsidRPr="00A114BB" w:rsidRDefault="00A114BB" w:rsidP="00EA2935">
            <w:pPr>
              <w:rPr>
                <w:lang w:val="ru-RU"/>
              </w:rPr>
            </w:pPr>
            <w:r>
              <w:rPr>
                <w:rStyle w:val="NoneA"/>
                <w:rFonts w:eastAsia="Cambria" w:cs="Cambria"/>
                <w:lang w:val="ru-RU"/>
              </w:rPr>
              <w:t>Польша</w:t>
            </w:r>
          </w:p>
        </w:tc>
        <w:tc>
          <w:tcPr>
            <w:tcW w:w="1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341ECF6" w14:textId="77777777" w:rsidR="00EA2935" w:rsidRPr="003C6323" w:rsidRDefault="00EA2935" w:rsidP="00EA2935">
            <w:pPr>
              <w:jc w:val="center"/>
              <w:rPr>
                <w:lang w:val="en-GB"/>
              </w:rPr>
            </w:pPr>
            <w:r w:rsidRPr="00BA69E4">
              <w:rPr>
                <w:rStyle w:val="NoneA"/>
                <w:rFonts w:eastAsia="Cambria" w:cs="Cambria"/>
                <w:lang w:val="en-GB"/>
              </w:rPr>
              <w:t>13</w:t>
            </w: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32C90A6" w14:textId="77777777" w:rsidR="00EA2935" w:rsidRPr="003C6323" w:rsidRDefault="00EA2935" w:rsidP="00EA2935">
            <w:pPr>
              <w:jc w:val="center"/>
              <w:rPr>
                <w:lang w:val="en-GB"/>
              </w:rPr>
            </w:pPr>
            <w:r w:rsidRPr="00BA69E4">
              <w:rPr>
                <w:rStyle w:val="NoneA"/>
                <w:rFonts w:eastAsia="Cambria" w:cs="Cambria"/>
                <w:lang w:val="en-GB"/>
              </w:rPr>
              <w:t>0</w:t>
            </w:r>
          </w:p>
        </w:tc>
      </w:tr>
      <w:tr w:rsidR="00EA2935" w:rsidRPr="003C6323" w14:paraId="0D6C8F82" w14:textId="77777777" w:rsidTr="003D7EEC">
        <w:trPr>
          <w:trHeight w:val="310"/>
          <w:jc w:val="center"/>
        </w:trPr>
        <w:tc>
          <w:tcPr>
            <w:tcW w:w="1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C6CB197" w14:textId="77777777" w:rsidR="00EA2935" w:rsidRPr="00A114BB" w:rsidRDefault="00A114BB" w:rsidP="00EA2935">
            <w:pPr>
              <w:rPr>
                <w:lang w:val="ru-RU"/>
              </w:rPr>
            </w:pPr>
            <w:r>
              <w:rPr>
                <w:rStyle w:val="NoneA"/>
                <w:rFonts w:eastAsia="Cambria" w:cs="Cambria"/>
                <w:lang w:val="ru-RU"/>
              </w:rPr>
              <w:t>Российская Федерация</w:t>
            </w:r>
          </w:p>
        </w:tc>
        <w:tc>
          <w:tcPr>
            <w:tcW w:w="1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0E5E331" w14:textId="77777777" w:rsidR="00EA2935" w:rsidRPr="003C6323" w:rsidRDefault="00EA2935" w:rsidP="00EA2935">
            <w:pPr>
              <w:jc w:val="center"/>
              <w:rPr>
                <w:lang w:val="en-GB"/>
              </w:rPr>
            </w:pPr>
            <w:r w:rsidRPr="00BA69E4">
              <w:rPr>
                <w:rStyle w:val="NoneA"/>
                <w:rFonts w:eastAsia="Cambria" w:cs="Cambria"/>
                <w:lang w:val="en-GB"/>
              </w:rPr>
              <w:t>16</w:t>
            </w: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E49B9E0" w14:textId="77777777" w:rsidR="00EA2935" w:rsidRPr="003C6323" w:rsidRDefault="00EA2935" w:rsidP="00EA2935">
            <w:pPr>
              <w:jc w:val="center"/>
              <w:rPr>
                <w:lang w:val="en-GB"/>
              </w:rPr>
            </w:pPr>
            <w:r w:rsidRPr="00BA69E4">
              <w:rPr>
                <w:rStyle w:val="NoneA"/>
                <w:rFonts w:eastAsia="Cambria" w:cs="Cambria"/>
                <w:lang w:val="en-GB"/>
              </w:rPr>
              <w:t>2</w:t>
            </w:r>
          </w:p>
        </w:tc>
      </w:tr>
      <w:tr w:rsidR="00EA2935" w:rsidRPr="003C6323" w14:paraId="4EBDA150" w14:textId="77777777" w:rsidTr="003D7EEC">
        <w:trPr>
          <w:trHeight w:val="310"/>
          <w:jc w:val="center"/>
        </w:trPr>
        <w:tc>
          <w:tcPr>
            <w:tcW w:w="1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8CA2C7F" w14:textId="77777777" w:rsidR="00EA2935" w:rsidRPr="00A114BB" w:rsidRDefault="00A114BB" w:rsidP="00EA2935">
            <w:pPr>
              <w:rPr>
                <w:lang w:val="ru-RU"/>
              </w:rPr>
            </w:pPr>
            <w:r>
              <w:rPr>
                <w:rStyle w:val="NoneA"/>
                <w:rFonts w:eastAsia="Cambria" w:cs="Cambria"/>
                <w:lang w:val="ru-RU"/>
              </w:rPr>
              <w:t>Швеция</w:t>
            </w:r>
          </w:p>
        </w:tc>
        <w:tc>
          <w:tcPr>
            <w:tcW w:w="1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F19B571" w14:textId="77777777" w:rsidR="00EA2935" w:rsidRPr="003C6323" w:rsidRDefault="00EA2935" w:rsidP="00EA2935">
            <w:pPr>
              <w:jc w:val="center"/>
              <w:rPr>
                <w:lang w:val="en-GB"/>
              </w:rPr>
            </w:pPr>
            <w:r w:rsidRPr="00BA69E4">
              <w:rPr>
                <w:rStyle w:val="NoneA"/>
                <w:rFonts w:eastAsia="Cambria" w:cs="Cambria"/>
                <w:lang w:val="en-GB"/>
              </w:rPr>
              <w:t>14</w:t>
            </w: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8527775" w14:textId="77777777" w:rsidR="00EA2935" w:rsidRPr="003C6323" w:rsidRDefault="00EA2935" w:rsidP="00EA2935">
            <w:pPr>
              <w:jc w:val="center"/>
              <w:rPr>
                <w:lang w:val="en-GB"/>
              </w:rPr>
            </w:pPr>
            <w:r w:rsidRPr="00BA69E4">
              <w:rPr>
                <w:rStyle w:val="NoneA"/>
                <w:rFonts w:eastAsia="Cambria" w:cs="Cambria"/>
                <w:lang w:val="en-GB"/>
              </w:rPr>
              <w:t>0</w:t>
            </w:r>
          </w:p>
        </w:tc>
      </w:tr>
    </w:tbl>
    <w:p w14:paraId="5BE263C9" w14:textId="77777777" w:rsidR="00EA2935" w:rsidRPr="00BA69E4" w:rsidRDefault="00EA2935" w:rsidP="00EA2935">
      <w:pPr>
        <w:widowControl w:val="0"/>
        <w:spacing w:line="240" w:lineRule="auto"/>
        <w:ind w:left="1044" w:hanging="1044"/>
        <w:jc w:val="center"/>
        <w:rPr>
          <w:lang w:val="en-GB"/>
        </w:rPr>
      </w:pPr>
    </w:p>
    <w:p w14:paraId="171AFB2D" w14:textId="77777777" w:rsidR="00EA2935" w:rsidRPr="00BA69E4" w:rsidRDefault="00EA2935" w:rsidP="00EA2935">
      <w:pPr>
        <w:widowControl w:val="0"/>
        <w:spacing w:line="240" w:lineRule="auto"/>
        <w:ind w:left="936" w:hanging="936"/>
        <w:jc w:val="center"/>
        <w:rPr>
          <w:lang w:val="en-GB"/>
        </w:rPr>
      </w:pPr>
    </w:p>
    <w:p w14:paraId="0122A912" w14:textId="77777777" w:rsidR="00EA2935" w:rsidRPr="00BA69E4" w:rsidRDefault="00EA2935" w:rsidP="00EA2935">
      <w:pPr>
        <w:widowControl w:val="0"/>
        <w:ind w:left="828" w:hanging="828"/>
        <w:jc w:val="center"/>
        <w:rPr>
          <w:lang w:val="en-GB"/>
        </w:rPr>
      </w:pPr>
    </w:p>
    <w:p w14:paraId="29BCC21A" w14:textId="77777777" w:rsidR="00EA2935" w:rsidRPr="00BA69E4" w:rsidRDefault="00EA2935" w:rsidP="00EA2935">
      <w:pPr>
        <w:jc w:val="center"/>
        <w:rPr>
          <w:lang w:val="en-GB"/>
        </w:rPr>
      </w:pPr>
    </w:p>
    <w:p w14:paraId="496F1984" w14:textId="77777777" w:rsidR="003D7EEC" w:rsidRPr="003C5310" w:rsidRDefault="00EA2935" w:rsidP="00D34AE5">
      <w:pPr>
        <w:jc w:val="center"/>
        <w:rPr>
          <w:rStyle w:val="NoneA"/>
          <w:b/>
          <w:bCs/>
          <w:sz w:val="20"/>
          <w:szCs w:val="20"/>
          <w:lang w:val="ru-RU"/>
        </w:rPr>
      </w:pPr>
      <w:r w:rsidRPr="003C5310">
        <w:rPr>
          <w:rStyle w:val="NoneA"/>
          <w:rFonts w:ascii="Arial Unicode MS" w:eastAsia="Arial Unicode MS" w:hAnsi="Arial Unicode MS" w:cs="Arial Unicode MS"/>
          <w:lang w:val="ru-RU"/>
        </w:rPr>
        <w:br w:type="page"/>
      </w:r>
      <w:r w:rsidR="003C5310">
        <w:rPr>
          <w:rStyle w:val="NoneA"/>
          <w:b/>
          <w:bCs/>
          <w:sz w:val="20"/>
          <w:szCs w:val="20"/>
          <w:lang w:val="ru-RU"/>
        </w:rPr>
        <w:lastRenderedPageBreak/>
        <w:t>Рисунок</w:t>
      </w:r>
      <w:r w:rsidR="003C5310" w:rsidRPr="003C5310">
        <w:rPr>
          <w:rStyle w:val="NoneA"/>
          <w:b/>
          <w:bCs/>
          <w:sz w:val="20"/>
          <w:szCs w:val="20"/>
          <w:lang w:val="ru-RU"/>
        </w:rPr>
        <w:t xml:space="preserve"> 8</w:t>
      </w:r>
      <w:r w:rsidR="003D7EEC" w:rsidRPr="003C5310">
        <w:rPr>
          <w:rStyle w:val="NoneA"/>
          <w:b/>
          <w:bCs/>
          <w:sz w:val="20"/>
          <w:szCs w:val="20"/>
          <w:lang w:val="ru-RU"/>
        </w:rPr>
        <w:t xml:space="preserve">: </w:t>
      </w:r>
      <w:r w:rsidR="003C5310" w:rsidRPr="003C5310">
        <w:rPr>
          <w:rStyle w:val="NoneA"/>
          <w:b/>
          <w:bCs/>
          <w:sz w:val="20"/>
          <w:szCs w:val="20"/>
          <w:lang w:val="ru-RU"/>
        </w:rPr>
        <w:t>Число объектов всемирного культурного наследия</w:t>
      </w:r>
      <w:r w:rsidR="00B91EFA">
        <w:rPr>
          <w:rStyle w:val="NoneA"/>
          <w:b/>
          <w:bCs/>
          <w:sz w:val="20"/>
          <w:szCs w:val="20"/>
          <w:lang w:val="ru-RU"/>
        </w:rPr>
        <w:t xml:space="preserve"> </w:t>
      </w:r>
      <w:r w:rsidR="003C5310" w:rsidRPr="003C5310">
        <w:rPr>
          <w:rStyle w:val="NoneA"/>
          <w:b/>
          <w:bCs/>
          <w:sz w:val="20"/>
          <w:szCs w:val="20"/>
          <w:lang w:val="ru-RU"/>
        </w:rPr>
        <w:t xml:space="preserve"> </w:t>
      </w:r>
    </w:p>
    <w:p w14:paraId="4632B987" w14:textId="77777777" w:rsidR="00EA2935" w:rsidRPr="00B91EFA" w:rsidRDefault="00B91EFA" w:rsidP="00EA2935">
      <w:pPr>
        <w:jc w:val="center"/>
        <w:rPr>
          <w:rStyle w:val="NoneA"/>
          <w:b/>
          <w:bCs/>
          <w:lang w:val="ru-RU"/>
        </w:rPr>
      </w:pPr>
      <w:r>
        <w:rPr>
          <w:b/>
          <w:bCs/>
          <w:noProof/>
          <w:lang w:val="en-US"/>
        </w:rPr>
        <w:drawing>
          <wp:inline distT="0" distB="0" distL="0" distR="0" wp14:anchorId="09B6DF2D" wp14:editId="479C6F21">
            <wp:extent cx="5939790" cy="3016885"/>
            <wp:effectExtent l="0" t="0" r="3810" b="0"/>
            <wp:docPr id="292" name="Picture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7.jpg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3016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0446AA" w14:textId="77777777" w:rsidR="00EA2935" w:rsidRPr="00B91EFA" w:rsidRDefault="00EA2935" w:rsidP="00EA2935">
      <w:pPr>
        <w:jc w:val="center"/>
        <w:rPr>
          <w:b/>
          <w:bCs/>
          <w:lang w:val="ru-RU"/>
        </w:rPr>
      </w:pPr>
    </w:p>
    <w:p w14:paraId="76179A55" w14:textId="77777777" w:rsidR="003D7EEC" w:rsidRPr="00B91EFA" w:rsidRDefault="00B91EFA" w:rsidP="003D7EEC">
      <w:pPr>
        <w:jc w:val="center"/>
        <w:rPr>
          <w:rStyle w:val="NoneA"/>
          <w:b/>
          <w:bCs/>
          <w:sz w:val="20"/>
          <w:szCs w:val="20"/>
          <w:lang w:val="ru-RU"/>
        </w:rPr>
      </w:pPr>
      <w:r>
        <w:rPr>
          <w:rStyle w:val="NoneA"/>
          <w:b/>
          <w:bCs/>
          <w:sz w:val="20"/>
          <w:szCs w:val="20"/>
          <w:lang w:val="ru-RU"/>
        </w:rPr>
        <w:t>Рисунок</w:t>
      </w:r>
      <w:r w:rsidR="003D7EEC" w:rsidRPr="00B91EFA">
        <w:rPr>
          <w:rStyle w:val="NoneA"/>
          <w:b/>
          <w:bCs/>
          <w:sz w:val="20"/>
          <w:szCs w:val="20"/>
          <w:lang w:val="ru-RU"/>
        </w:rPr>
        <w:t xml:space="preserve"> </w:t>
      </w:r>
      <w:r w:rsidR="002A2731" w:rsidRPr="00D34AE5">
        <w:rPr>
          <w:rStyle w:val="NoneA"/>
          <w:b/>
          <w:bCs/>
          <w:sz w:val="20"/>
          <w:szCs w:val="20"/>
          <w:lang w:val="en-GB"/>
        </w:rPr>
        <w:fldChar w:fldCharType="begin"/>
      </w:r>
      <w:r w:rsidR="003D7EEC" w:rsidRPr="00B91EFA">
        <w:rPr>
          <w:rStyle w:val="NoneA"/>
          <w:b/>
          <w:bCs/>
          <w:sz w:val="20"/>
          <w:szCs w:val="20"/>
          <w:lang w:val="ru-RU"/>
        </w:rPr>
        <w:instrText xml:space="preserve"> </w:instrText>
      </w:r>
      <w:r w:rsidR="003D7EEC" w:rsidRPr="00D34AE5">
        <w:rPr>
          <w:rStyle w:val="NoneA"/>
          <w:b/>
          <w:bCs/>
          <w:sz w:val="20"/>
          <w:szCs w:val="20"/>
          <w:lang w:val="en-GB"/>
        </w:rPr>
        <w:instrText>SEQ</w:instrText>
      </w:r>
      <w:r w:rsidR="003D7EEC" w:rsidRPr="00B91EFA">
        <w:rPr>
          <w:rStyle w:val="NoneA"/>
          <w:b/>
          <w:bCs/>
          <w:sz w:val="20"/>
          <w:szCs w:val="20"/>
          <w:lang w:val="ru-RU"/>
        </w:rPr>
        <w:instrText xml:space="preserve"> </w:instrText>
      </w:r>
      <w:r w:rsidR="003D7EEC" w:rsidRPr="00D34AE5">
        <w:rPr>
          <w:rStyle w:val="NoneA"/>
          <w:b/>
          <w:bCs/>
          <w:sz w:val="20"/>
          <w:szCs w:val="20"/>
          <w:lang w:val="en-GB"/>
        </w:rPr>
        <w:instrText>Figure</w:instrText>
      </w:r>
      <w:r w:rsidR="003D7EEC" w:rsidRPr="00B91EFA">
        <w:rPr>
          <w:rStyle w:val="NoneA"/>
          <w:b/>
          <w:bCs/>
          <w:sz w:val="20"/>
          <w:szCs w:val="20"/>
          <w:lang w:val="ru-RU"/>
        </w:rPr>
        <w:instrText xml:space="preserve"> \* </w:instrText>
      </w:r>
      <w:r w:rsidR="003D7EEC" w:rsidRPr="00D34AE5">
        <w:rPr>
          <w:rStyle w:val="NoneA"/>
          <w:b/>
          <w:bCs/>
          <w:sz w:val="20"/>
          <w:szCs w:val="20"/>
          <w:lang w:val="en-GB"/>
        </w:rPr>
        <w:instrText>ARABIC</w:instrText>
      </w:r>
      <w:r w:rsidR="003D7EEC" w:rsidRPr="00B91EFA">
        <w:rPr>
          <w:rStyle w:val="NoneA"/>
          <w:b/>
          <w:bCs/>
          <w:sz w:val="20"/>
          <w:szCs w:val="20"/>
          <w:lang w:val="ru-RU"/>
        </w:rPr>
        <w:instrText xml:space="preserve"> </w:instrText>
      </w:r>
      <w:r w:rsidR="002A2731" w:rsidRPr="00D34AE5">
        <w:rPr>
          <w:rStyle w:val="NoneA"/>
          <w:b/>
          <w:bCs/>
          <w:sz w:val="20"/>
          <w:szCs w:val="20"/>
          <w:lang w:val="en-GB"/>
        </w:rPr>
        <w:fldChar w:fldCharType="separate"/>
      </w:r>
      <w:r w:rsidR="003D7EEC" w:rsidRPr="00B91EFA">
        <w:rPr>
          <w:rStyle w:val="NoneA"/>
          <w:b/>
          <w:bCs/>
          <w:sz w:val="20"/>
          <w:szCs w:val="20"/>
          <w:lang w:val="ru-RU"/>
        </w:rPr>
        <w:t>9</w:t>
      </w:r>
      <w:r w:rsidR="002A2731" w:rsidRPr="00D34AE5">
        <w:rPr>
          <w:rStyle w:val="NoneA"/>
          <w:b/>
          <w:bCs/>
          <w:sz w:val="20"/>
          <w:szCs w:val="20"/>
          <w:lang w:val="en-GB"/>
        </w:rPr>
        <w:fldChar w:fldCharType="end"/>
      </w:r>
      <w:r w:rsidR="003D7EEC" w:rsidRPr="00B91EFA">
        <w:rPr>
          <w:rStyle w:val="NoneA"/>
          <w:b/>
          <w:bCs/>
          <w:sz w:val="20"/>
          <w:szCs w:val="20"/>
          <w:lang w:val="ru-RU"/>
        </w:rPr>
        <w:t xml:space="preserve">: </w:t>
      </w:r>
      <w:r w:rsidRPr="00B91EFA">
        <w:rPr>
          <w:rStyle w:val="NoneA"/>
          <w:b/>
          <w:bCs/>
          <w:sz w:val="20"/>
          <w:szCs w:val="20"/>
          <w:lang w:val="ru-RU"/>
        </w:rPr>
        <w:t>Число зарегистрированных</w:t>
      </w:r>
      <w:r>
        <w:rPr>
          <w:rStyle w:val="NoneA"/>
          <w:b/>
          <w:bCs/>
          <w:sz w:val="20"/>
          <w:szCs w:val="20"/>
          <w:lang w:val="ru-RU"/>
        </w:rPr>
        <w:t xml:space="preserve"> объектов </w:t>
      </w:r>
      <w:r w:rsidRPr="00543DE8">
        <w:rPr>
          <w:rStyle w:val="NoneA"/>
          <w:b/>
          <w:bCs/>
          <w:color w:val="222222"/>
          <w:sz w:val="20"/>
          <w:szCs w:val="20"/>
          <w:u w:color="222222"/>
          <w:lang w:val="ru-RU"/>
        </w:rPr>
        <w:t xml:space="preserve">нематериального культурного самовыражения </w:t>
      </w:r>
      <w:r w:rsidR="003C6323" w:rsidRPr="00D34AE5">
        <w:rPr>
          <w:rStyle w:val="FootnoteReference"/>
          <w:b/>
          <w:bCs/>
          <w:sz w:val="20"/>
          <w:szCs w:val="20"/>
          <w:lang w:val="en-GB"/>
        </w:rPr>
        <w:footnoteReference w:id="23"/>
      </w:r>
    </w:p>
    <w:p w14:paraId="0288A006" w14:textId="77777777" w:rsidR="00D23FAF" w:rsidRDefault="00D23FAF" w:rsidP="00D23FAF">
      <w:pPr>
        <w:jc w:val="center"/>
        <w:rPr>
          <w:rStyle w:val="NoneA"/>
          <w:rFonts w:eastAsia="Cambria" w:cs="Cambria"/>
          <w:lang w:val="lv-LV"/>
        </w:rPr>
      </w:pPr>
      <w:r>
        <w:rPr>
          <w:b/>
          <w:bCs/>
          <w:noProof/>
          <w:lang w:val="en-US"/>
        </w:rPr>
        <w:drawing>
          <wp:inline distT="0" distB="0" distL="0" distR="0" wp14:anchorId="57601E27" wp14:editId="1D719DDB">
            <wp:extent cx="5939790" cy="3604895"/>
            <wp:effectExtent l="0" t="0" r="3810" b="0"/>
            <wp:docPr id="293" name="Picture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8.png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360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23" w:name="_Toc19"/>
    </w:p>
    <w:p w14:paraId="4E6FC472" w14:textId="77777777" w:rsidR="00D23FAF" w:rsidRDefault="00D23FAF">
      <w:pPr>
        <w:spacing w:before="0" w:after="0" w:line="240" w:lineRule="auto"/>
        <w:jc w:val="left"/>
        <w:rPr>
          <w:rStyle w:val="NoneA"/>
          <w:rFonts w:eastAsia="Cambria" w:cs="Cambria"/>
          <w:lang w:val="lv-LV"/>
        </w:rPr>
      </w:pPr>
      <w:r>
        <w:rPr>
          <w:rStyle w:val="NoneA"/>
          <w:rFonts w:eastAsia="Cambria" w:cs="Cambria"/>
          <w:lang w:val="lv-LV"/>
        </w:rPr>
        <w:br w:type="page"/>
      </w:r>
    </w:p>
    <w:p w14:paraId="30D02115" w14:textId="77777777" w:rsidR="00EA2935" w:rsidRPr="00D23FAF" w:rsidRDefault="00D23FAF" w:rsidP="00D23FAF">
      <w:pPr>
        <w:jc w:val="center"/>
        <w:rPr>
          <w:rFonts w:eastAsia="Times New Roman" w:cs="Arial"/>
          <w:color w:val="166B7F"/>
          <w:sz w:val="32"/>
          <w:szCs w:val="48"/>
          <w:lang w:eastAsia="en-GB"/>
        </w:rPr>
      </w:pPr>
      <w:r w:rsidRPr="00D23FAF">
        <w:rPr>
          <w:rFonts w:eastAsia="Times New Roman" w:cs="Arial"/>
          <w:color w:val="166B7F"/>
          <w:sz w:val="32"/>
          <w:szCs w:val="48"/>
          <w:lang w:eastAsia="en-GB"/>
        </w:rPr>
        <w:lastRenderedPageBreak/>
        <w:t>Приложение F.</w:t>
      </w:r>
      <w:r w:rsidRPr="00D23FAF">
        <w:rPr>
          <w:rFonts w:eastAsia="Times New Roman" w:cs="Arial"/>
          <w:color w:val="166B7F"/>
          <w:sz w:val="32"/>
          <w:szCs w:val="48"/>
          <w:lang w:eastAsia="en-GB"/>
        </w:rPr>
        <w:tab/>
      </w:r>
      <w:r>
        <w:rPr>
          <w:rFonts w:eastAsia="Times New Roman" w:cs="Arial"/>
          <w:color w:val="166B7F"/>
          <w:sz w:val="32"/>
          <w:szCs w:val="48"/>
          <w:lang w:val="ru-RU" w:eastAsia="en-GB"/>
        </w:rPr>
        <w:t>НЕПО:</w:t>
      </w:r>
      <w:r>
        <w:rPr>
          <w:rFonts w:eastAsia="Times New Roman" w:cs="Arial"/>
          <w:color w:val="166B7F"/>
          <w:sz w:val="32"/>
          <w:szCs w:val="48"/>
          <w:lang w:eastAsia="en-GB"/>
        </w:rPr>
        <w:t xml:space="preserve"> </w:t>
      </w:r>
      <w:r w:rsidRPr="00D23FAF">
        <w:rPr>
          <w:rFonts w:eastAsia="Times New Roman" w:cs="Arial"/>
          <w:color w:val="166B7F"/>
          <w:sz w:val="32"/>
          <w:szCs w:val="48"/>
          <w:lang w:eastAsia="en-GB"/>
        </w:rPr>
        <w:t>Направления европейского передового опыта</w:t>
      </w:r>
      <w:r>
        <w:rPr>
          <w:rFonts w:eastAsia="Times New Roman" w:cs="Arial"/>
          <w:color w:val="166B7F"/>
          <w:sz w:val="32"/>
          <w:szCs w:val="48"/>
          <w:lang w:val="ru-RU" w:eastAsia="en-GB"/>
        </w:rPr>
        <w:t xml:space="preserve"> </w:t>
      </w:r>
      <w:bookmarkEnd w:id="23"/>
      <w:r>
        <w:rPr>
          <w:rFonts w:eastAsia="Times New Roman" w:cs="Arial"/>
          <w:color w:val="166B7F"/>
          <w:sz w:val="32"/>
          <w:szCs w:val="48"/>
          <w:lang w:val="ru-RU" w:eastAsia="en-GB"/>
        </w:rPr>
        <w:t>(</w:t>
      </w:r>
      <w:r w:rsidRPr="00D23FAF">
        <w:rPr>
          <w:rFonts w:eastAsia="Times New Roman" w:cs="Arial"/>
          <w:color w:val="166B7F"/>
          <w:sz w:val="32"/>
          <w:szCs w:val="48"/>
          <w:lang w:eastAsia="en-GB"/>
        </w:rPr>
        <w:t>EDEN</w:t>
      </w:r>
      <w:r>
        <w:rPr>
          <w:rFonts w:eastAsia="Times New Roman" w:cs="Arial"/>
          <w:color w:val="166B7F"/>
          <w:sz w:val="32"/>
          <w:szCs w:val="48"/>
          <w:lang w:val="ru-RU" w:eastAsia="en-GB"/>
        </w:rPr>
        <w:t>)</w:t>
      </w:r>
    </w:p>
    <w:p w14:paraId="3B92010A" w14:textId="77777777" w:rsidR="003D7EEC" w:rsidRPr="00D34AE5" w:rsidRDefault="00D23FAF" w:rsidP="003D7EEC">
      <w:pPr>
        <w:jc w:val="left"/>
        <w:rPr>
          <w:rStyle w:val="NoneA"/>
          <w:rFonts w:eastAsia="Cambria" w:cs="Cambria"/>
          <w:b/>
          <w:bCs/>
          <w:sz w:val="20"/>
          <w:szCs w:val="20"/>
          <w:lang w:val="en-GB"/>
        </w:rPr>
      </w:pPr>
      <w:r>
        <w:rPr>
          <w:rStyle w:val="NoneA"/>
          <w:rFonts w:eastAsia="Cambria" w:cs="Cambria"/>
          <w:b/>
          <w:bCs/>
          <w:sz w:val="20"/>
          <w:szCs w:val="20"/>
          <w:lang w:val="ru-RU"/>
        </w:rPr>
        <w:t>Таблица</w:t>
      </w:r>
      <w:r w:rsidR="003D7EEC" w:rsidRPr="00D34AE5">
        <w:rPr>
          <w:rStyle w:val="NoneA"/>
          <w:rFonts w:eastAsia="Cambria" w:cs="Cambria"/>
          <w:b/>
          <w:bCs/>
          <w:sz w:val="20"/>
          <w:szCs w:val="20"/>
          <w:lang w:val="en-GB"/>
        </w:rPr>
        <w:t xml:space="preserve"> </w:t>
      </w:r>
      <w:r w:rsidR="002A2731" w:rsidRPr="00D34AE5">
        <w:rPr>
          <w:rStyle w:val="NoneA"/>
          <w:rFonts w:eastAsia="Cambria" w:cs="Cambria"/>
          <w:b/>
          <w:bCs/>
          <w:sz w:val="20"/>
          <w:szCs w:val="20"/>
          <w:lang w:val="en-GB"/>
        </w:rPr>
        <w:fldChar w:fldCharType="begin"/>
      </w:r>
      <w:r w:rsidR="003D7EEC" w:rsidRPr="00D34AE5">
        <w:rPr>
          <w:rStyle w:val="NoneA"/>
          <w:rFonts w:eastAsia="Cambria" w:cs="Cambria"/>
          <w:b/>
          <w:bCs/>
          <w:sz w:val="20"/>
          <w:szCs w:val="20"/>
          <w:lang w:val="en-GB"/>
        </w:rPr>
        <w:instrText xml:space="preserve"> SEQ Table \* ARABIC </w:instrText>
      </w:r>
      <w:r w:rsidR="002A2731" w:rsidRPr="00D34AE5">
        <w:rPr>
          <w:rStyle w:val="NoneA"/>
          <w:rFonts w:eastAsia="Cambria" w:cs="Cambria"/>
          <w:b/>
          <w:bCs/>
          <w:sz w:val="20"/>
          <w:szCs w:val="20"/>
          <w:lang w:val="en-GB"/>
        </w:rPr>
        <w:fldChar w:fldCharType="separate"/>
      </w:r>
      <w:r w:rsidR="00E726E2" w:rsidRPr="00D34AE5">
        <w:rPr>
          <w:rStyle w:val="NoneA"/>
          <w:rFonts w:eastAsia="Cambria" w:cs="Cambria"/>
          <w:b/>
          <w:bCs/>
          <w:noProof/>
          <w:sz w:val="20"/>
          <w:szCs w:val="20"/>
          <w:lang w:val="en-GB"/>
        </w:rPr>
        <w:t>7</w:t>
      </w:r>
      <w:r w:rsidR="002A2731" w:rsidRPr="00D34AE5">
        <w:rPr>
          <w:rStyle w:val="NoneA"/>
          <w:rFonts w:eastAsia="Cambria" w:cs="Cambria"/>
          <w:b/>
          <w:bCs/>
          <w:sz w:val="20"/>
          <w:szCs w:val="20"/>
          <w:lang w:val="en-GB"/>
        </w:rPr>
        <w:fldChar w:fldCharType="end"/>
      </w:r>
      <w:r w:rsidR="003D7EEC" w:rsidRPr="00D34AE5">
        <w:rPr>
          <w:rStyle w:val="NoneA"/>
          <w:rFonts w:eastAsia="Cambria" w:cs="Cambria"/>
          <w:b/>
          <w:bCs/>
          <w:sz w:val="20"/>
          <w:szCs w:val="20"/>
          <w:lang w:val="en-GB"/>
        </w:rPr>
        <w:t xml:space="preserve">: </w:t>
      </w:r>
      <w:r w:rsidR="00F07A2B">
        <w:rPr>
          <w:rStyle w:val="NoneA"/>
          <w:rFonts w:eastAsia="Cambria" w:cs="Cambria"/>
          <w:b/>
          <w:bCs/>
          <w:sz w:val="20"/>
          <w:szCs w:val="20"/>
          <w:lang w:val="ru-RU"/>
        </w:rPr>
        <w:t xml:space="preserve">Страны, награжденные </w:t>
      </w:r>
      <w:r w:rsidR="006D4377">
        <w:rPr>
          <w:rStyle w:val="NoneA"/>
          <w:rFonts w:eastAsia="Cambria" w:cs="Cambria"/>
          <w:b/>
          <w:bCs/>
          <w:sz w:val="20"/>
          <w:szCs w:val="20"/>
          <w:lang w:val="en-GB"/>
        </w:rPr>
        <w:t>ПСРСК</w:t>
      </w:r>
      <w:r w:rsidR="003D7EEC" w:rsidRPr="00D34AE5">
        <w:rPr>
          <w:rStyle w:val="NoneA"/>
          <w:rFonts w:eastAsia="Cambria" w:cs="Cambria"/>
          <w:b/>
          <w:bCs/>
          <w:sz w:val="20"/>
          <w:szCs w:val="20"/>
          <w:lang w:val="en-GB"/>
        </w:rPr>
        <w:t xml:space="preserve"> (2011-2015)</w:t>
      </w:r>
      <w:r w:rsidR="003D7EEC" w:rsidRPr="00D34AE5">
        <w:rPr>
          <w:rStyle w:val="NoneA"/>
          <w:rFonts w:eastAsia="Cambria" w:cs="Cambria"/>
          <w:b/>
          <w:bCs/>
          <w:sz w:val="20"/>
          <w:szCs w:val="20"/>
          <w:vertAlign w:val="superscript"/>
          <w:lang w:val="en-GB"/>
        </w:rPr>
        <w:footnoteReference w:id="24"/>
      </w:r>
    </w:p>
    <w:tbl>
      <w:tblPr>
        <w:tblW w:w="5000" w:type="pc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ook w:val="04A0" w:firstRow="1" w:lastRow="0" w:firstColumn="1" w:lastColumn="0" w:noHBand="0" w:noVBand="1"/>
      </w:tblPr>
      <w:tblGrid>
        <w:gridCol w:w="3003"/>
        <w:gridCol w:w="3003"/>
        <w:gridCol w:w="3338"/>
      </w:tblGrid>
      <w:tr w:rsidR="003D7EEC" w:rsidRPr="008F56AC" w14:paraId="1E70C5EB" w14:textId="77777777" w:rsidTr="003D7EEC">
        <w:trPr>
          <w:trHeight w:val="610"/>
        </w:trPr>
        <w:tc>
          <w:tcPr>
            <w:tcW w:w="1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66B7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3EB160" w14:textId="77777777" w:rsidR="00EA2935" w:rsidRPr="00F07A2B" w:rsidRDefault="00EA2935" w:rsidP="00F07A2B">
            <w:pPr>
              <w:spacing w:after="0" w:line="240" w:lineRule="auto"/>
              <w:jc w:val="center"/>
              <w:rPr>
                <w:color w:val="FFFFFF"/>
                <w:lang w:val="ru-RU"/>
              </w:rPr>
            </w:pPr>
            <w:r w:rsidRPr="00BA69E4">
              <w:rPr>
                <w:rStyle w:val="NoneA"/>
                <w:rFonts w:eastAsia="Cambria" w:cs="Cambria"/>
                <w:b/>
                <w:bCs/>
                <w:color w:val="FFFFFF"/>
                <w:sz w:val="24"/>
                <w:szCs w:val="24"/>
                <w:lang w:val="en-GB"/>
              </w:rPr>
              <w:t xml:space="preserve">2015: </w:t>
            </w:r>
            <w:r w:rsidR="00F07A2B">
              <w:rPr>
                <w:rStyle w:val="NoneA"/>
                <w:rFonts w:eastAsia="Cambria" w:cs="Cambria"/>
                <w:b/>
                <w:bCs/>
                <w:color w:val="FFFFFF"/>
                <w:sz w:val="24"/>
                <w:szCs w:val="24"/>
                <w:lang w:val="ru-RU"/>
              </w:rPr>
              <w:t>туризм и местная гастрономи</w:t>
            </w:r>
          </w:p>
        </w:tc>
        <w:tc>
          <w:tcPr>
            <w:tcW w:w="1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66B7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279A6C" w14:textId="77777777" w:rsidR="00EA2935" w:rsidRPr="00F07A2B" w:rsidRDefault="00F07A2B" w:rsidP="00F07A2B">
            <w:pPr>
              <w:spacing w:after="0" w:line="240" w:lineRule="auto"/>
              <w:jc w:val="center"/>
              <w:rPr>
                <w:color w:val="FFFFFF"/>
                <w:lang w:val="ru-RU"/>
              </w:rPr>
            </w:pPr>
            <w:r>
              <w:rPr>
                <w:rStyle w:val="NoneA"/>
                <w:rFonts w:eastAsia="Cambria" w:cs="Cambria"/>
                <w:b/>
                <w:bCs/>
                <w:color w:val="FFFFFF"/>
                <w:sz w:val="24"/>
                <w:szCs w:val="24"/>
                <w:lang w:val="en-GB"/>
              </w:rPr>
              <w:t>2013</w:t>
            </w:r>
            <w:r>
              <w:rPr>
                <w:rStyle w:val="NoneA"/>
                <w:rFonts w:eastAsia="Cambria" w:cs="Cambria"/>
                <w:b/>
                <w:bCs/>
                <w:color w:val="FFFFFF"/>
                <w:sz w:val="24"/>
                <w:szCs w:val="24"/>
                <w:lang w:val="ru-RU"/>
              </w:rPr>
              <w:t>: доступный туризм</w:t>
            </w:r>
          </w:p>
        </w:tc>
        <w:tc>
          <w:tcPr>
            <w:tcW w:w="1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66B7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5C0677" w14:textId="77777777" w:rsidR="00EA2935" w:rsidRPr="00F07A2B" w:rsidRDefault="00EA2935" w:rsidP="00F07A2B">
            <w:pPr>
              <w:spacing w:after="0" w:line="240" w:lineRule="auto"/>
              <w:jc w:val="center"/>
              <w:rPr>
                <w:color w:val="FFFFFF"/>
                <w:lang w:val="ru-RU"/>
              </w:rPr>
            </w:pPr>
            <w:r w:rsidRPr="00F07A2B">
              <w:rPr>
                <w:rStyle w:val="NoneA"/>
                <w:rFonts w:eastAsia="Cambria" w:cs="Cambria"/>
                <w:b/>
                <w:bCs/>
                <w:color w:val="FFFFFF"/>
                <w:sz w:val="24"/>
                <w:szCs w:val="24"/>
                <w:lang w:val="ru-RU"/>
              </w:rPr>
              <w:t>2011</w:t>
            </w:r>
            <w:r w:rsidR="00F07A2B" w:rsidRPr="00F07A2B">
              <w:rPr>
                <w:rStyle w:val="NoneA"/>
                <w:rFonts w:eastAsia="Cambria" w:cs="Cambria"/>
                <w:b/>
                <w:bCs/>
                <w:color w:val="FFFFFF"/>
                <w:sz w:val="24"/>
                <w:szCs w:val="24"/>
                <w:lang w:val="ru-RU"/>
              </w:rPr>
              <w:t>:</w:t>
            </w:r>
            <w:r w:rsidRPr="00F07A2B">
              <w:rPr>
                <w:rStyle w:val="NoneA"/>
                <w:rFonts w:eastAsia="Cambria" w:cs="Cambria"/>
                <w:b/>
                <w:bCs/>
                <w:color w:val="FFFFFF"/>
                <w:sz w:val="24"/>
                <w:szCs w:val="24"/>
                <w:lang w:val="ru-RU"/>
              </w:rPr>
              <w:t xml:space="preserve"> </w:t>
            </w:r>
            <w:r w:rsidR="00F07A2B">
              <w:rPr>
                <w:rStyle w:val="NoneA"/>
                <w:rFonts w:eastAsia="Cambria" w:cs="Cambria"/>
                <w:b/>
                <w:bCs/>
                <w:color w:val="FFFFFF"/>
                <w:sz w:val="24"/>
                <w:szCs w:val="24"/>
                <w:lang w:val="ru-RU"/>
              </w:rPr>
              <w:t>туризм и восстановление исторических объектов</w:t>
            </w:r>
          </w:p>
        </w:tc>
      </w:tr>
      <w:tr w:rsidR="00EA2935" w:rsidRPr="008F56AC" w14:paraId="3E871360" w14:textId="77777777" w:rsidTr="003D7EEC">
        <w:trPr>
          <w:trHeight w:val="610"/>
        </w:trPr>
        <w:tc>
          <w:tcPr>
            <w:tcW w:w="1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765952C" w14:textId="77777777" w:rsidR="00EA2935" w:rsidRPr="00F07A2B" w:rsidRDefault="00F07A2B" w:rsidP="00F07A2B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rStyle w:val="NoneA"/>
                <w:rFonts w:eastAsia="Cambria" w:cs="Cambria"/>
                <w:sz w:val="24"/>
                <w:szCs w:val="24"/>
                <w:lang w:val="ru-RU"/>
              </w:rPr>
              <w:t>Эстония</w:t>
            </w:r>
            <w:r w:rsidR="00EA2935" w:rsidRPr="00BA69E4">
              <w:rPr>
                <w:rStyle w:val="NoneA"/>
                <w:rFonts w:eastAsia="Cambria" w:cs="Cambria"/>
                <w:sz w:val="24"/>
                <w:szCs w:val="24"/>
                <w:lang w:val="en-GB"/>
              </w:rPr>
              <w:t xml:space="preserve">, </w:t>
            </w:r>
            <w:r>
              <w:rPr>
                <w:rStyle w:val="NoneA"/>
                <w:rFonts w:eastAsia="Cambria" w:cs="Cambria"/>
                <w:sz w:val="24"/>
                <w:szCs w:val="24"/>
                <w:lang w:val="ru-RU"/>
              </w:rPr>
              <w:t>Хииумаа</w:t>
            </w:r>
          </w:p>
        </w:tc>
        <w:tc>
          <w:tcPr>
            <w:tcW w:w="1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F1899CB" w14:textId="77777777" w:rsidR="00EA2935" w:rsidRPr="00432B3E" w:rsidRDefault="00432B3E" w:rsidP="00432B3E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rStyle w:val="NoneA"/>
                <w:rFonts w:eastAsia="Cambria" w:cs="Cambria"/>
                <w:sz w:val="24"/>
                <w:szCs w:val="24"/>
                <w:lang w:val="ru-RU"/>
              </w:rPr>
              <w:t>Эстония</w:t>
            </w:r>
            <w:r w:rsidR="00EA2935" w:rsidRPr="00432B3E">
              <w:rPr>
                <w:rStyle w:val="NoneA"/>
                <w:rFonts w:eastAsia="Cambria" w:cs="Cambria"/>
                <w:sz w:val="24"/>
                <w:szCs w:val="24"/>
                <w:lang w:val="ru-RU"/>
              </w:rPr>
              <w:t>,</w:t>
            </w:r>
            <w:r>
              <w:rPr>
                <w:rStyle w:val="NoneA"/>
                <w:rFonts w:eastAsia="Cambria" w:cs="Cambria"/>
                <w:sz w:val="24"/>
                <w:szCs w:val="24"/>
                <w:lang w:val="ru-RU"/>
              </w:rPr>
              <w:t xml:space="preserve"> город Хааспалу</w:t>
            </w:r>
          </w:p>
        </w:tc>
        <w:tc>
          <w:tcPr>
            <w:tcW w:w="1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DD0CE4C" w14:textId="77777777" w:rsidR="00EA2935" w:rsidRPr="003C6323" w:rsidRDefault="00432B3E" w:rsidP="003D7EEC">
            <w:pPr>
              <w:spacing w:after="0" w:line="240" w:lineRule="auto"/>
              <w:jc w:val="center"/>
              <w:rPr>
                <w:lang w:val="en-GB"/>
              </w:rPr>
            </w:pPr>
            <w:r>
              <w:rPr>
                <w:rStyle w:val="NoneA"/>
                <w:rFonts w:eastAsia="Cambria" w:cs="Cambria"/>
                <w:sz w:val="24"/>
                <w:szCs w:val="24"/>
                <w:lang w:val="ru-RU"/>
              </w:rPr>
              <w:t>Эстония</w:t>
            </w:r>
            <w:r w:rsidR="00EA2935" w:rsidRPr="00BA69E4">
              <w:rPr>
                <w:rStyle w:val="NoneA"/>
                <w:rFonts w:eastAsia="Cambria" w:cs="Cambria"/>
                <w:sz w:val="24"/>
                <w:szCs w:val="24"/>
                <w:lang w:val="en-GB"/>
              </w:rPr>
              <w:t xml:space="preserve">, </w:t>
            </w:r>
            <w:r w:rsidRPr="00432B3E">
              <w:rPr>
                <w:rStyle w:val="NoneA"/>
                <w:rFonts w:eastAsia="Cambria" w:cs="Cambria"/>
                <w:sz w:val="24"/>
                <w:szCs w:val="24"/>
                <w:lang w:val="en-GB"/>
              </w:rPr>
              <w:t xml:space="preserve">Национальный парк Лахемаа </w:t>
            </w:r>
          </w:p>
        </w:tc>
      </w:tr>
      <w:tr w:rsidR="00EA2935" w:rsidRPr="003C6323" w14:paraId="6EAD9D4A" w14:textId="77777777" w:rsidTr="003D7EEC">
        <w:trPr>
          <w:trHeight w:val="610"/>
        </w:trPr>
        <w:tc>
          <w:tcPr>
            <w:tcW w:w="1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EFF1494" w14:textId="77777777" w:rsidR="00EA2935" w:rsidRPr="00F07A2B" w:rsidRDefault="00F07A2B" w:rsidP="00F07A2B">
            <w:pPr>
              <w:spacing w:after="0" w:line="240" w:lineRule="auto"/>
              <w:jc w:val="center"/>
            </w:pPr>
            <w:r>
              <w:rPr>
                <w:rStyle w:val="NoneA"/>
                <w:rFonts w:eastAsia="Cambria" w:cs="Cambria"/>
                <w:sz w:val="24"/>
                <w:szCs w:val="24"/>
                <w:lang w:val="ru-RU"/>
              </w:rPr>
              <w:t>Исландия</w:t>
            </w:r>
            <w:r w:rsidR="00EA2935" w:rsidRPr="00F07A2B">
              <w:rPr>
                <w:rStyle w:val="NoneA"/>
                <w:rFonts w:eastAsia="Cambria" w:cs="Cambria"/>
                <w:sz w:val="24"/>
                <w:szCs w:val="24"/>
                <w:lang w:val="fr-FR"/>
              </w:rPr>
              <w:t xml:space="preserve">, </w:t>
            </w:r>
            <w:r>
              <w:rPr>
                <w:rStyle w:val="NoneA"/>
                <w:rFonts w:eastAsia="Cambria" w:cs="Cambria"/>
                <w:sz w:val="24"/>
                <w:szCs w:val="24"/>
                <w:lang w:val="ru-RU"/>
              </w:rPr>
              <w:t>проект</w:t>
            </w:r>
            <w:r w:rsidRPr="00F07A2B">
              <w:rPr>
                <w:rStyle w:val="NoneA"/>
                <w:rFonts w:eastAsia="Cambria" w:cs="Cambria"/>
                <w:sz w:val="24"/>
                <w:szCs w:val="24"/>
                <w:lang w:val="fr-FR"/>
              </w:rPr>
              <w:t xml:space="preserve"> «</w:t>
            </w:r>
            <w:r>
              <w:rPr>
                <w:rStyle w:val="NoneA"/>
                <w:rFonts w:eastAsia="Cambria" w:cs="Cambria"/>
                <w:sz w:val="24"/>
                <w:szCs w:val="24"/>
                <w:lang w:val="ru-RU"/>
              </w:rPr>
              <w:t>Скагафьордурский</w:t>
            </w:r>
            <w:r w:rsidRPr="00F07A2B">
              <w:rPr>
                <w:rStyle w:val="NoneA"/>
                <w:rFonts w:eastAsia="Cambria" w:cs="Cambria"/>
                <w:sz w:val="24"/>
                <w:szCs w:val="24"/>
                <w:lang w:val="fr-FR"/>
              </w:rPr>
              <w:t xml:space="preserve"> </w:t>
            </w:r>
            <w:r>
              <w:rPr>
                <w:rStyle w:val="NoneA"/>
                <w:rFonts w:eastAsia="Cambria" w:cs="Cambria"/>
                <w:sz w:val="24"/>
                <w:szCs w:val="24"/>
                <w:lang w:val="ru-RU"/>
              </w:rPr>
              <w:t>сундук вкусов</w:t>
            </w:r>
            <w:r w:rsidRPr="00F07A2B">
              <w:rPr>
                <w:rStyle w:val="NoneA"/>
                <w:rFonts w:eastAsia="Cambria" w:cs="Cambria"/>
                <w:sz w:val="24"/>
                <w:szCs w:val="24"/>
                <w:lang w:val="fr-FR"/>
              </w:rPr>
              <w:t>»</w:t>
            </w:r>
          </w:p>
        </w:tc>
        <w:tc>
          <w:tcPr>
            <w:tcW w:w="1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AC54F46" w14:textId="77777777" w:rsidR="00EA2935" w:rsidRPr="00432B3E" w:rsidRDefault="00E4094B" w:rsidP="00432B3E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rStyle w:val="NoneA"/>
                <w:rFonts w:eastAsia="Cambria" w:cs="Cambria"/>
                <w:sz w:val="24"/>
                <w:szCs w:val="24"/>
                <w:lang w:val="ru-RU"/>
              </w:rPr>
              <w:t>Латвия</w:t>
            </w:r>
            <w:r w:rsidRPr="00BA69E4">
              <w:rPr>
                <w:rStyle w:val="NoneA"/>
                <w:rFonts w:eastAsia="Cambria" w:cs="Cambria"/>
                <w:sz w:val="24"/>
                <w:szCs w:val="24"/>
                <w:lang w:val="en-GB"/>
              </w:rPr>
              <w:t xml:space="preserve">, </w:t>
            </w:r>
            <w:r>
              <w:rPr>
                <w:rStyle w:val="NoneA"/>
                <w:rFonts w:eastAsia="Cambria" w:cs="Cambria"/>
                <w:sz w:val="24"/>
                <w:szCs w:val="24"/>
                <w:lang w:val="ru-RU"/>
              </w:rPr>
              <w:t>Лиепая</w:t>
            </w:r>
          </w:p>
        </w:tc>
        <w:tc>
          <w:tcPr>
            <w:tcW w:w="1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E7F24A4" w14:textId="77777777" w:rsidR="00EA2935" w:rsidRPr="003C6323" w:rsidRDefault="00432B3E" w:rsidP="00432B3E">
            <w:pPr>
              <w:spacing w:after="0" w:line="240" w:lineRule="auto"/>
              <w:jc w:val="center"/>
              <w:rPr>
                <w:lang w:val="en-GB"/>
              </w:rPr>
            </w:pPr>
            <w:r w:rsidRPr="00432B3E">
              <w:rPr>
                <w:rStyle w:val="NoneA"/>
                <w:rFonts w:eastAsia="Cambria" w:cs="Cambria"/>
                <w:sz w:val="24"/>
                <w:szCs w:val="24"/>
                <w:lang w:val="en-GB"/>
              </w:rPr>
              <w:t>Исландия</w:t>
            </w:r>
            <w:r>
              <w:rPr>
                <w:rStyle w:val="NoneA"/>
                <w:rFonts w:eastAsia="Cambria" w:cs="Cambria"/>
                <w:sz w:val="24"/>
                <w:szCs w:val="24"/>
                <w:lang w:val="ru-RU"/>
              </w:rPr>
              <w:t xml:space="preserve">, регион </w:t>
            </w:r>
            <w:r w:rsidRPr="00432B3E">
              <w:rPr>
                <w:rStyle w:val="NoneA"/>
                <w:rFonts w:eastAsia="Cambria" w:cs="Cambria"/>
                <w:sz w:val="24"/>
                <w:szCs w:val="24"/>
                <w:lang w:val="en-GB"/>
              </w:rPr>
              <w:t xml:space="preserve">Стиккисхоульмюр </w:t>
            </w:r>
          </w:p>
        </w:tc>
      </w:tr>
      <w:tr w:rsidR="00EA2935" w:rsidRPr="003C6323" w14:paraId="4938B36A" w14:textId="77777777" w:rsidTr="003D7EEC">
        <w:trPr>
          <w:trHeight w:val="310"/>
        </w:trPr>
        <w:tc>
          <w:tcPr>
            <w:tcW w:w="1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5780783" w14:textId="77777777" w:rsidR="00EA2935" w:rsidRPr="00F07A2B" w:rsidRDefault="00F07A2B" w:rsidP="00F07A2B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rStyle w:val="NoneA"/>
                <w:rFonts w:eastAsia="Cambria" w:cs="Cambria"/>
                <w:sz w:val="24"/>
                <w:szCs w:val="24"/>
                <w:lang w:val="ru-RU"/>
              </w:rPr>
              <w:t>Латвия</w:t>
            </w:r>
            <w:r w:rsidR="00EA2935" w:rsidRPr="00BA69E4">
              <w:rPr>
                <w:rStyle w:val="NoneA"/>
                <w:rFonts w:eastAsia="Cambria" w:cs="Cambria"/>
                <w:sz w:val="24"/>
                <w:szCs w:val="24"/>
                <w:lang w:val="en-GB"/>
              </w:rPr>
              <w:t xml:space="preserve">, </w:t>
            </w:r>
            <w:r>
              <w:rPr>
                <w:rStyle w:val="NoneA"/>
                <w:rFonts w:eastAsia="Cambria" w:cs="Cambria"/>
                <w:sz w:val="24"/>
                <w:szCs w:val="24"/>
                <w:lang w:val="ru-RU"/>
              </w:rPr>
              <w:t>регион Латгалия</w:t>
            </w:r>
          </w:p>
        </w:tc>
        <w:tc>
          <w:tcPr>
            <w:tcW w:w="1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8C4E829" w14:textId="77777777" w:rsidR="00EA2935" w:rsidRPr="00432B3E" w:rsidRDefault="00E4094B" w:rsidP="00432B3E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rStyle w:val="NoneA"/>
                <w:rFonts w:eastAsia="Cambria" w:cs="Cambria"/>
                <w:sz w:val="24"/>
                <w:szCs w:val="24"/>
                <w:lang w:val="ru-RU"/>
              </w:rPr>
              <w:t>Литва</w:t>
            </w:r>
            <w:r w:rsidRPr="00BA69E4">
              <w:rPr>
                <w:rStyle w:val="NoneA"/>
                <w:rFonts w:eastAsia="Cambria" w:cs="Cambria"/>
                <w:sz w:val="24"/>
                <w:szCs w:val="24"/>
                <w:lang w:val="en-GB"/>
              </w:rPr>
              <w:t xml:space="preserve">, </w:t>
            </w:r>
            <w:r w:rsidRPr="00432B3E">
              <w:rPr>
                <w:rStyle w:val="NoneA"/>
                <w:rFonts w:eastAsia="Cambria" w:cs="Cambria"/>
                <w:sz w:val="24"/>
                <w:szCs w:val="24"/>
                <w:lang w:val="ru-RU"/>
              </w:rPr>
              <w:t>Тельшяй</w:t>
            </w:r>
          </w:p>
        </w:tc>
        <w:tc>
          <w:tcPr>
            <w:tcW w:w="1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50B2FE1" w14:textId="77777777" w:rsidR="00EA2935" w:rsidRPr="00432B3E" w:rsidRDefault="00432B3E" w:rsidP="00432B3E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rStyle w:val="NoneA"/>
                <w:rFonts w:eastAsia="Cambria" w:cs="Cambria"/>
                <w:sz w:val="24"/>
                <w:szCs w:val="24"/>
                <w:lang w:val="ru-RU"/>
              </w:rPr>
              <w:t>Латвия</w:t>
            </w:r>
            <w:r w:rsidR="00EA2935" w:rsidRPr="00BA69E4">
              <w:rPr>
                <w:rStyle w:val="NoneA"/>
                <w:rFonts w:eastAsia="Cambria" w:cs="Cambria"/>
                <w:sz w:val="24"/>
                <w:szCs w:val="24"/>
                <w:lang w:val="en-GB"/>
              </w:rPr>
              <w:t xml:space="preserve">, </w:t>
            </w:r>
            <w:r>
              <w:rPr>
                <w:rStyle w:val="NoneA"/>
                <w:rFonts w:eastAsia="Cambria" w:cs="Cambria"/>
                <w:sz w:val="24"/>
                <w:szCs w:val="24"/>
                <w:lang w:val="ru-RU"/>
              </w:rPr>
              <w:t>Лигатне</w:t>
            </w:r>
          </w:p>
        </w:tc>
      </w:tr>
      <w:tr w:rsidR="00EA2935" w:rsidRPr="003C6323" w14:paraId="11FD1ACB" w14:textId="77777777" w:rsidTr="003D7EEC">
        <w:trPr>
          <w:trHeight w:val="610"/>
        </w:trPr>
        <w:tc>
          <w:tcPr>
            <w:tcW w:w="1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F47B9E8" w14:textId="77777777" w:rsidR="00EA2935" w:rsidRPr="00F07A2B" w:rsidRDefault="00F07A2B" w:rsidP="00F07A2B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rStyle w:val="NoneA"/>
                <w:rFonts w:eastAsia="Cambria" w:cs="Cambria"/>
                <w:sz w:val="24"/>
                <w:szCs w:val="24"/>
                <w:lang w:val="ru-RU"/>
              </w:rPr>
              <w:t>Литва</w:t>
            </w:r>
            <w:r w:rsidR="00EA2935" w:rsidRPr="00BA69E4">
              <w:rPr>
                <w:rStyle w:val="NoneA"/>
                <w:rFonts w:eastAsia="Cambria" w:cs="Cambria"/>
                <w:sz w:val="24"/>
                <w:szCs w:val="24"/>
                <w:lang w:val="en-GB"/>
              </w:rPr>
              <w:t xml:space="preserve">, </w:t>
            </w:r>
            <w:r>
              <w:rPr>
                <w:rStyle w:val="NoneA"/>
                <w:rFonts w:eastAsia="Cambria" w:cs="Cambria"/>
                <w:sz w:val="24"/>
                <w:szCs w:val="24"/>
                <w:lang w:val="ru-RU"/>
              </w:rPr>
              <w:t>Ясконис</w:t>
            </w:r>
            <w:r w:rsidR="00EA2935" w:rsidRPr="00BA69E4">
              <w:rPr>
                <w:rStyle w:val="NoneA"/>
                <w:rFonts w:eastAsia="Cambria" w:cs="Cambria"/>
                <w:sz w:val="24"/>
                <w:szCs w:val="24"/>
                <w:lang w:val="en-GB"/>
              </w:rPr>
              <w:t xml:space="preserve">, </w:t>
            </w:r>
            <w:r>
              <w:rPr>
                <w:rStyle w:val="NoneA"/>
                <w:rFonts w:eastAsia="Cambria" w:cs="Cambria"/>
                <w:sz w:val="24"/>
                <w:szCs w:val="24"/>
                <w:lang w:val="ru-RU"/>
              </w:rPr>
              <w:t>регион Друскининкай</w:t>
            </w:r>
          </w:p>
        </w:tc>
        <w:tc>
          <w:tcPr>
            <w:tcW w:w="1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DB3CF4D" w14:textId="77777777" w:rsidR="00EA2935" w:rsidRPr="003C6323" w:rsidRDefault="00E4094B" w:rsidP="003D7EEC">
            <w:pPr>
              <w:spacing w:after="0" w:line="240" w:lineRule="auto"/>
              <w:jc w:val="center"/>
              <w:rPr>
                <w:lang w:val="en-GB"/>
              </w:rPr>
            </w:pPr>
            <w:r>
              <w:rPr>
                <w:rStyle w:val="NoneA"/>
                <w:rFonts w:eastAsia="Cambria" w:cs="Cambria"/>
                <w:sz w:val="24"/>
                <w:szCs w:val="24"/>
                <w:lang w:val="ru-RU"/>
              </w:rPr>
              <w:t>Польша</w:t>
            </w:r>
            <w:r w:rsidRPr="00BA69E4">
              <w:rPr>
                <w:rStyle w:val="NoneA"/>
                <w:rFonts w:eastAsia="Cambria" w:cs="Cambria"/>
                <w:sz w:val="24"/>
                <w:szCs w:val="24"/>
                <w:lang w:val="en-GB"/>
              </w:rPr>
              <w:t xml:space="preserve">, </w:t>
            </w:r>
            <w:r w:rsidRPr="00432B3E">
              <w:rPr>
                <w:rStyle w:val="NoneA"/>
                <w:rFonts w:eastAsia="Cambria" w:cs="Cambria"/>
                <w:sz w:val="24"/>
                <w:szCs w:val="24"/>
                <w:lang w:val="en-GB"/>
              </w:rPr>
              <w:t>Пше́мысль</w:t>
            </w:r>
          </w:p>
        </w:tc>
        <w:tc>
          <w:tcPr>
            <w:tcW w:w="1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6248488" w14:textId="77777777" w:rsidR="00EA2935" w:rsidRPr="00432B3E" w:rsidRDefault="00432B3E" w:rsidP="00432B3E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rStyle w:val="NoneA"/>
                <w:rFonts w:eastAsia="Cambria" w:cs="Cambria"/>
                <w:sz w:val="24"/>
                <w:szCs w:val="24"/>
                <w:lang w:val="ru-RU"/>
              </w:rPr>
              <w:t>Литва</w:t>
            </w:r>
            <w:r w:rsidR="00EA2935" w:rsidRPr="00BA69E4">
              <w:rPr>
                <w:rStyle w:val="NoneA"/>
                <w:rFonts w:eastAsia="Cambria" w:cs="Cambria"/>
                <w:sz w:val="24"/>
                <w:szCs w:val="24"/>
                <w:lang w:val="en-GB"/>
              </w:rPr>
              <w:t xml:space="preserve">, </w:t>
            </w:r>
            <w:r>
              <w:rPr>
                <w:rStyle w:val="NoneA"/>
                <w:rFonts w:eastAsia="Cambria" w:cs="Cambria"/>
                <w:sz w:val="24"/>
                <w:szCs w:val="24"/>
                <w:lang w:val="ru-RU"/>
              </w:rPr>
              <w:t>регион Рокишкис</w:t>
            </w:r>
          </w:p>
        </w:tc>
      </w:tr>
      <w:tr w:rsidR="00EA2935" w:rsidRPr="003C6323" w14:paraId="0BE48E66" w14:textId="77777777" w:rsidTr="003D7EEC">
        <w:trPr>
          <w:trHeight w:val="610"/>
        </w:trPr>
        <w:tc>
          <w:tcPr>
            <w:tcW w:w="1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5F998DE" w14:textId="77777777" w:rsidR="00EA2935" w:rsidRPr="00F07A2B" w:rsidRDefault="00F07A2B" w:rsidP="00F07A2B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rStyle w:val="NoneA"/>
                <w:rFonts w:eastAsia="Cambria" w:cs="Cambria"/>
                <w:sz w:val="24"/>
                <w:szCs w:val="24"/>
                <w:lang w:val="ru-RU"/>
              </w:rPr>
              <w:t>Польша</w:t>
            </w:r>
            <w:r w:rsidR="00EA2935" w:rsidRPr="00BA69E4">
              <w:rPr>
                <w:rStyle w:val="NoneA"/>
                <w:rFonts w:eastAsia="Cambria" w:cs="Cambria"/>
                <w:sz w:val="24"/>
                <w:szCs w:val="24"/>
                <w:lang w:val="en-GB"/>
              </w:rPr>
              <w:t xml:space="preserve">, </w:t>
            </w:r>
            <w:r w:rsidRPr="00F07A2B">
              <w:rPr>
                <w:rStyle w:val="NoneA"/>
                <w:rFonts w:eastAsia="Cambria" w:cs="Cambria"/>
                <w:sz w:val="24"/>
                <w:szCs w:val="24"/>
                <w:lang w:val="ru-RU"/>
              </w:rPr>
              <w:t xml:space="preserve">маршрут </w:t>
            </w:r>
            <w:r>
              <w:rPr>
                <w:rStyle w:val="NoneA"/>
                <w:rFonts w:eastAsia="Cambria" w:cs="Cambria"/>
                <w:sz w:val="24"/>
                <w:szCs w:val="24"/>
                <w:lang w:val="ru-RU"/>
              </w:rPr>
              <w:t>«</w:t>
            </w:r>
            <w:r w:rsidRPr="00F07A2B">
              <w:rPr>
                <w:rStyle w:val="NoneA"/>
                <w:rFonts w:eastAsia="Cambria" w:cs="Cambria"/>
                <w:sz w:val="24"/>
                <w:szCs w:val="24"/>
                <w:lang w:val="ru-RU"/>
              </w:rPr>
              <w:t>Силезские вкусы</w:t>
            </w:r>
            <w:r>
              <w:rPr>
                <w:rStyle w:val="NoneA"/>
                <w:rFonts w:eastAsia="Cambria" w:cs="Cambria"/>
                <w:sz w:val="24"/>
                <w:szCs w:val="24"/>
                <w:lang w:val="ru-RU"/>
              </w:rPr>
              <w:t>»</w:t>
            </w:r>
          </w:p>
        </w:tc>
        <w:tc>
          <w:tcPr>
            <w:tcW w:w="1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36A3C30" w14:textId="77777777" w:rsidR="00EA2935" w:rsidRPr="003C6323" w:rsidRDefault="00EA2935" w:rsidP="003D7EEC">
            <w:pPr>
              <w:spacing w:after="0" w:line="240" w:lineRule="auto"/>
              <w:jc w:val="center"/>
              <w:rPr>
                <w:lang w:val="en-GB"/>
              </w:rPr>
            </w:pPr>
          </w:p>
        </w:tc>
        <w:tc>
          <w:tcPr>
            <w:tcW w:w="1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D93D879" w14:textId="77777777" w:rsidR="00EA2935" w:rsidRPr="003C6323" w:rsidRDefault="00E92251" w:rsidP="003D7EEC">
            <w:pPr>
              <w:spacing w:after="0" w:line="240" w:lineRule="auto"/>
              <w:jc w:val="center"/>
              <w:rPr>
                <w:lang w:val="en-GB"/>
              </w:rPr>
            </w:pPr>
            <w:r>
              <w:rPr>
                <w:rStyle w:val="NoneA"/>
                <w:rFonts w:eastAsia="Cambria" w:cs="Cambria"/>
                <w:sz w:val="24"/>
                <w:szCs w:val="24"/>
                <w:lang w:val="ru-RU"/>
              </w:rPr>
              <w:t>Польша</w:t>
            </w:r>
            <w:r w:rsidR="00EA2935" w:rsidRPr="00BA69E4">
              <w:rPr>
                <w:rStyle w:val="NoneA"/>
                <w:rFonts w:eastAsia="Cambria" w:cs="Cambria"/>
                <w:sz w:val="24"/>
                <w:szCs w:val="24"/>
                <w:lang w:val="en-GB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 xml:space="preserve">Жирардув </w:t>
            </w:r>
          </w:p>
        </w:tc>
      </w:tr>
    </w:tbl>
    <w:p w14:paraId="5A379CDF" w14:textId="77777777" w:rsidR="00AB5EE7" w:rsidRDefault="00AB5EE7" w:rsidP="00EA2935">
      <w:pPr>
        <w:widowControl w:val="0"/>
        <w:spacing w:line="240" w:lineRule="auto"/>
        <w:ind w:left="216" w:hanging="216"/>
        <w:rPr>
          <w:rFonts w:eastAsia="Cambria" w:cs="Cambria"/>
          <w:sz w:val="24"/>
          <w:szCs w:val="24"/>
          <w:lang w:val="en-GB"/>
        </w:rPr>
      </w:pPr>
    </w:p>
    <w:p w14:paraId="2289EB3C" w14:textId="77777777" w:rsidR="00AB5EE7" w:rsidRDefault="00AB5EE7">
      <w:pPr>
        <w:spacing w:before="0" w:after="0" w:line="240" w:lineRule="auto"/>
        <w:jc w:val="left"/>
        <w:rPr>
          <w:rFonts w:eastAsia="Cambria" w:cs="Cambria"/>
          <w:sz w:val="24"/>
          <w:szCs w:val="24"/>
          <w:lang w:val="en-GB"/>
        </w:rPr>
      </w:pPr>
      <w:r>
        <w:rPr>
          <w:rFonts w:eastAsia="Cambria" w:cs="Cambria"/>
          <w:sz w:val="24"/>
          <w:szCs w:val="24"/>
          <w:lang w:val="en-GB"/>
        </w:rPr>
        <w:br w:type="page"/>
      </w:r>
    </w:p>
    <w:p w14:paraId="20121692" w14:textId="77777777" w:rsidR="00EA2935" w:rsidRPr="00BA69E4" w:rsidRDefault="00EA2935" w:rsidP="00EA2935">
      <w:pPr>
        <w:widowControl w:val="0"/>
        <w:spacing w:line="240" w:lineRule="auto"/>
        <w:ind w:left="216" w:hanging="216"/>
        <w:rPr>
          <w:rFonts w:eastAsia="Cambria" w:cs="Cambria"/>
          <w:sz w:val="24"/>
          <w:szCs w:val="24"/>
          <w:lang w:val="en-GB"/>
        </w:rPr>
      </w:pPr>
    </w:p>
    <w:p w14:paraId="70F8943C" w14:textId="77777777" w:rsidR="003D7EEC" w:rsidRPr="00E4094B" w:rsidRDefault="00E4094B" w:rsidP="003D7EEC">
      <w:pPr>
        <w:jc w:val="center"/>
        <w:rPr>
          <w:rStyle w:val="NoneA"/>
          <w:b/>
          <w:bCs/>
          <w:sz w:val="20"/>
          <w:szCs w:val="20"/>
          <w:lang w:val="ru-RU"/>
        </w:rPr>
      </w:pPr>
      <w:r>
        <w:rPr>
          <w:rStyle w:val="NoneA"/>
          <w:b/>
          <w:bCs/>
          <w:sz w:val="20"/>
          <w:szCs w:val="20"/>
          <w:lang w:val="ru-RU"/>
        </w:rPr>
        <w:t>Рисунок</w:t>
      </w:r>
      <w:r w:rsidR="003D7EEC" w:rsidRPr="00E4094B">
        <w:rPr>
          <w:rStyle w:val="NoneA"/>
          <w:b/>
          <w:bCs/>
          <w:sz w:val="20"/>
          <w:szCs w:val="20"/>
          <w:lang w:val="ru-RU"/>
        </w:rPr>
        <w:t xml:space="preserve"> </w:t>
      </w:r>
      <w:r w:rsidR="002A2731" w:rsidRPr="00D34AE5">
        <w:rPr>
          <w:rStyle w:val="NoneA"/>
          <w:b/>
          <w:bCs/>
          <w:sz w:val="20"/>
          <w:szCs w:val="20"/>
          <w:lang w:val="en-GB"/>
        </w:rPr>
        <w:fldChar w:fldCharType="begin"/>
      </w:r>
      <w:r w:rsidR="003D7EEC" w:rsidRPr="00E4094B">
        <w:rPr>
          <w:rStyle w:val="NoneA"/>
          <w:b/>
          <w:bCs/>
          <w:sz w:val="20"/>
          <w:szCs w:val="20"/>
          <w:lang w:val="ru-RU"/>
        </w:rPr>
        <w:instrText xml:space="preserve"> </w:instrText>
      </w:r>
      <w:r w:rsidR="003D7EEC" w:rsidRPr="00D34AE5">
        <w:rPr>
          <w:rStyle w:val="NoneA"/>
          <w:b/>
          <w:bCs/>
          <w:sz w:val="20"/>
          <w:szCs w:val="20"/>
          <w:lang w:val="en-GB"/>
        </w:rPr>
        <w:instrText>SEQ</w:instrText>
      </w:r>
      <w:r w:rsidR="003D7EEC" w:rsidRPr="00E4094B">
        <w:rPr>
          <w:rStyle w:val="NoneA"/>
          <w:b/>
          <w:bCs/>
          <w:sz w:val="20"/>
          <w:szCs w:val="20"/>
          <w:lang w:val="ru-RU"/>
        </w:rPr>
        <w:instrText xml:space="preserve"> </w:instrText>
      </w:r>
      <w:r w:rsidR="003D7EEC" w:rsidRPr="00D34AE5">
        <w:rPr>
          <w:rStyle w:val="NoneA"/>
          <w:b/>
          <w:bCs/>
          <w:sz w:val="20"/>
          <w:szCs w:val="20"/>
          <w:lang w:val="en-GB"/>
        </w:rPr>
        <w:instrText>Figure</w:instrText>
      </w:r>
      <w:r w:rsidR="003D7EEC" w:rsidRPr="00E4094B">
        <w:rPr>
          <w:rStyle w:val="NoneA"/>
          <w:b/>
          <w:bCs/>
          <w:sz w:val="20"/>
          <w:szCs w:val="20"/>
          <w:lang w:val="ru-RU"/>
        </w:rPr>
        <w:instrText xml:space="preserve"> \* </w:instrText>
      </w:r>
      <w:r w:rsidR="003D7EEC" w:rsidRPr="00D34AE5">
        <w:rPr>
          <w:rStyle w:val="NoneA"/>
          <w:b/>
          <w:bCs/>
          <w:sz w:val="20"/>
          <w:szCs w:val="20"/>
          <w:lang w:val="en-GB"/>
        </w:rPr>
        <w:instrText>ARABIC</w:instrText>
      </w:r>
      <w:r w:rsidR="003D7EEC" w:rsidRPr="00E4094B">
        <w:rPr>
          <w:rStyle w:val="NoneA"/>
          <w:b/>
          <w:bCs/>
          <w:sz w:val="20"/>
          <w:szCs w:val="20"/>
          <w:lang w:val="ru-RU"/>
        </w:rPr>
        <w:instrText xml:space="preserve"> </w:instrText>
      </w:r>
      <w:r w:rsidR="002A2731" w:rsidRPr="00D34AE5">
        <w:rPr>
          <w:rStyle w:val="NoneA"/>
          <w:b/>
          <w:bCs/>
          <w:sz w:val="20"/>
          <w:szCs w:val="20"/>
          <w:lang w:val="en-GB"/>
        </w:rPr>
        <w:fldChar w:fldCharType="separate"/>
      </w:r>
      <w:r w:rsidR="003D7EEC" w:rsidRPr="00E4094B">
        <w:rPr>
          <w:rStyle w:val="NoneA"/>
          <w:b/>
          <w:bCs/>
          <w:sz w:val="20"/>
          <w:szCs w:val="20"/>
          <w:lang w:val="ru-RU"/>
        </w:rPr>
        <w:t>10</w:t>
      </w:r>
      <w:r w:rsidR="002A2731" w:rsidRPr="00D34AE5">
        <w:rPr>
          <w:rStyle w:val="NoneA"/>
          <w:b/>
          <w:bCs/>
          <w:sz w:val="20"/>
          <w:szCs w:val="20"/>
          <w:lang w:val="en-GB"/>
        </w:rPr>
        <w:fldChar w:fldCharType="end"/>
      </w:r>
      <w:r w:rsidR="003D7EEC" w:rsidRPr="00E4094B">
        <w:rPr>
          <w:rStyle w:val="NoneA"/>
          <w:b/>
          <w:bCs/>
          <w:sz w:val="20"/>
          <w:szCs w:val="20"/>
          <w:lang w:val="ru-RU"/>
        </w:rPr>
        <w:t xml:space="preserve">: </w:t>
      </w:r>
      <w:r>
        <w:rPr>
          <w:rStyle w:val="NoneA"/>
          <w:b/>
          <w:bCs/>
          <w:sz w:val="20"/>
          <w:szCs w:val="20"/>
          <w:lang w:val="ru-RU"/>
        </w:rPr>
        <w:t xml:space="preserve">Процентная доля наград </w:t>
      </w:r>
      <w:r w:rsidRPr="00E4094B">
        <w:rPr>
          <w:rStyle w:val="NoneA"/>
          <w:b/>
          <w:bCs/>
          <w:sz w:val="20"/>
          <w:szCs w:val="20"/>
          <w:lang w:val="ru-RU"/>
        </w:rPr>
        <w:t>НЕПО</w:t>
      </w:r>
      <w:r>
        <w:rPr>
          <w:rStyle w:val="NoneA"/>
          <w:b/>
          <w:bCs/>
          <w:sz w:val="20"/>
          <w:szCs w:val="20"/>
          <w:lang w:val="ru-RU"/>
        </w:rPr>
        <w:t>, присвоенных</w:t>
      </w:r>
      <w:r w:rsidR="00EF3489" w:rsidRPr="00E4094B">
        <w:rPr>
          <w:rStyle w:val="NoneA"/>
          <w:b/>
          <w:bCs/>
          <w:sz w:val="20"/>
          <w:szCs w:val="20"/>
          <w:lang w:val="ru-RU"/>
        </w:rPr>
        <w:t xml:space="preserve"> </w:t>
      </w:r>
      <w:r>
        <w:rPr>
          <w:rStyle w:val="NoneA"/>
          <w:b/>
          <w:bCs/>
          <w:sz w:val="20"/>
          <w:szCs w:val="20"/>
          <w:lang w:val="ru-RU"/>
        </w:rPr>
        <w:t xml:space="preserve">странами </w:t>
      </w:r>
      <w:r w:rsidR="006D4377" w:rsidRPr="006D4377">
        <w:rPr>
          <w:rStyle w:val="NoneA"/>
          <w:b/>
          <w:bCs/>
          <w:sz w:val="20"/>
          <w:szCs w:val="20"/>
          <w:lang w:val="ru-RU"/>
        </w:rPr>
        <w:t xml:space="preserve">ПСРСК </w:t>
      </w:r>
      <w:r>
        <w:rPr>
          <w:rStyle w:val="NoneA"/>
          <w:b/>
          <w:bCs/>
          <w:sz w:val="20"/>
          <w:szCs w:val="20"/>
          <w:lang w:val="ru-RU"/>
        </w:rPr>
        <w:t>между</w:t>
      </w:r>
      <w:r w:rsidR="00EF3489" w:rsidRPr="00E4094B">
        <w:rPr>
          <w:rStyle w:val="NoneA"/>
          <w:b/>
          <w:bCs/>
          <w:sz w:val="20"/>
          <w:szCs w:val="20"/>
          <w:lang w:val="ru-RU"/>
        </w:rPr>
        <w:t xml:space="preserve"> 2011 </w:t>
      </w:r>
      <w:r>
        <w:rPr>
          <w:rStyle w:val="NoneA"/>
          <w:b/>
          <w:bCs/>
          <w:sz w:val="20"/>
          <w:szCs w:val="20"/>
          <w:lang w:val="ru-RU"/>
        </w:rPr>
        <w:t>и</w:t>
      </w:r>
      <w:r w:rsidR="00EF3489" w:rsidRPr="00E4094B">
        <w:rPr>
          <w:rStyle w:val="NoneA"/>
          <w:b/>
          <w:bCs/>
          <w:sz w:val="20"/>
          <w:szCs w:val="20"/>
          <w:lang w:val="ru-RU"/>
        </w:rPr>
        <w:t xml:space="preserve"> </w:t>
      </w:r>
      <w:r w:rsidR="003D7EEC" w:rsidRPr="00E4094B">
        <w:rPr>
          <w:rStyle w:val="NoneA"/>
          <w:b/>
          <w:bCs/>
          <w:sz w:val="20"/>
          <w:szCs w:val="20"/>
          <w:lang w:val="ru-RU"/>
        </w:rPr>
        <w:t>2015</w:t>
      </w:r>
      <w:r>
        <w:rPr>
          <w:rStyle w:val="NoneA"/>
          <w:b/>
          <w:bCs/>
          <w:sz w:val="20"/>
          <w:szCs w:val="20"/>
          <w:lang w:val="ru-RU"/>
        </w:rPr>
        <w:t xml:space="preserve"> г.</w:t>
      </w:r>
    </w:p>
    <w:p w14:paraId="0B5BC0A7" w14:textId="77777777" w:rsidR="00EA2935" w:rsidRPr="00BA69E4" w:rsidRDefault="000C565A" w:rsidP="00EA2935">
      <w:pPr>
        <w:jc w:val="center"/>
        <w:rPr>
          <w:rStyle w:val="NoneA"/>
          <w:b/>
          <w:bCs/>
          <w:lang w:val="en-GB"/>
        </w:rPr>
      </w:pPr>
      <w:r>
        <w:rPr>
          <w:b/>
          <w:bCs/>
          <w:noProof/>
          <w:lang w:val="en-US"/>
        </w:rPr>
        <w:drawing>
          <wp:inline distT="0" distB="0" distL="0" distR="0" wp14:anchorId="2AC18C50" wp14:editId="5E30A3EA">
            <wp:extent cx="5939790" cy="3435985"/>
            <wp:effectExtent l="0" t="0" r="3810" b="0"/>
            <wp:docPr id="294" name="Picture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9.jpg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3435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FA8E13" w14:textId="77777777" w:rsidR="00EA2935" w:rsidRPr="00B24A62" w:rsidRDefault="003D7EEC" w:rsidP="00D34AE5">
      <w:pPr>
        <w:spacing w:before="0" w:after="0" w:line="240" w:lineRule="auto"/>
        <w:jc w:val="left"/>
        <w:rPr>
          <w:b/>
          <w:lang w:val="en-GB"/>
        </w:rPr>
      </w:pPr>
      <w:r w:rsidRPr="00B24A62">
        <w:rPr>
          <w:rFonts w:eastAsia="Cambria" w:cs="Cambria"/>
          <w:lang w:val="en-GB"/>
        </w:rPr>
        <w:br w:type="page"/>
      </w:r>
      <w:r w:rsidR="00DF35A9" w:rsidRPr="00DF35A9">
        <w:rPr>
          <w:rFonts w:eastAsia="Arial Unicode MS"/>
          <w:b/>
          <w:lang w:val="ru-RU"/>
        </w:rPr>
        <w:lastRenderedPageBreak/>
        <w:t>Список</w:t>
      </w:r>
      <w:r w:rsidR="00DF35A9" w:rsidRPr="00B24A62">
        <w:rPr>
          <w:rFonts w:eastAsia="Arial Unicode MS"/>
          <w:b/>
          <w:lang w:val="en-GB"/>
        </w:rPr>
        <w:t xml:space="preserve"> </w:t>
      </w:r>
      <w:r w:rsidR="00DF35A9" w:rsidRPr="00DF35A9">
        <w:rPr>
          <w:rFonts w:eastAsia="Arial Unicode MS"/>
          <w:b/>
          <w:lang w:val="ru-RU"/>
        </w:rPr>
        <w:t>использованной</w:t>
      </w:r>
      <w:r w:rsidR="00DF35A9" w:rsidRPr="00B24A62">
        <w:rPr>
          <w:rFonts w:eastAsia="Arial Unicode MS"/>
          <w:b/>
          <w:lang w:val="en-GB"/>
        </w:rPr>
        <w:t xml:space="preserve"> </w:t>
      </w:r>
      <w:r w:rsidR="00DF35A9" w:rsidRPr="00DF35A9">
        <w:rPr>
          <w:rFonts w:eastAsia="Arial Unicode MS"/>
          <w:b/>
          <w:lang w:val="ru-RU"/>
        </w:rPr>
        <w:t>литературы</w:t>
      </w:r>
    </w:p>
    <w:p w14:paraId="7C294CB6" w14:textId="77777777" w:rsidR="00EA2935" w:rsidRPr="00B24A62" w:rsidRDefault="00DF35A9" w:rsidP="003D7EEC">
      <w:pPr>
        <w:rPr>
          <w:rStyle w:val="NoneA"/>
          <w:lang w:val="en-GB"/>
        </w:rPr>
      </w:pPr>
      <w:r w:rsidRPr="00DF35A9">
        <w:rPr>
          <w:rFonts w:ascii="Arial" w:hAnsi="Arial" w:cs="Arial"/>
          <w:sz w:val="20"/>
          <w:szCs w:val="20"/>
        </w:rPr>
        <w:t>Университет</w:t>
      </w:r>
      <w:r>
        <w:rPr>
          <w:rFonts w:ascii="Arial" w:hAnsi="Arial" w:cs="Arial"/>
          <w:sz w:val="20"/>
          <w:szCs w:val="20"/>
        </w:rPr>
        <w:t xml:space="preserve"> Ольборг</w:t>
      </w:r>
      <w:r w:rsidRPr="00B24A62">
        <w:rPr>
          <w:rFonts w:ascii="Arial" w:hAnsi="Arial" w:cs="Arial"/>
          <w:sz w:val="20"/>
          <w:szCs w:val="20"/>
          <w:lang w:val="en-GB"/>
        </w:rPr>
        <w:t xml:space="preserve">, </w:t>
      </w:r>
      <w:proofErr w:type="gramStart"/>
      <w:r w:rsidRPr="00DF35A9">
        <w:rPr>
          <w:rStyle w:val="NoneA"/>
          <w:lang w:val="ru-RU"/>
        </w:rPr>
        <w:t>Дания</w:t>
      </w:r>
      <w:r w:rsidRPr="00B24A62">
        <w:rPr>
          <w:rStyle w:val="NoneA"/>
          <w:lang w:val="en-GB"/>
        </w:rPr>
        <w:t>:</w:t>
      </w:r>
      <w:proofErr w:type="gramEnd"/>
      <w:r w:rsidRPr="00B24A62">
        <w:rPr>
          <w:rStyle w:val="NoneA"/>
          <w:lang w:val="en-GB"/>
        </w:rPr>
        <w:t xml:space="preserve"> </w:t>
      </w:r>
      <w:r w:rsidRPr="00DF35A9">
        <w:rPr>
          <w:rStyle w:val="NoneA"/>
          <w:lang w:val="ru-RU"/>
        </w:rPr>
        <w:t>Влияние</w:t>
      </w:r>
      <w:r w:rsidRPr="00B24A62">
        <w:rPr>
          <w:rStyle w:val="NoneA"/>
          <w:lang w:val="en-GB"/>
        </w:rPr>
        <w:t xml:space="preserve"> </w:t>
      </w:r>
      <w:r w:rsidRPr="00DF35A9">
        <w:rPr>
          <w:rStyle w:val="NoneA"/>
          <w:lang w:val="ru-RU"/>
        </w:rPr>
        <w:t>регул</w:t>
      </w:r>
      <w:r>
        <w:rPr>
          <w:rStyle w:val="NoneA"/>
          <w:lang w:val="ru-RU"/>
        </w:rPr>
        <w:t>ирующих</w:t>
      </w:r>
      <w:r w:rsidRPr="00B24A62">
        <w:rPr>
          <w:rStyle w:val="NoneA"/>
          <w:lang w:val="en-GB"/>
        </w:rPr>
        <w:t xml:space="preserve"> </w:t>
      </w:r>
      <w:r w:rsidRPr="00DF35A9">
        <w:rPr>
          <w:rStyle w:val="NoneA"/>
          <w:lang w:val="ru-RU"/>
        </w:rPr>
        <w:t>подходов</w:t>
      </w:r>
      <w:r w:rsidRPr="00B24A62">
        <w:rPr>
          <w:rStyle w:val="NoneA"/>
          <w:lang w:val="en-GB"/>
        </w:rPr>
        <w:t xml:space="preserve"> </w:t>
      </w:r>
      <w:r w:rsidRPr="00DF35A9">
        <w:rPr>
          <w:rStyle w:val="NoneA"/>
          <w:lang w:val="ru-RU"/>
        </w:rPr>
        <w:t>к</w:t>
      </w:r>
      <w:r w:rsidRPr="00B24A62">
        <w:rPr>
          <w:rStyle w:val="NoneA"/>
          <w:lang w:val="en-GB"/>
        </w:rPr>
        <w:t xml:space="preserve"> </w:t>
      </w:r>
      <w:r>
        <w:rPr>
          <w:rStyle w:val="NoneA"/>
          <w:lang w:val="ru-RU"/>
        </w:rPr>
        <w:t>экономике</w:t>
      </w:r>
      <w:r w:rsidRPr="00B24A62">
        <w:rPr>
          <w:rStyle w:val="NoneA"/>
          <w:lang w:val="en-GB"/>
        </w:rPr>
        <w:t xml:space="preserve"> </w:t>
      </w:r>
      <w:r>
        <w:rPr>
          <w:rStyle w:val="NoneA"/>
          <w:lang w:val="ru-RU"/>
        </w:rPr>
        <w:t>сотрудничества</w:t>
      </w:r>
      <w:r w:rsidRPr="00B24A62">
        <w:rPr>
          <w:rStyle w:val="NoneA"/>
          <w:lang w:val="en-GB"/>
        </w:rPr>
        <w:t xml:space="preserve"> </w:t>
      </w:r>
      <w:r>
        <w:rPr>
          <w:rStyle w:val="NoneA"/>
          <w:lang w:val="ru-RU"/>
        </w:rPr>
        <w:t>секторе</w:t>
      </w:r>
      <w:r w:rsidRPr="00B24A62">
        <w:rPr>
          <w:rStyle w:val="NoneA"/>
          <w:lang w:val="en-GB"/>
        </w:rPr>
        <w:t xml:space="preserve"> </w:t>
      </w:r>
      <w:r>
        <w:rPr>
          <w:rStyle w:val="NoneA"/>
          <w:lang w:val="ru-RU"/>
        </w:rPr>
        <w:t>проживания</w:t>
      </w:r>
      <w:r w:rsidRPr="00B24A62">
        <w:rPr>
          <w:rStyle w:val="NoneA"/>
          <w:lang w:val="en-GB"/>
        </w:rPr>
        <w:t xml:space="preserve"> </w:t>
      </w:r>
      <w:r w:rsidRPr="00DF35A9">
        <w:rPr>
          <w:rStyle w:val="NoneA"/>
          <w:lang w:val="ru-RU"/>
        </w:rPr>
        <w:t>в</w:t>
      </w:r>
      <w:r w:rsidRPr="00B24A62">
        <w:rPr>
          <w:rStyle w:val="NoneA"/>
          <w:lang w:val="en-GB"/>
        </w:rPr>
        <w:t xml:space="preserve"> </w:t>
      </w:r>
      <w:r w:rsidRPr="00DF35A9">
        <w:rPr>
          <w:rStyle w:val="NoneA"/>
          <w:lang w:val="ru-RU"/>
        </w:rPr>
        <w:t>туризм</w:t>
      </w:r>
      <w:r>
        <w:rPr>
          <w:rStyle w:val="NoneA"/>
          <w:lang w:val="ru-RU"/>
        </w:rPr>
        <w:t>е</w:t>
      </w:r>
      <w:r w:rsidRPr="00B24A62">
        <w:rPr>
          <w:rStyle w:val="NoneA"/>
          <w:lang w:val="en-GB"/>
        </w:rPr>
        <w:t xml:space="preserve"> (Impact of regulatory approaches to the collaborative economy in the tourism accommodation sector): </w:t>
      </w:r>
      <w:r w:rsidRPr="00DF35A9">
        <w:rPr>
          <w:rStyle w:val="NoneA"/>
          <w:lang w:val="ru-RU"/>
        </w:rPr>
        <w:t>Барселона</w:t>
      </w:r>
      <w:r w:rsidRPr="00B24A62">
        <w:rPr>
          <w:rStyle w:val="NoneA"/>
          <w:lang w:val="en-GB"/>
        </w:rPr>
        <w:t xml:space="preserve">, </w:t>
      </w:r>
      <w:r w:rsidRPr="00DF35A9">
        <w:rPr>
          <w:rStyle w:val="NoneA"/>
          <w:lang w:val="ru-RU"/>
        </w:rPr>
        <w:t>Берлин</w:t>
      </w:r>
      <w:r w:rsidRPr="00B24A62">
        <w:rPr>
          <w:rStyle w:val="NoneA"/>
          <w:lang w:val="en-GB"/>
        </w:rPr>
        <w:t xml:space="preserve">, </w:t>
      </w:r>
      <w:r w:rsidRPr="00DF35A9">
        <w:rPr>
          <w:rStyle w:val="NoneA"/>
          <w:lang w:val="ru-RU"/>
        </w:rPr>
        <w:t>Амстердам</w:t>
      </w:r>
      <w:r w:rsidRPr="00B24A62">
        <w:rPr>
          <w:rStyle w:val="NoneA"/>
          <w:lang w:val="en-GB"/>
        </w:rPr>
        <w:t xml:space="preserve"> </w:t>
      </w:r>
      <w:r w:rsidRPr="00DF35A9">
        <w:rPr>
          <w:rStyle w:val="NoneA"/>
          <w:lang w:val="ru-RU"/>
        </w:rPr>
        <w:t>и</w:t>
      </w:r>
      <w:r w:rsidRPr="00B24A62">
        <w:rPr>
          <w:rStyle w:val="NoneA"/>
          <w:lang w:val="en-GB"/>
        </w:rPr>
        <w:t xml:space="preserve"> </w:t>
      </w:r>
      <w:r w:rsidRPr="00DF35A9">
        <w:rPr>
          <w:rStyle w:val="NoneA"/>
          <w:lang w:val="ru-RU"/>
        </w:rPr>
        <w:t>Париж</w:t>
      </w:r>
      <w:r w:rsidRPr="00B24A62">
        <w:rPr>
          <w:rStyle w:val="NoneA"/>
          <w:lang w:val="en-GB"/>
        </w:rPr>
        <w:t xml:space="preserve"> (2016 </w:t>
      </w:r>
      <w:r w:rsidRPr="00DF35A9">
        <w:rPr>
          <w:rStyle w:val="NoneA"/>
          <w:lang w:val="ru-RU"/>
        </w:rPr>
        <w:t>г</w:t>
      </w:r>
      <w:r w:rsidRPr="00B24A62">
        <w:rPr>
          <w:rStyle w:val="NoneA"/>
          <w:lang w:val="en-GB"/>
        </w:rPr>
        <w:t>.)</w:t>
      </w:r>
    </w:p>
    <w:p w14:paraId="5770CBD7" w14:textId="77777777" w:rsidR="00EA2935" w:rsidRPr="00B24A62" w:rsidRDefault="00EA2935" w:rsidP="003D7EEC">
      <w:pPr>
        <w:rPr>
          <w:sz w:val="12"/>
          <w:szCs w:val="12"/>
          <w:lang w:val="en-GB"/>
        </w:rPr>
      </w:pPr>
    </w:p>
    <w:p w14:paraId="1D48DC56" w14:textId="77777777" w:rsidR="00EA2935" w:rsidRPr="00BA69E4" w:rsidRDefault="00EA2935" w:rsidP="003D7EEC">
      <w:pPr>
        <w:rPr>
          <w:rStyle w:val="NoneA"/>
          <w:lang w:val="en-GB"/>
        </w:rPr>
      </w:pPr>
      <w:r w:rsidRPr="00BA69E4">
        <w:rPr>
          <w:rStyle w:val="NoneA"/>
          <w:lang w:val="en-GB"/>
        </w:rPr>
        <w:t>Austrian Institute for SME Research and VVA Europe: Boosting the competitiveness of cultural and creative industries for growth and jobs (July, 2016) (</w:t>
      </w:r>
      <w:hyperlink r:id="rId31" w:history="1">
        <w:r w:rsidRPr="00BA69E4">
          <w:rPr>
            <w:rStyle w:val="Hyperlink4"/>
            <w:lang w:val="en-GB"/>
          </w:rPr>
          <w:t>http://ec.europa.eu/growth/tools-databases/newsroom/cf/itemdetail.cfm?item_id=8900&amp;lang=en&amp;title=Boosting-the-competitiveness-of-cultural-and-creative-industries-for-growth-and-jobs</w:t>
        </w:r>
      </w:hyperlink>
      <w:r w:rsidRPr="00BA69E4">
        <w:rPr>
          <w:rStyle w:val="NoneA"/>
          <w:lang w:val="en-GB"/>
        </w:rPr>
        <w:t>)</w:t>
      </w:r>
    </w:p>
    <w:p w14:paraId="0F3991EF" w14:textId="77777777" w:rsidR="00EA2935" w:rsidRPr="00BA69E4" w:rsidRDefault="00EA2935" w:rsidP="003D7EEC">
      <w:pPr>
        <w:rPr>
          <w:sz w:val="12"/>
          <w:szCs w:val="12"/>
          <w:lang w:val="en-GB"/>
        </w:rPr>
      </w:pPr>
    </w:p>
    <w:p w14:paraId="2EA02444" w14:textId="77777777" w:rsidR="00EA2935" w:rsidRPr="00BA69E4" w:rsidRDefault="00EA2935" w:rsidP="003D7EEC">
      <w:pPr>
        <w:rPr>
          <w:rStyle w:val="NoneA"/>
          <w:lang w:val="en-GB"/>
        </w:rPr>
      </w:pPr>
      <w:r w:rsidRPr="00BA69E4">
        <w:rPr>
          <w:rStyle w:val="NoneA"/>
          <w:lang w:val="en-GB"/>
        </w:rPr>
        <w:t>B0P Consulting: Europe's Creative Hubs - Who they are, what they do (2015) (</w:t>
      </w:r>
      <w:hyperlink r:id="rId32" w:history="1">
        <w:r w:rsidRPr="00BA69E4">
          <w:rPr>
            <w:rStyle w:val="Hyperlink4"/>
            <w:lang w:val="en-GB"/>
          </w:rPr>
          <w:t>https://www.kreativwirtschaft.at/wp-content/uploads/2016/01/BOP_EuropeCreativeHubsResearchpresentation_ONLINE1.pdf</w:t>
        </w:r>
      </w:hyperlink>
      <w:r w:rsidRPr="00BA69E4">
        <w:rPr>
          <w:rStyle w:val="NoneA"/>
          <w:lang w:val="en-GB"/>
        </w:rPr>
        <w:t>)</w:t>
      </w:r>
    </w:p>
    <w:p w14:paraId="509BFF26" w14:textId="77777777" w:rsidR="00EA2935" w:rsidRPr="00BA69E4" w:rsidRDefault="00EA2935" w:rsidP="003D7EEC">
      <w:pPr>
        <w:rPr>
          <w:sz w:val="12"/>
          <w:szCs w:val="12"/>
          <w:lang w:val="en-GB"/>
        </w:rPr>
      </w:pPr>
    </w:p>
    <w:p w14:paraId="0B98225C" w14:textId="77777777" w:rsidR="00EA2935" w:rsidRPr="00BA69E4" w:rsidRDefault="00EA2935" w:rsidP="003D7EEC">
      <w:pPr>
        <w:rPr>
          <w:rStyle w:val="NoneA"/>
          <w:lang w:val="en-GB"/>
        </w:rPr>
      </w:pPr>
      <w:r w:rsidRPr="00BA69E4">
        <w:rPr>
          <w:rStyle w:val="NoneA"/>
          <w:lang w:val="en-GB"/>
        </w:rPr>
        <w:t>Francesco Capone (editor): Tourist Clusters, Destinations and Competitiveness (Routledge, 2016)</w:t>
      </w:r>
    </w:p>
    <w:p w14:paraId="666AD6D2" w14:textId="77777777" w:rsidR="00EA2935" w:rsidRPr="00BA69E4" w:rsidRDefault="00EA2935" w:rsidP="003D7EEC">
      <w:pPr>
        <w:rPr>
          <w:sz w:val="12"/>
          <w:szCs w:val="12"/>
          <w:lang w:val="en-GB"/>
        </w:rPr>
      </w:pPr>
    </w:p>
    <w:p w14:paraId="2BC0275B" w14:textId="77777777" w:rsidR="00EA2935" w:rsidRPr="00BA69E4" w:rsidRDefault="00EA2935" w:rsidP="003D7EEC">
      <w:pPr>
        <w:rPr>
          <w:rStyle w:val="NoneA"/>
          <w:lang w:val="en-GB"/>
        </w:rPr>
      </w:pPr>
      <w:r w:rsidRPr="00BA69E4">
        <w:rPr>
          <w:rStyle w:val="NoneA"/>
          <w:lang w:val="en-GB"/>
        </w:rPr>
        <w:t>Cebr: The contribution of the arts and culture to the national economy - An analysis of the macroeconomic contribution of the arts and culture and of some of their indirect contributions through spillover effects felt in the wider economy (May, 2013) (</w:t>
      </w:r>
      <w:hyperlink r:id="rId33" w:history="1">
        <w:r w:rsidRPr="00BA69E4">
          <w:rPr>
            <w:rStyle w:val="Hyperlink4"/>
            <w:lang w:val="en-GB"/>
          </w:rPr>
          <w:t>http://www.artscouncil.org.uk/sites/default/files/download-file/Arts_culture_contribution_to_economy_report_July_2015.pdf</w:t>
        </w:r>
      </w:hyperlink>
      <w:r w:rsidRPr="00BA69E4">
        <w:rPr>
          <w:rStyle w:val="NoneA"/>
          <w:lang w:val="en-GB"/>
        </w:rPr>
        <w:t>)</w:t>
      </w:r>
    </w:p>
    <w:p w14:paraId="05B2AB93" w14:textId="77777777" w:rsidR="00EA2935" w:rsidRPr="00BA69E4" w:rsidRDefault="00EA2935" w:rsidP="003D7EEC">
      <w:pPr>
        <w:rPr>
          <w:sz w:val="12"/>
          <w:szCs w:val="12"/>
          <w:lang w:val="en-GB"/>
        </w:rPr>
      </w:pPr>
    </w:p>
    <w:p w14:paraId="326CCDE4" w14:textId="77777777" w:rsidR="00EA2935" w:rsidRPr="00BA69E4" w:rsidRDefault="00EA2935" w:rsidP="003D7EEC">
      <w:pPr>
        <w:rPr>
          <w:rStyle w:val="NoneA"/>
          <w:lang w:val="en-GB"/>
        </w:rPr>
      </w:pPr>
      <w:r w:rsidRPr="00BA69E4">
        <w:rPr>
          <w:rStyle w:val="NoneA"/>
          <w:lang w:val="en-GB"/>
        </w:rPr>
        <w:t xml:space="preserve">Creative Metropoles: How to Support </w:t>
      </w:r>
      <w:proofErr w:type="gramStart"/>
      <w:r w:rsidRPr="00BA69E4">
        <w:rPr>
          <w:rStyle w:val="NoneA"/>
          <w:lang w:val="en-GB"/>
        </w:rPr>
        <w:t>creative</w:t>
      </w:r>
      <w:proofErr w:type="gramEnd"/>
      <w:r w:rsidRPr="00BA69E4">
        <w:rPr>
          <w:rStyle w:val="NoneA"/>
          <w:lang w:val="en-GB"/>
        </w:rPr>
        <w:t xml:space="preserve"> Industries (2011)</w:t>
      </w:r>
    </w:p>
    <w:p w14:paraId="1323731B" w14:textId="77777777" w:rsidR="00EA2935" w:rsidRPr="00BA69E4" w:rsidRDefault="00EA2935" w:rsidP="003D7EEC">
      <w:pPr>
        <w:rPr>
          <w:sz w:val="12"/>
          <w:szCs w:val="12"/>
          <w:lang w:val="en-GB"/>
        </w:rPr>
      </w:pPr>
    </w:p>
    <w:p w14:paraId="52038D07" w14:textId="77777777" w:rsidR="00EA2935" w:rsidRPr="00BA69E4" w:rsidRDefault="00EA2935" w:rsidP="003D7EEC">
      <w:pPr>
        <w:rPr>
          <w:rStyle w:val="NoneA"/>
          <w:lang w:val="en-GB"/>
        </w:rPr>
      </w:pPr>
      <w:r w:rsidRPr="00BA69E4">
        <w:rPr>
          <w:rStyle w:val="NoneA"/>
          <w:lang w:val="en-GB"/>
        </w:rPr>
        <w:t>Jessika Weber: Gaming and Gamification in Tourism (Digital Tourism Think Tank, 2014)</w:t>
      </w:r>
    </w:p>
    <w:p w14:paraId="6D46248D" w14:textId="77777777" w:rsidR="00EA2935" w:rsidRPr="00BA69E4" w:rsidRDefault="00EA2935" w:rsidP="003D7EEC">
      <w:pPr>
        <w:rPr>
          <w:sz w:val="12"/>
          <w:szCs w:val="12"/>
          <w:lang w:val="en-GB"/>
        </w:rPr>
      </w:pPr>
    </w:p>
    <w:p w14:paraId="36F51B5A" w14:textId="77777777" w:rsidR="00EA2935" w:rsidRPr="00BA69E4" w:rsidRDefault="00EA2935" w:rsidP="003D7EEC">
      <w:pPr>
        <w:rPr>
          <w:rStyle w:val="NoneA"/>
          <w:lang w:val="en-GB"/>
        </w:rPr>
      </w:pPr>
      <w:r w:rsidRPr="00BA69E4">
        <w:rPr>
          <w:rStyle w:val="NoneA"/>
          <w:lang w:val="en-GB"/>
        </w:rPr>
        <w:t>Roman Egger and Paul Bulencea: Gamification in Tourism - Designing Memorable Experiences (BoD, 2015)</w:t>
      </w:r>
    </w:p>
    <w:p w14:paraId="74271559" w14:textId="77777777" w:rsidR="00EA2935" w:rsidRPr="00BA69E4" w:rsidRDefault="00EA2935" w:rsidP="003D7EEC">
      <w:pPr>
        <w:rPr>
          <w:sz w:val="12"/>
          <w:szCs w:val="12"/>
          <w:lang w:val="en-GB"/>
        </w:rPr>
      </w:pPr>
    </w:p>
    <w:p w14:paraId="1A6AE661" w14:textId="77777777" w:rsidR="00EA2935" w:rsidRPr="00BA69E4" w:rsidRDefault="00EA2935" w:rsidP="003D7EEC">
      <w:pPr>
        <w:rPr>
          <w:rStyle w:val="NoneA"/>
          <w:lang w:val="en-GB"/>
        </w:rPr>
      </w:pPr>
      <w:r w:rsidRPr="00BA69E4">
        <w:rPr>
          <w:rStyle w:val="NoneA"/>
          <w:lang w:val="en-GB"/>
        </w:rPr>
        <w:t>European Commission: Communication "Regional Policy contributing to smart growth in Europe 2020" (2010) (</w:t>
      </w:r>
      <w:hyperlink r:id="rId34" w:history="1">
        <w:r w:rsidRPr="00BA69E4">
          <w:rPr>
            <w:rStyle w:val="Hyperlink4"/>
            <w:lang w:val="en-GB"/>
          </w:rPr>
          <w:t>http://ec.europa.eu/regional_policy/sources/docoffic/official/communic/smart_growth/comm2010_553_en.pdf</w:t>
        </w:r>
      </w:hyperlink>
      <w:r w:rsidRPr="00BA69E4">
        <w:rPr>
          <w:rStyle w:val="NoneA"/>
          <w:lang w:val="en-GB"/>
        </w:rPr>
        <w:t>)</w:t>
      </w:r>
    </w:p>
    <w:p w14:paraId="1214D236" w14:textId="77777777" w:rsidR="00EA2935" w:rsidRPr="00BA69E4" w:rsidRDefault="00EA2935" w:rsidP="003D7EEC">
      <w:pPr>
        <w:rPr>
          <w:sz w:val="12"/>
          <w:szCs w:val="12"/>
          <w:lang w:val="en-GB"/>
        </w:rPr>
      </w:pPr>
    </w:p>
    <w:p w14:paraId="43D11338" w14:textId="77777777" w:rsidR="00EA2935" w:rsidRPr="00BA69E4" w:rsidRDefault="00EA2935" w:rsidP="003D7EEC">
      <w:pPr>
        <w:rPr>
          <w:rStyle w:val="NoneA"/>
          <w:lang w:val="en-GB"/>
        </w:rPr>
      </w:pPr>
      <w:r w:rsidRPr="00BA69E4">
        <w:rPr>
          <w:rStyle w:val="NoneA"/>
          <w:lang w:val="en-GB"/>
        </w:rPr>
        <w:t xml:space="preserve">EU Commission. 2016. A European agenda for the collaborative economy. </w:t>
      </w:r>
      <w:proofErr w:type="gramStart"/>
      <w:r w:rsidRPr="00BA69E4">
        <w:rPr>
          <w:rStyle w:val="NoneA"/>
          <w:lang w:val="en-GB"/>
        </w:rPr>
        <w:t>SWD(</w:t>
      </w:r>
      <w:proofErr w:type="gramEnd"/>
      <w:r w:rsidRPr="00BA69E4">
        <w:rPr>
          <w:rStyle w:val="NoneA"/>
          <w:lang w:val="en-GB"/>
        </w:rPr>
        <w:t>2016) 184 final.</w:t>
      </w:r>
    </w:p>
    <w:p w14:paraId="46DB2EA0" w14:textId="77777777" w:rsidR="00EA2935" w:rsidRPr="00BA69E4" w:rsidRDefault="00EE5D61" w:rsidP="003D7EEC">
      <w:pPr>
        <w:rPr>
          <w:rStyle w:val="NoneA"/>
          <w:lang w:val="en-GB"/>
        </w:rPr>
      </w:pPr>
      <w:hyperlink r:id="rId35" w:history="1">
        <w:r w:rsidR="00EA2935" w:rsidRPr="00BA69E4">
          <w:rPr>
            <w:rStyle w:val="Hyperlink4"/>
            <w:lang w:val="en-GB"/>
          </w:rPr>
          <w:t>http://ec.europa.eu/growth/single-market/strategy/collaborative-economy/index_en.htm</w:t>
        </w:r>
      </w:hyperlink>
    </w:p>
    <w:p w14:paraId="61987D73" w14:textId="77777777" w:rsidR="00EA2935" w:rsidRPr="00BA69E4" w:rsidRDefault="00EA2935" w:rsidP="003D7EEC">
      <w:pPr>
        <w:rPr>
          <w:sz w:val="12"/>
          <w:szCs w:val="12"/>
          <w:lang w:val="en-GB"/>
        </w:rPr>
      </w:pPr>
    </w:p>
    <w:p w14:paraId="32119000" w14:textId="77777777" w:rsidR="00EA2935" w:rsidRPr="00BA69E4" w:rsidRDefault="00EA2935" w:rsidP="003D7EEC">
      <w:pPr>
        <w:rPr>
          <w:rStyle w:val="NoneA"/>
          <w:lang w:val="en-GB"/>
        </w:rPr>
      </w:pPr>
      <w:r w:rsidRPr="00BA69E4">
        <w:rPr>
          <w:rStyle w:val="NoneA"/>
          <w:lang w:val="en-GB"/>
        </w:rPr>
        <w:t>European Creative Industries Alliance (ECIA) and Milan Province: Creative Industries Innovation Vouchers (Draft Version, 2014) (</w:t>
      </w:r>
      <w:hyperlink r:id="rId36" w:history="1">
        <w:r w:rsidRPr="00BA69E4">
          <w:rPr>
            <w:rStyle w:val="Hyperlink4"/>
            <w:lang w:val="en-GB"/>
          </w:rPr>
          <w:t>http://www.eciaplatform.eu/wp-content/uploads/2014/06/Thematic-paper-Innovation-vouchers-Milan.pdf</w:t>
        </w:r>
      </w:hyperlink>
      <w:r w:rsidRPr="00BA69E4">
        <w:rPr>
          <w:rStyle w:val="NoneA"/>
          <w:lang w:val="en-GB"/>
        </w:rPr>
        <w:t>)</w:t>
      </w:r>
    </w:p>
    <w:p w14:paraId="66CE2711" w14:textId="77777777" w:rsidR="00EA2935" w:rsidRPr="00BA69E4" w:rsidRDefault="00EA2935" w:rsidP="003D7EEC">
      <w:pPr>
        <w:rPr>
          <w:sz w:val="12"/>
          <w:szCs w:val="12"/>
          <w:lang w:val="en-GB"/>
        </w:rPr>
      </w:pPr>
    </w:p>
    <w:p w14:paraId="0DBD9391" w14:textId="77777777" w:rsidR="00EA2935" w:rsidRPr="00BA69E4" w:rsidRDefault="00EA2935" w:rsidP="003D7EEC">
      <w:pPr>
        <w:rPr>
          <w:rStyle w:val="NoneA"/>
          <w:lang w:val="en-GB"/>
        </w:rPr>
      </w:pPr>
      <w:r w:rsidRPr="00BA69E4">
        <w:rPr>
          <w:rStyle w:val="NoneA"/>
          <w:lang w:val="en-GB"/>
        </w:rPr>
        <w:t>European Parliament, Committee on Industry, Research and Energy and Committee on Culture and Education:  Draft Report on a coherent EU policy for cultural and creative industries (2016/2072(INI)) (June, 2016) (</w:t>
      </w:r>
      <w:hyperlink r:id="rId37" w:history="1">
        <w:r w:rsidRPr="00BA69E4">
          <w:rPr>
            <w:rStyle w:val="Hyperlink4"/>
            <w:lang w:val="en-GB"/>
          </w:rPr>
          <w:t>http://www.europarl.europa.eu/sides/getDoc.do?pubRef=-//EP//NONSGML+COMPARL+PE-583.957+01+DOC+PDF+V0//EN&amp;language=EN</w:t>
        </w:r>
      </w:hyperlink>
      <w:r w:rsidRPr="00BA69E4">
        <w:rPr>
          <w:rStyle w:val="NoneA"/>
          <w:lang w:val="en-GB"/>
        </w:rPr>
        <w:t>)</w:t>
      </w:r>
    </w:p>
    <w:p w14:paraId="3CD2D3BA" w14:textId="77777777" w:rsidR="00EA2935" w:rsidRPr="00BA69E4" w:rsidRDefault="00EA2935" w:rsidP="003D7EEC">
      <w:pPr>
        <w:rPr>
          <w:sz w:val="12"/>
          <w:szCs w:val="12"/>
          <w:lang w:val="en-GB"/>
        </w:rPr>
      </w:pPr>
    </w:p>
    <w:p w14:paraId="7F116D4B" w14:textId="77777777" w:rsidR="00EA2935" w:rsidRPr="00BA69E4" w:rsidRDefault="00EA2935" w:rsidP="003D7EEC">
      <w:pPr>
        <w:rPr>
          <w:rStyle w:val="NoneA"/>
          <w:lang w:val="en-GB"/>
        </w:rPr>
      </w:pPr>
      <w:r w:rsidRPr="00BA69E4">
        <w:rPr>
          <w:rStyle w:val="NoneA"/>
          <w:lang w:val="en-GB"/>
        </w:rPr>
        <w:t xml:space="preserve">European Travel Commission (ETC): European Tourism in 2016: Trends &amp; Prospects (Q2/2016) </w:t>
      </w:r>
    </w:p>
    <w:p w14:paraId="5A9AD792" w14:textId="77777777" w:rsidR="00EA2935" w:rsidRPr="00BA69E4" w:rsidRDefault="00EA2935" w:rsidP="003D7EEC">
      <w:pPr>
        <w:rPr>
          <w:sz w:val="12"/>
          <w:szCs w:val="12"/>
          <w:lang w:val="en-GB"/>
        </w:rPr>
      </w:pPr>
    </w:p>
    <w:p w14:paraId="014CE9AA" w14:textId="77777777" w:rsidR="00EA2935" w:rsidRPr="00BA69E4" w:rsidRDefault="00EA2935" w:rsidP="003D7EEC">
      <w:pPr>
        <w:rPr>
          <w:rStyle w:val="NoneA"/>
          <w:lang w:val="en-GB"/>
        </w:rPr>
      </w:pPr>
      <w:r w:rsidRPr="00BA69E4">
        <w:rPr>
          <w:rStyle w:val="NoneA"/>
          <w:lang w:val="en-GB"/>
        </w:rPr>
        <w:t>Peter Haxton, (2015), A Review of Effective Policies for Tourism Growth, OECD Tourism Papers, 2015/01, OECD Publishing, Paris (</w:t>
      </w:r>
      <w:hyperlink r:id="rId38" w:history="1">
        <w:r w:rsidRPr="00BA69E4">
          <w:rPr>
            <w:rStyle w:val="Hyperlink4"/>
            <w:lang w:val="en-GB"/>
          </w:rPr>
          <w:t>http://dx.doi.org/10.1787/5js4vmp5n5r8-en</w:t>
        </w:r>
      </w:hyperlink>
      <w:r w:rsidRPr="00BA69E4">
        <w:rPr>
          <w:rStyle w:val="NoneA"/>
          <w:lang w:val="en-GB"/>
        </w:rPr>
        <w:t>)</w:t>
      </w:r>
    </w:p>
    <w:p w14:paraId="7EACC844" w14:textId="77777777" w:rsidR="00EA2935" w:rsidRPr="00BA69E4" w:rsidRDefault="00EA2935" w:rsidP="003D7EEC">
      <w:pPr>
        <w:rPr>
          <w:sz w:val="12"/>
          <w:szCs w:val="12"/>
          <w:lang w:val="en-GB"/>
        </w:rPr>
      </w:pPr>
    </w:p>
    <w:p w14:paraId="458BCAAC" w14:textId="77777777" w:rsidR="00EA2935" w:rsidRPr="00BA69E4" w:rsidRDefault="00EA2935" w:rsidP="003D7EEC">
      <w:pPr>
        <w:rPr>
          <w:rStyle w:val="NoneA"/>
          <w:lang w:val="en-GB"/>
        </w:rPr>
      </w:pPr>
      <w:r w:rsidRPr="00BA69E4">
        <w:rPr>
          <w:rStyle w:val="NoneA"/>
          <w:lang w:val="en-GB"/>
        </w:rPr>
        <w:t>PIIA HELISTE OTTO KUPI RIITTA KOSONEN: 11 Dimensions - Trends and Challenges in Cultural and Creative Industry Policy Development within the Northern Dimension Area (2015)</w:t>
      </w:r>
    </w:p>
    <w:p w14:paraId="1EEAF224" w14:textId="77777777" w:rsidR="00EA2935" w:rsidRPr="00BA69E4" w:rsidRDefault="00EA2935" w:rsidP="003D7EEC">
      <w:pPr>
        <w:rPr>
          <w:sz w:val="12"/>
          <w:szCs w:val="12"/>
          <w:lang w:val="en-GB"/>
        </w:rPr>
      </w:pPr>
    </w:p>
    <w:p w14:paraId="365817C2" w14:textId="77777777" w:rsidR="00EA2935" w:rsidRPr="00BA69E4" w:rsidRDefault="00EA2935" w:rsidP="003D7EEC">
      <w:pPr>
        <w:rPr>
          <w:rStyle w:val="NoneA"/>
          <w:lang w:val="en-GB"/>
        </w:rPr>
      </w:pPr>
      <w:r w:rsidRPr="00BA69E4">
        <w:rPr>
          <w:rStyle w:val="NoneA"/>
          <w:lang w:val="en-GB"/>
        </w:rPr>
        <w:t>Philip Long, Nigel D. Morpeth (editors): Tourism and the Creative Industries: Theories, policies and practice (2016)</w:t>
      </w:r>
    </w:p>
    <w:p w14:paraId="6C944EA8" w14:textId="77777777" w:rsidR="00EA2935" w:rsidRPr="00BA69E4" w:rsidRDefault="00EA2935" w:rsidP="003D7EEC">
      <w:pPr>
        <w:rPr>
          <w:sz w:val="12"/>
          <w:szCs w:val="12"/>
          <w:lang w:val="en-GB"/>
        </w:rPr>
      </w:pPr>
    </w:p>
    <w:p w14:paraId="109A736D" w14:textId="77777777" w:rsidR="00EA2935" w:rsidRPr="00BA69E4" w:rsidRDefault="00EA2935" w:rsidP="003D7EEC">
      <w:pPr>
        <w:rPr>
          <w:rStyle w:val="NoneA"/>
          <w:lang w:val="en-GB"/>
        </w:rPr>
      </w:pPr>
      <w:r w:rsidRPr="00BA69E4">
        <w:rPr>
          <w:rStyle w:val="NoneA"/>
          <w:lang w:val="en-GB"/>
        </w:rPr>
        <w:t>KEA European Affairs: The Economy of Culture in Europe (2006) (</w:t>
      </w:r>
      <w:hyperlink r:id="rId39" w:history="1">
        <w:r w:rsidRPr="00BA69E4">
          <w:rPr>
            <w:rStyle w:val="Hyperlink4"/>
            <w:lang w:val="en-GB"/>
          </w:rPr>
          <w:t>http://ec.europa.eu/culture/key-documents/economy-of-culture-in-europe_en.htm</w:t>
        </w:r>
      </w:hyperlink>
      <w:r w:rsidRPr="00BA69E4">
        <w:rPr>
          <w:rStyle w:val="NoneA"/>
          <w:lang w:val="en-GB"/>
        </w:rPr>
        <w:t>)</w:t>
      </w:r>
    </w:p>
    <w:p w14:paraId="104AE1C2" w14:textId="77777777" w:rsidR="00EA2935" w:rsidRPr="00BA69E4" w:rsidRDefault="00EA2935" w:rsidP="003D7EEC">
      <w:pPr>
        <w:rPr>
          <w:sz w:val="12"/>
          <w:szCs w:val="12"/>
          <w:lang w:val="en-GB"/>
        </w:rPr>
      </w:pPr>
    </w:p>
    <w:p w14:paraId="23C39C0E" w14:textId="77777777" w:rsidR="00EA2935" w:rsidRPr="00BA69E4" w:rsidRDefault="00EA2935" w:rsidP="003D7EEC">
      <w:pPr>
        <w:rPr>
          <w:rStyle w:val="NoneA"/>
          <w:lang w:val="en-GB"/>
        </w:rPr>
      </w:pPr>
      <w:r w:rsidRPr="00BA69E4">
        <w:rPr>
          <w:rStyle w:val="NoneA"/>
          <w:lang w:val="en-GB"/>
        </w:rPr>
        <w:t>KEA European Affairs: The Smart Guide to Creative Spill-overs - To assist cities implementing creative spill-overs (April, 2015)</w:t>
      </w:r>
    </w:p>
    <w:p w14:paraId="224690FE" w14:textId="77777777" w:rsidR="00EA2935" w:rsidRPr="00BA69E4" w:rsidRDefault="00EA2935" w:rsidP="003D7EEC">
      <w:pPr>
        <w:rPr>
          <w:sz w:val="12"/>
          <w:szCs w:val="12"/>
          <w:lang w:val="en-GB"/>
        </w:rPr>
      </w:pPr>
    </w:p>
    <w:p w14:paraId="083513D4" w14:textId="77777777" w:rsidR="00EA2935" w:rsidRPr="00BA69E4" w:rsidRDefault="00EA2935" w:rsidP="003D7EEC">
      <w:pPr>
        <w:rPr>
          <w:rStyle w:val="NoneA"/>
          <w:lang w:val="en-GB"/>
        </w:rPr>
      </w:pPr>
      <w:r w:rsidRPr="00BA69E4">
        <w:rPr>
          <w:rStyle w:val="NoneA"/>
          <w:lang w:val="en-GB"/>
        </w:rPr>
        <w:t>Nordic Innovation Centre: Hands On - Regional Strategies for Creative Industries in Bergen, Tartu and Turku (2008)</w:t>
      </w:r>
    </w:p>
    <w:p w14:paraId="77465E4A" w14:textId="77777777" w:rsidR="00EA2935" w:rsidRPr="00BA69E4" w:rsidRDefault="00EA2935" w:rsidP="003D7EEC">
      <w:pPr>
        <w:rPr>
          <w:sz w:val="12"/>
          <w:szCs w:val="12"/>
          <w:lang w:val="en-GB"/>
        </w:rPr>
      </w:pPr>
    </w:p>
    <w:p w14:paraId="619C3883" w14:textId="77777777" w:rsidR="00EA2935" w:rsidRPr="00BA69E4" w:rsidRDefault="00EA2935" w:rsidP="003D7EEC">
      <w:pPr>
        <w:rPr>
          <w:rStyle w:val="NoneA"/>
          <w:lang w:val="en-GB"/>
        </w:rPr>
      </w:pPr>
      <w:r w:rsidRPr="00BA69E4">
        <w:rPr>
          <w:rStyle w:val="NoneA"/>
          <w:lang w:val="en-GB"/>
        </w:rPr>
        <w:t>OECD: Tourism and the Creative Economy (2014) (</w:t>
      </w:r>
      <w:hyperlink r:id="rId40" w:history="1">
        <w:r w:rsidRPr="00BA69E4">
          <w:rPr>
            <w:rStyle w:val="Hyperlink4"/>
            <w:lang w:val="en-GB"/>
          </w:rPr>
          <w:t>http://www.mlit.go.jp/kankocho/naratourismstatisticsweek/statistical/pdf/2014_Tourism_and_the_creative.pdf</w:t>
        </w:r>
      </w:hyperlink>
      <w:r w:rsidRPr="00BA69E4">
        <w:rPr>
          <w:rStyle w:val="NoneA"/>
          <w:lang w:val="en-GB"/>
        </w:rPr>
        <w:t>)</w:t>
      </w:r>
    </w:p>
    <w:p w14:paraId="4130EEB4" w14:textId="77777777" w:rsidR="00EA2935" w:rsidRPr="00BA69E4" w:rsidRDefault="00EA2935" w:rsidP="003D7EEC">
      <w:pPr>
        <w:rPr>
          <w:sz w:val="12"/>
          <w:szCs w:val="12"/>
          <w:lang w:val="en-GB"/>
        </w:rPr>
      </w:pPr>
    </w:p>
    <w:p w14:paraId="0D424590" w14:textId="77777777" w:rsidR="00EA2935" w:rsidRPr="00BA69E4" w:rsidRDefault="00EA2935" w:rsidP="003D7EEC">
      <w:pPr>
        <w:rPr>
          <w:rStyle w:val="NoneA"/>
          <w:lang w:val="en-GB"/>
        </w:rPr>
      </w:pPr>
      <w:r w:rsidRPr="00BA69E4">
        <w:rPr>
          <w:rStyle w:val="NoneA"/>
          <w:lang w:val="en-GB"/>
        </w:rPr>
        <w:t xml:space="preserve">OECD: The Impact of Culture on Tourism (2009) </w:t>
      </w:r>
    </w:p>
    <w:p w14:paraId="42735471" w14:textId="77777777" w:rsidR="00EA2935" w:rsidRPr="00BA69E4" w:rsidRDefault="00EA2935" w:rsidP="003D7EEC">
      <w:pPr>
        <w:rPr>
          <w:sz w:val="12"/>
          <w:szCs w:val="12"/>
          <w:lang w:val="en-GB"/>
        </w:rPr>
      </w:pPr>
    </w:p>
    <w:p w14:paraId="5D7B568E" w14:textId="77777777" w:rsidR="00EA2935" w:rsidRPr="00BA69E4" w:rsidRDefault="00EA2935" w:rsidP="003D7EEC">
      <w:pPr>
        <w:rPr>
          <w:rStyle w:val="NoneA"/>
          <w:lang w:val="en-GB"/>
        </w:rPr>
      </w:pPr>
      <w:r w:rsidRPr="00BA69E4">
        <w:rPr>
          <w:rStyle w:val="NoneA"/>
          <w:lang w:val="en-GB"/>
        </w:rPr>
        <w:t>OECD: Food and the Tourism Experience (2012)</w:t>
      </w:r>
    </w:p>
    <w:p w14:paraId="5FB467D1" w14:textId="77777777" w:rsidR="00EA2935" w:rsidRPr="00BA69E4" w:rsidRDefault="00EA2935" w:rsidP="003D7EEC">
      <w:pPr>
        <w:rPr>
          <w:sz w:val="12"/>
          <w:szCs w:val="12"/>
          <w:lang w:val="en-GB"/>
        </w:rPr>
      </w:pPr>
    </w:p>
    <w:p w14:paraId="26FF9BC9" w14:textId="77777777" w:rsidR="00EA2935" w:rsidRPr="00BA69E4" w:rsidRDefault="00EA2935" w:rsidP="003D7EEC">
      <w:pPr>
        <w:rPr>
          <w:rStyle w:val="NoneA"/>
          <w:lang w:val="en-GB"/>
        </w:rPr>
      </w:pPr>
      <w:r w:rsidRPr="00BA69E4">
        <w:rPr>
          <w:rStyle w:val="NoneA"/>
          <w:lang w:val="en-GB"/>
        </w:rPr>
        <w:t>Phocuswright: European Consumer Travel Report Sixth Edition (2016)</w:t>
      </w:r>
    </w:p>
    <w:p w14:paraId="37084636" w14:textId="77777777" w:rsidR="00EA2935" w:rsidRPr="00BA69E4" w:rsidRDefault="00EA2935" w:rsidP="003D7EEC">
      <w:pPr>
        <w:rPr>
          <w:sz w:val="12"/>
          <w:szCs w:val="12"/>
          <w:lang w:val="en-GB"/>
        </w:rPr>
      </w:pPr>
    </w:p>
    <w:p w14:paraId="537A5770" w14:textId="77777777" w:rsidR="00EA2935" w:rsidRPr="00BA69E4" w:rsidRDefault="00EA2935" w:rsidP="003D7EEC">
      <w:pPr>
        <w:rPr>
          <w:rStyle w:val="NoneA"/>
          <w:lang w:val="en-GB"/>
        </w:rPr>
      </w:pPr>
      <w:r w:rsidRPr="00BA69E4">
        <w:rPr>
          <w:rStyle w:val="NoneA"/>
          <w:lang w:val="en-GB"/>
        </w:rPr>
        <w:t>Phocuswright: Threat or Not Yet? The Sharing Economy and its Impact on Traditional Travel Services (September, 2015)</w:t>
      </w:r>
    </w:p>
    <w:p w14:paraId="17794B04" w14:textId="77777777" w:rsidR="00EA2935" w:rsidRPr="00BA69E4" w:rsidRDefault="00EA2935" w:rsidP="003D7EEC">
      <w:pPr>
        <w:rPr>
          <w:sz w:val="12"/>
          <w:szCs w:val="12"/>
          <w:lang w:val="en-GB"/>
        </w:rPr>
      </w:pPr>
    </w:p>
    <w:p w14:paraId="233F9E70" w14:textId="77777777" w:rsidR="00EA2935" w:rsidRPr="00BA69E4" w:rsidRDefault="00EA2935" w:rsidP="003D7EEC">
      <w:pPr>
        <w:rPr>
          <w:rStyle w:val="NoneA"/>
          <w:lang w:val="en-GB"/>
        </w:rPr>
      </w:pPr>
      <w:r w:rsidRPr="00BA69E4">
        <w:rPr>
          <w:rStyle w:val="NoneA"/>
          <w:lang w:val="en-GB"/>
        </w:rPr>
        <w:t>Phocuswright: The State of Travel Start-ups 2016 (2016)</w:t>
      </w:r>
    </w:p>
    <w:p w14:paraId="5AADFB30" w14:textId="77777777" w:rsidR="00EA2935" w:rsidRPr="00BA69E4" w:rsidRDefault="00EA2935" w:rsidP="003D7EEC">
      <w:pPr>
        <w:rPr>
          <w:sz w:val="12"/>
          <w:szCs w:val="12"/>
          <w:lang w:val="en-GB"/>
        </w:rPr>
      </w:pPr>
    </w:p>
    <w:p w14:paraId="5F8A4BBC" w14:textId="77777777" w:rsidR="00EA2935" w:rsidRPr="00BA69E4" w:rsidRDefault="00EA2935" w:rsidP="003D7EEC">
      <w:pPr>
        <w:rPr>
          <w:rStyle w:val="NoneA"/>
          <w:lang w:val="en-GB"/>
        </w:rPr>
      </w:pPr>
      <w:r w:rsidRPr="00BA69E4">
        <w:rPr>
          <w:rStyle w:val="NoneA"/>
          <w:lang w:val="en-GB"/>
        </w:rPr>
        <w:lastRenderedPageBreak/>
        <w:t>D. Quincy: When They Get There and Why They Go (Phocuswright Europe, 2016)</w:t>
      </w:r>
    </w:p>
    <w:p w14:paraId="57884955" w14:textId="77777777" w:rsidR="00EA2935" w:rsidRPr="00BA69E4" w:rsidRDefault="00EA2935" w:rsidP="003D7EEC">
      <w:pPr>
        <w:rPr>
          <w:sz w:val="12"/>
          <w:szCs w:val="12"/>
          <w:lang w:val="en-GB"/>
        </w:rPr>
      </w:pPr>
    </w:p>
    <w:p w14:paraId="22721A26" w14:textId="77777777" w:rsidR="00EA2935" w:rsidRPr="00BA69E4" w:rsidRDefault="00EA2935" w:rsidP="003D7EEC">
      <w:pPr>
        <w:rPr>
          <w:rStyle w:val="NoneA"/>
          <w:lang w:val="en-GB"/>
        </w:rPr>
      </w:pPr>
      <w:r w:rsidRPr="00BA69E4">
        <w:rPr>
          <w:rStyle w:val="NoneA"/>
          <w:lang w:val="en-GB"/>
        </w:rPr>
        <w:t>Recommendations of the EU Platform on the Potential of Cultural and Creative Industries (2011) (</w:t>
      </w:r>
      <w:hyperlink r:id="rId41" w:history="1">
        <w:r w:rsidRPr="00BA69E4">
          <w:rPr>
            <w:rStyle w:val="Hyperlink4"/>
            <w:lang w:val="en-GB"/>
          </w:rPr>
          <w:t>http://ec.europa.eu/culture/our-policy-development/documents/workshops-recommendations.pdf</w:t>
        </w:r>
      </w:hyperlink>
      <w:r w:rsidRPr="00BA69E4">
        <w:rPr>
          <w:rStyle w:val="NoneA"/>
          <w:lang w:val="en-GB"/>
        </w:rPr>
        <w:t>)</w:t>
      </w:r>
    </w:p>
    <w:p w14:paraId="0E61D63C" w14:textId="77777777" w:rsidR="00EA2935" w:rsidRPr="00BA69E4" w:rsidRDefault="00EA2935" w:rsidP="003D7EEC">
      <w:pPr>
        <w:rPr>
          <w:sz w:val="12"/>
          <w:szCs w:val="12"/>
          <w:lang w:val="en-GB"/>
        </w:rPr>
      </w:pPr>
    </w:p>
    <w:p w14:paraId="5A6478A3" w14:textId="77777777" w:rsidR="00EA2935" w:rsidRPr="00BA69E4" w:rsidRDefault="00EA2935" w:rsidP="003D7EEC">
      <w:pPr>
        <w:rPr>
          <w:rStyle w:val="NoneA"/>
          <w:lang w:val="en-GB"/>
        </w:rPr>
      </w:pPr>
      <w:r w:rsidRPr="00BA69E4">
        <w:rPr>
          <w:rStyle w:val="NoneA"/>
          <w:lang w:val="en-GB"/>
        </w:rPr>
        <w:t>G. Richards and J Wilson: Developing creativity in tourist experiences: A solution to the serial reproduction of culture? Tourism Management, 27 (2006), pp.1209-1223.</w:t>
      </w:r>
    </w:p>
    <w:p w14:paraId="5B74F1EF" w14:textId="77777777" w:rsidR="00EA2935" w:rsidRPr="00BA69E4" w:rsidRDefault="00EA2935" w:rsidP="003D7EEC">
      <w:pPr>
        <w:rPr>
          <w:sz w:val="12"/>
          <w:szCs w:val="12"/>
          <w:lang w:val="en-GB"/>
        </w:rPr>
      </w:pPr>
    </w:p>
    <w:p w14:paraId="30724D2B" w14:textId="77777777" w:rsidR="00EA2935" w:rsidRPr="00BA69E4" w:rsidRDefault="00EA2935" w:rsidP="003D7EEC">
      <w:pPr>
        <w:rPr>
          <w:rStyle w:val="NoneA"/>
          <w:lang w:val="en-GB"/>
        </w:rPr>
      </w:pPr>
      <w:r w:rsidRPr="00BA69E4">
        <w:rPr>
          <w:rStyle w:val="NoneA"/>
          <w:lang w:val="en-GB"/>
        </w:rPr>
        <w:t>G. Richards and J. Wilson: Tourism, Creativity and Development (Routledge, 2007)</w:t>
      </w:r>
    </w:p>
    <w:p w14:paraId="2C074151" w14:textId="77777777" w:rsidR="00EA2935" w:rsidRPr="00BA69E4" w:rsidRDefault="00EA2935" w:rsidP="003D7EEC">
      <w:pPr>
        <w:rPr>
          <w:sz w:val="12"/>
          <w:szCs w:val="12"/>
          <w:lang w:val="en-GB"/>
        </w:rPr>
      </w:pPr>
    </w:p>
    <w:p w14:paraId="2D6179F9" w14:textId="77777777" w:rsidR="00EA2935" w:rsidRPr="00BA69E4" w:rsidRDefault="00EA2935" w:rsidP="003D7EEC">
      <w:pPr>
        <w:rPr>
          <w:rStyle w:val="NoneA"/>
          <w:lang w:val="en-GB"/>
        </w:rPr>
      </w:pPr>
      <w:r w:rsidRPr="00BA69E4">
        <w:rPr>
          <w:rStyle w:val="NoneA"/>
          <w:shd w:val="clear" w:color="auto" w:fill="FFFFFF"/>
          <w:lang w:val="en-GB"/>
        </w:rPr>
        <w:t>Mike Robinson &amp; David Picard, Tourism, Culture and Sustainable Development, Division of cultural policies and intercultural dialogue, Culture Sector, UNESCO 2006</w:t>
      </w:r>
    </w:p>
    <w:p w14:paraId="0F910C1E" w14:textId="77777777" w:rsidR="00EA2935" w:rsidRPr="00BA69E4" w:rsidRDefault="00EA2935" w:rsidP="003D7EEC">
      <w:pPr>
        <w:rPr>
          <w:sz w:val="12"/>
          <w:szCs w:val="12"/>
          <w:lang w:val="en-GB"/>
        </w:rPr>
      </w:pPr>
      <w:r w:rsidRPr="00BA69E4">
        <w:rPr>
          <w:rStyle w:val="NoneA"/>
          <w:lang w:val="en-GB"/>
        </w:rPr>
        <w:t>M. Smith: Baltic Health Tourism: Uniqueness and Commonality. Scandinavian Journal of Hospitality and Tourism, Vol. 15, No. 4, pp. XXXX (2015). doi:10.1080/15022250.2015.1024819</w:t>
      </w:r>
      <w:r w:rsidRPr="00BA69E4">
        <w:rPr>
          <w:rStyle w:val="NoneA"/>
          <w:lang w:val="en-GB"/>
        </w:rPr>
        <w:br/>
      </w:r>
    </w:p>
    <w:p w14:paraId="4A8A9963" w14:textId="77777777" w:rsidR="00EA2935" w:rsidRPr="00BA69E4" w:rsidRDefault="00EA2935" w:rsidP="003D7EEC">
      <w:pPr>
        <w:rPr>
          <w:rStyle w:val="NoneA"/>
          <w:lang w:val="en-GB"/>
        </w:rPr>
      </w:pPr>
      <w:r w:rsidRPr="00BA69E4">
        <w:rPr>
          <w:rStyle w:val="NoneA"/>
          <w:lang w:val="en-GB"/>
        </w:rPr>
        <w:t xml:space="preserve">Startup Europe Partnership/SEP Monitor: Northern </w:t>
      </w:r>
      <w:proofErr w:type="gramStart"/>
      <w:r w:rsidRPr="00BA69E4">
        <w:rPr>
          <w:rStyle w:val="NoneA"/>
          <w:lang w:val="en-GB"/>
        </w:rPr>
        <w:t>Lights:ICT</w:t>
      </w:r>
      <w:proofErr w:type="gramEnd"/>
      <w:r w:rsidRPr="00BA69E4">
        <w:rPr>
          <w:rStyle w:val="NoneA"/>
          <w:lang w:val="en-GB"/>
        </w:rPr>
        <w:t xml:space="preserve"> Scaleups in the Nordics. Denmark, Iceland, Finland, Norway, Sweden (June 2016)</w:t>
      </w:r>
    </w:p>
    <w:p w14:paraId="422B5789" w14:textId="77777777" w:rsidR="00EA2935" w:rsidRPr="00BA69E4" w:rsidRDefault="00EA2935" w:rsidP="003D7EEC">
      <w:pPr>
        <w:rPr>
          <w:sz w:val="12"/>
          <w:szCs w:val="12"/>
          <w:lang w:val="en-GB"/>
        </w:rPr>
      </w:pPr>
    </w:p>
    <w:p w14:paraId="13CA042E" w14:textId="77777777" w:rsidR="00EA2935" w:rsidRPr="00BA69E4" w:rsidRDefault="00EA2935" w:rsidP="003D7EEC">
      <w:pPr>
        <w:rPr>
          <w:rStyle w:val="NoneA"/>
          <w:lang w:val="en-GB"/>
        </w:rPr>
      </w:pPr>
      <w:r w:rsidRPr="00BA69E4">
        <w:rPr>
          <w:rStyle w:val="NoneA"/>
          <w:lang w:val="en-GB"/>
        </w:rPr>
        <w:t xml:space="preserve">Study on the contribution of culture to local and regional development – Evidence from the Structural Funds (2010) (http://ec.europa.eu/regional_policy/sources/docoffic/official/communic/smart_growth/comm2010_553_en.pdf </w:t>
      </w:r>
      <w:hyperlink r:id="rId42" w:history="1">
        <w:r w:rsidRPr="00BA69E4">
          <w:rPr>
            <w:rStyle w:val="Hyperlink4"/>
            <w:lang w:val="en-GB"/>
          </w:rPr>
          <w:t>http://ec.europa.eu/culture/key-documents/entrepreneurial-dimension-of-the-cultural-and-creative-industries_en.htm</w:t>
        </w:r>
      </w:hyperlink>
      <w:r w:rsidRPr="00BA69E4">
        <w:rPr>
          <w:rStyle w:val="NoneA"/>
          <w:lang w:val="en-GB"/>
        </w:rPr>
        <w:t>)</w:t>
      </w:r>
    </w:p>
    <w:p w14:paraId="480F1148" w14:textId="77777777" w:rsidR="00EA2935" w:rsidRPr="00BA69E4" w:rsidRDefault="00EA2935" w:rsidP="003D7EEC">
      <w:pPr>
        <w:rPr>
          <w:sz w:val="12"/>
          <w:szCs w:val="12"/>
          <w:lang w:val="en-GB"/>
        </w:rPr>
      </w:pPr>
    </w:p>
    <w:p w14:paraId="0516D652" w14:textId="77777777" w:rsidR="00EA2935" w:rsidRPr="00BA69E4" w:rsidRDefault="00EA2935" w:rsidP="003D7EEC">
      <w:pPr>
        <w:rPr>
          <w:rStyle w:val="NoneA"/>
          <w:lang w:val="en-GB"/>
        </w:rPr>
      </w:pPr>
      <w:r w:rsidRPr="00BA69E4">
        <w:rPr>
          <w:rStyle w:val="NoneA"/>
          <w:lang w:val="en-GB"/>
        </w:rPr>
        <w:t>Study on the Entrepreneurial Dimension of the Cultural and Creative Industries (2011) (</w:t>
      </w:r>
      <w:hyperlink r:id="rId43" w:history="1">
        <w:r w:rsidRPr="00BA69E4">
          <w:rPr>
            <w:rStyle w:val="Hyperlink4"/>
            <w:lang w:val="en-GB"/>
          </w:rPr>
          <w:t>http://ec.europa.eu/culture/key-documents/contribution-of-culture-to-local-and-regional-development_en.htm</w:t>
        </w:r>
      </w:hyperlink>
      <w:r w:rsidRPr="00BA69E4">
        <w:rPr>
          <w:rStyle w:val="NoneA"/>
          <w:lang w:val="en-GB"/>
        </w:rPr>
        <w:t>)</w:t>
      </w:r>
    </w:p>
    <w:p w14:paraId="5828AF20" w14:textId="77777777" w:rsidR="00EA2935" w:rsidRPr="00BA69E4" w:rsidRDefault="00EA2935" w:rsidP="003D7EEC">
      <w:pPr>
        <w:rPr>
          <w:sz w:val="12"/>
          <w:szCs w:val="12"/>
          <w:lang w:val="en-GB"/>
        </w:rPr>
      </w:pPr>
    </w:p>
    <w:p w14:paraId="2BD34654" w14:textId="77777777" w:rsidR="00EA2935" w:rsidRPr="00BA69E4" w:rsidRDefault="00EA2935" w:rsidP="003D7EEC">
      <w:pPr>
        <w:rPr>
          <w:rStyle w:val="NoneA"/>
          <w:lang w:val="en-GB"/>
        </w:rPr>
      </w:pPr>
      <w:r w:rsidRPr="00BA69E4">
        <w:rPr>
          <w:rStyle w:val="NoneA"/>
          <w:lang w:val="en-GB"/>
        </w:rPr>
        <w:t>Study on the Impact of Culture on Creativity (2009) (</w:t>
      </w:r>
      <w:hyperlink r:id="rId44" w:history="1">
        <w:r w:rsidRPr="00BA69E4">
          <w:rPr>
            <w:rStyle w:val="Hyperlink4"/>
            <w:lang w:val="en-GB"/>
          </w:rPr>
          <w:t>http://ec.europa.eu/culture/key-documents/impact-of-culture-on-creativity_en.htm</w:t>
        </w:r>
      </w:hyperlink>
      <w:r w:rsidRPr="00BA69E4">
        <w:rPr>
          <w:rStyle w:val="NoneA"/>
          <w:lang w:val="en-GB"/>
        </w:rPr>
        <w:t>)</w:t>
      </w:r>
    </w:p>
    <w:p w14:paraId="633DC6FA" w14:textId="77777777" w:rsidR="00EA2935" w:rsidRPr="00BA69E4" w:rsidRDefault="00EA2935" w:rsidP="003D7EEC">
      <w:pPr>
        <w:rPr>
          <w:sz w:val="12"/>
          <w:szCs w:val="12"/>
          <w:lang w:val="en-GB"/>
        </w:rPr>
      </w:pPr>
    </w:p>
    <w:p w14:paraId="54074314" w14:textId="77777777" w:rsidR="00EA2935" w:rsidRPr="00BA69E4" w:rsidRDefault="00EA2935" w:rsidP="003D7EEC">
      <w:pPr>
        <w:rPr>
          <w:rStyle w:val="NoneA"/>
          <w:lang w:val="en-GB"/>
        </w:rPr>
      </w:pPr>
      <w:r w:rsidRPr="00BA69E4">
        <w:rPr>
          <w:rStyle w:val="NoneA"/>
          <w:lang w:val="en-GB"/>
        </w:rPr>
        <w:t>Study on the Economy of Culture in Europe (2006) (</w:t>
      </w:r>
      <w:hyperlink r:id="rId45" w:history="1">
        <w:r w:rsidRPr="00BA69E4">
          <w:rPr>
            <w:rStyle w:val="Hyperlink4"/>
            <w:lang w:val="en-GB"/>
          </w:rPr>
          <w:t>http://ec.europa.eu/culture/key-documents/economy-of-culture-in-europe_en.htm</w:t>
        </w:r>
      </w:hyperlink>
      <w:r w:rsidRPr="00BA69E4">
        <w:rPr>
          <w:rStyle w:val="NoneA"/>
          <w:lang w:val="en-GB"/>
        </w:rPr>
        <w:t>)</w:t>
      </w:r>
    </w:p>
    <w:p w14:paraId="35A54370" w14:textId="77777777" w:rsidR="00EA2935" w:rsidRPr="00BA69E4" w:rsidRDefault="00EA2935" w:rsidP="003D7EEC">
      <w:pPr>
        <w:rPr>
          <w:sz w:val="12"/>
          <w:szCs w:val="12"/>
          <w:lang w:val="en-GB"/>
        </w:rPr>
      </w:pPr>
    </w:p>
    <w:p w14:paraId="2018EC1E" w14:textId="77777777" w:rsidR="00EA2935" w:rsidRPr="00BA69E4" w:rsidRDefault="00EA2935" w:rsidP="003D7EEC">
      <w:pPr>
        <w:rPr>
          <w:rStyle w:val="NoneA"/>
          <w:lang w:val="en-GB"/>
        </w:rPr>
      </w:pPr>
      <w:r w:rsidRPr="00BA69E4">
        <w:rPr>
          <w:rStyle w:val="NoneA"/>
          <w:lang w:val="en-GB"/>
        </w:rPr>
        <w:t>K. Tafel-Viia et al: 'Urban Policies for the creative industries: A European comparison', European Planning Studies 22 (4), pp796-815</w:t>
      </w:r>
    </w:p>
    <w:p w14:paraId="7726F8DC" w14:textId="77777777" w:rsidR="00EA2935" w:rsidRPr="00BA69E4" w:rsidRDefault="00EA2935" w:rsidP="003D7EEC">
      <w:pPr>
        <w:rPr>
          <w:sz w:val="12"/>
          <w:szCs w:val="12"/>
          <w:lang w:val="en-GB"/>
        </w:rPr>
      </w:pPr>
    </w:p>
    <w:p w14:paraId="2D261871" w14:textId="77777777" w:rsidR="00EA2935" w:rsidRPr="00BA69E4" w:rsidRDefault="00EA2935" w:rsidP="003D7EEC">
      <w:pPr>
        <w:rPr>
          <w:rStyle w:val="NoneA"/>
          <w:lang w:val="en-GB"/>
        </w:rPr>
      </w:pPr>
      <w:r w:rsidRPr="00BA69E4">
        <w:rPr>
          <w:rStyle w:val="NoneA"/>
          <w:lang w:val="en-GB"/>
        </w:rPr>
        <w:t>TERA Consultants: Building a Digital Economy: The Importance of Saving Jobs in the EU's Creative Industries (March 2010) (</w:t>
      </w:r>
      <w:hyperlink r:id="rId46" w:history="1">
        <w:r w:rsidRPr="00BA69E4">
          <w:rPr>
            <w:rStyle w:val="Hyperlink4"/>
            <w:lang w:val="en-GB"/>
          </w:rPr>
          <w:t>http://www.droit-technologie.org/upload/dossier/doc/219-1.pdf</w:t>
        </w:r>
      </w:hyperlink>
      <w:r w:rsidRPr="00BA69E4">
        <w:rPr>
          <w:rStyle w:val="NoneA"/>
          <w:lang w:val="en-GB"/>
        </w:rPr>
        <w:t>)</w:t>
      </w:r>
    </w:p>
    <w:p w14:paraId="29847F18" w14:textId="77777777" w:rsidR="00EA2935" w:rsidRPr="00BA69E4" w:rsidRDefault="00EA2935" w:rsidP="003D7EEC">
      <w:pPr>
        <w:rPr>
          <w:sz w:val="12"/>
          <w:szCs w:val="12"/>
          <w:lang w:val="en-GB"/>
        </w:rPr>
      </w:pPr>
    </w:p>
    <w:p w14:paraId="5B0C7F9A" w14:textId="77777777" w:rsidR="00EA2935" w:rsidRPr="00BA69E4" w:rsidRDefault="00EA2935" w:rsidP="003D7EEC">
      <w:pPr>
        <w:rPr>
          <w:rStyle w:val="NoneA"/>
          <w:lang w:val="en-GB"/>
        </w:rPr>
      </w:pPr>
      <w:r w:rsidRPr="00BA69E4">
        <w:rPr>
          <w:rStyle w:val="NoneA"/>
          <w:lang w:val="en-GB"/>
        </w:rPr>
        <w:t>Tom Fleming Creative Consultancy: Cultural and Creative Spillovers in Europe. Report on a preliminary evidence review (October, 2015) (</w:t>
      </w:r>
      <w:hyperlink r:id="rId47" w:history="1">
        <w:r w:rsidRPr="00BA69E4">
          <w:rPr>
            <w:rStyle w:val="Hyperlink4"/>
            <w:lang w:val="en-GB"/>
          </w:rPr>
          <w:t>https://ccspillovers.wikispaces.com/file/view/Cultural+and+creative+spillovers+in+Europe+-+full+report.pdf</w:t>
        </w:r>
      </w:hyperlink>
      <w:r w:rsidRPr="00BA69E4">
        <w:rPr>
          <w:rStyle w:val="NoneA"/>
          <w:lang w:val="en-GB"/>
        </w:rPr>
        <w:t>)</w:t>
      </w:r>
    </w:p>
    <w:p w14:paraId="09882684" w14:textId="77777777" w:rsidR="00EA2935" w:rsidRPr="00BA69E4" w:rsidRDefault="00EA2935" w:rsidP="003D7EEC">
      <w:pPr>
        <w:rPr>
          <w:sz w:val="12"/>
          <w:szCs w:val="12"/>
          <w:lang w:val="en-GB"/>
        </w:rPr>
      </w:pPr>
    </w:p>
    <w:p w14:paraId="473A5B30" w14:textId="77777777" w:rsidR="00EA2935" w:rsidRPr="00BA69E4" w:rsidRDefault="00EA2935" w:rsidP="003D7EEC">
      <w:pPr>
        <w:rPr>
          <w:rStyle w:val="NoneA"/>
          <w:lang w:val="en-GB"/>
        </w:rPr>
      </w:pPr>
      <w:r w:rsidRPr="00BA69E4">
        <w:rPr>
          <w:rStyle w:val="NoneA"/>
          <w:lang w:val="en-GB"/>
        </w:rPr>
        <w:t>UNCTAD (United Nations Conference on Trade and Development): Creative Industries and Development (2004)</w:t>
      </w:r>
    </w:p>
    <w:p w14:paraId="24C913FC" w14:textId="77777777" w:rsidR="00EA2935" w:rsidRPr="00BA69E4" w:rsidRDefault="00EA2935" w:rsidP="003D7EEC">
      <w:pPr>
        <w:rPr>
          <w:sz w:val="12"/>
          <w:szCs w:val="12"/>
          <w:lang w:val="en-GB"/>
        </w:rPr>
      </w:pPr>
    </w:p>
    <w:p w14:paraId="51107254" w14:textId="77777777" w:rsidR="00EA2935" w:rsidRPr="00BA69E4" w:rsidRDefault="00EA2935" w:rsidP="003D7EEC">
      <w:pPr>
        <w:rPr>
          <w:rStyle w:val="NoneA"/>
          <w:lang w:val="en-GB"/>
        </w:rPr>
      </w:pPr>
      <w:r w:rsidRPr="00BA69E4">
        <w:rPr>
          <w:rStyle w:val="NoneA"/>
          <w:lang w:val="en-GB"/>
        </w:rPr>
        <w:t>UNCTAD (United Nations Conference on Trade and Development): Creative economy outlook and Country profiles: Trends in international trade in creative industries (UN, 2015)</w:t>
      </w:r>
    </w:p>
    <w:p w14:paraId="7EFEDACD" w14:textId="77777777" w:rsidR="00EA2935" w:rsidRPr="00BA69E4" w:rsidRDefault="00EA2935" w:rsidP="003D7EEC">
      <w:pPr>
        <w:rPr>
          <w:sz w:val="12"/>
          <w:szCs w:val="12"/>
          <w:lang w:val="en-GB"/>
        </w:rPr>
      </w:pPr>
    </w:p>
    <w:p w14:paraId="121CE5F5" w14:textId="77777777" w:rsidR="00EA2935" w:rsidRPr="00BA69E4" w:rsidRDefault="00EA2935" w:rsidP="003D7EEC">
      <w:pPr>
        <w:rPr>
          <w:rStyle w:val="NoneA"/>
          <w:lang w:val="en-GB"/>
        </w:rPr>
      </w:pPr>
      <w:r w:rsidRPr="00BA69E4">
        <w:rPr>
          <w:rStyle w:val="NoneA"/>
          <w:lang w:val="en-GB"/>
        </w:rPr>
        <w:t>UNESCO: Culture, Urban, Future - Global report on culture for sustainable urban development (2016)</w:t>
      </w:r>
    </w:p>
    <w:p w14:paraId="79AEA8AA" w14:textId="77777777" w:rsidR="00EA2935" w:rsidRPr="00BA69E4" w:rsidRDefault="00EA2935" w:rsidP="003D7EEC">
      <w:pPr>
        <w:rPr>
          <w:sz w:val="12"/>
          <w:szCs w:val="12"/>
          <w:lang w:val="en-GB"/>
        </w:rPr>
      </w:pPr>
    </w:p>
    <w:p w14:paraId="3C897898" w14:textId="77777777" w:rsidR="00EA2935" w:rsidRPr="00BA69E4" w:rsidRDefault="00EA2935" w:rsidP="003D7EEC">
      <w:pPr>
        <w:rPr>
          <w:rStyle w:val="NoneA"/>
          <w:lang w:val="en-GB"/>
        </w:rPr>
      </w:pPr>
      <w:r w:rsidRPr="00BA69E4">
        <w:rPr>
          <w:rStyle w:val="NoneA"/>
          <w:lang w:val="en-GB"/>
        </w:rPr>
        <w:t>UNESCO: Re-shaping cultural policies - a decade promoting the diversity of cultural expressions for development (2015)</w:t>
      </w:r>
    </w:p>
    <w:p w14:paraId="00E43C5C" w14:textId="77777777" w:rsidR="00EA2935" w:rsidRPr="00BA69E4" w:rsidRDefault="00EA2935" w:rsidP="003D7EEC">
      <w:pPr>
        <w:rPr>
          <w:sz w:val="12"/>
          <w:szCs w:val="12"/>
          <w:lang w:val="en-GB"/>
        </w:rPr>
      </w:pPr>
    </w:p>
    <w:p w14:paraId="4EEC406E" w14:textId="77777777" w:rsidR="00EA2935" w:rsidRPr="00BA69E4" w:rsidRDefault="00EA2935" w:rsidP="003D7EEC">
      <w:pPr>
        <w:rPr>
          <w:rStyle w:val="NoneA"/>
          <w:lang w:val="en-GB"/>
        </w:rPr>
      </w:pPr>
      <w:r w:rsidRPr="00BA69E4">
        <w:rPr>
          <w:rStyle w:val="NoneA"/>
          <w:lang w:val="en-GB"/>
        </w:rPr>
        <w:t>UNWTO: World Tourism Barometer (May 2016)</w:t>
      </w:r>
    </w:p>
    <w:p w14:paraId="58709FD7" w14:textId="77777777" w:rsidR="00EA2935" w:rsidRPr="00BA69E4" w:rsidRDefault="00EA2935" w:rsidP="003D7EEC">
      <w:pPr>
        <w:rPr>
          <w:sz w:val="12"/>
          <w:szCs w:val="12"/>
          <w:lang w:val="en-GB"/>
        </w:rPr>
      </w:pPr>
    </w:p>
    <w:p w14:paraId="73B0E547" w14:textId="77777777" w:rsidR="00EA2935" w:rsidRPr="00BA69E4" w:rsidRDefault="00EA2935" w:rsidP="003D7EEC">
      <w:pPr>
        <w:rPr>
          <w:rStyle w:val="NoneA"/>
          <w:lang w:val="en-GB"/>
        </w:rPr>
      </w:pPr>
      <w:r w:rsidRPr="00BA69E4">
        <w:rPr>
          <w:rStyle w:val="NoneA"/>
          <w:lang w:val="en-GB"/>
        </w:rPr>
        <w:t xml:space="preserve">World Economic Forum: The Travel &amp; Tourism </w:t>
      </w:r>
      <w:r w:rsidR="00EF3489">
        <w:rPr>
          <w:rStyle w:val="NoneA"/>
          <w:lang w:val="en-GB"/>
        </w:rPr>
        <w:t>Competitiveness</w:t>
      </w:r>
      <w:r w:rsidRPr="00BA69E4">
        <w:rPr>
          <w:rStyle w:val="NoneA"/>
          <w:lang w:val="en-GB"/>
        </w:rPr>
        <w:t xml:space="preserve"> Report 2015 - Growth through Shocks (2015)</w:t>
      </w:r>
    </w:p>
    <w:p w14:paraId="6458BD64" w14:textId="77777777" w:rsidR="00EA2935" w:rsidRPr="00BA69E4" w:rsidRDefault="00EA2935" w:rsidP="003D7EEC">
      <w:pPr>
        <w:rPr>
          <w:sz w:val="12"/>
          <w:szCs w:val="12"/>
          <w:lang w:val="en-GB"/>
        </w:rPr>
      </w:pPr>
    </w:p>
    <w:p w14:paraId="3B66950C" w14:textId="77777777" w:rsidR="00EA2935" w:rsidRPr="00BA69E4" w:rsidRDefault="00EA2935" w:rsidP="003D7EEC">
      <w:pPr>
        <w:rPr>
          <w:rStyle w:val="NoneA"/>
          <w:lang w:val="en-GB"/>
        </w:rPr>
      </w:pPr>
      <w:r w:rsidRPr="00BA69E4">
        <w:rPr>
          <w:rStyle w:val="NoneA"/>
          <w:lang w:val="en-GB"/>
        </w:rPr>
        <w:t>Working Group of EU Member States Experts (OMC) on Cultural and Creative Industries. Policy Handbook: How can cu</w:t>
      </w:r>
      <w:r w:rsidR="00EF3489">
        <w:rPr>
          <w:rStyle w:val="NoneA"/>
          <w:lang w:val="en-GB"/>
        </w:rPr>
        <w:t xml:space="preserve">ltural and creative industries </w:t>
      </w:r>
      <w:r w:rsidRPr="00BA69E4">
        <w:rPr>
          <w:rStyle w:val="NoneA"/>
          <w:lang w:val="en-GB"/>
        </w:rPr>
        <w:t>contrib</w:t>
      </w:r>
      <w:r w:rsidR="00EF3489">
        <w:rPr>
          <w:rStyle w:val="NoneA"/>
          <w:lang w:val="en-GB"/>
        </w:rPr>
        <w:t xml:space="preserve">ute to economic transformation </w:t>
      </w:r>
      <w:r w:rsidRPr="00BA69E4">
        <w:rPr>
          <w:rStyle w:val="NoneA"/>
          <w:lang w:val="en-GB"/>
        </w:rPr>
        <w:t>through smart specialisation?  How to strategically use the EU support programmes, including Structural Funds, to foster the potential of culture for local, regional and national development and the spill-over effects on the wider economy?  (April, 2012)</w:t>
      </w:r>
    </w:p>
    <w:p w14:paraId="6970C087" w14:textId="77777777" w:rsidR="00EA2935" w:rsidRPr="00BA69E4" w:rsidRDefault="00EA2935" w:rsidP="003D7EEC">
      <w:pPr>
        <w:rPr>
          <w:sz w:val="12"/>
          <w:szCs w:val="12"/>
          <w:lang w:val="en-GB"/>
        </w:rPr>
      </w:pPr>
    </w:p>
    <w:p w14:paraId="2596ECB6" w14:textId="77777777" w:rsidR="00EA2935" w:rsidRPr="00BA69E4" w:rsidRDefault="00EA2935" w:rsidP="003D7EEC">
      <w:pPr>
        <w:rPr>
          <w:rStyle w:val="NoneA"/>
          <w:lang w:val="en-GB"/>
        </w:rPr>
      </w:pPr>
      <w:r w:rsidRPr="00BA69E4">
        <w:rPr>
          <w:rStyle w:val="NoneA"/>
          <w:lang w:val="en-GB"/>
        </w:rPr>
        <w:t>World Travel &amp; Tourism Council: Governing National Tourism Policy (2015)</w:t>
      </w:r>
    </w:p>
    <w:p w14:paraId="2A03CAA6" w14:textId="77777777" w:rsidR="00EA2935" w:rsidRPr="00BA69E4" w:rsidRDefault="00EA2935" w:rsidP="003D7EEC">
      <w:pPr>
        <w:rPr>
          <w:sz w:val="12"/>
          <w:szCs w:val="12"/>
          <w:lang w:val="en-GB"/>
        </w:rPr>
      </w:pPr>
    </w:p>
    <w:p w14:paraId="6E82158C" w14:textId="77777777" w:rsidR="00EA2935" w:rsidRPr="00BA69E4" w:rsidRDefault="00EA2935" w:rsidP="003D7EEC">
      <w:pPr>
        <w:rPr>
          <w:rStyle w:val="NoneA"/>
          <w:lang w:val="en-GB"/>
        </w:rPr>
      </w:pPr>
      <w:r w:rsidRPr="00BA69E4">
        <w:rPr>
          <w:rStyle w:val="NoneA"/>
          <w:lang w:val="en-GB"/>
        </w:rPr>
        <w:t>World Travel and Tourism Council: Travel and Tourism Economic Impact - Mid-</w:t>
      </w:r>
      <w:proofErr w:type="gramStart"/>
      <w:r w:rsidRPr="00BA69E4">
        <w:rPr>
          <w:rStyle w:val="NoneA"/>
          <w:lang w:val="en-GB"/>
        </w:rPr>
        <w:t>year</w:t>
      </w:r>
      <w:proofErr w:type="gramEnd"/>
      <w:r w:rsidRPr="00BA69E4">
        <w:rPr>
          <w:rStyle w:val="NoneA"/>
          <w:lang w:val="en-GB"/>
        </w:rPr>
        <w:t xml:space="preserve"> Update (August, 2016)</w:t>
      </w:r>
    </w:p>
    <w:p w14:paraId="0F81947F" w14:textId="77777777" w:rsidR="00EA2935" w:rsidRPr="00BA69E4" w:rsidRDefault="00EA2935" w:rsidP="003D7EEC">
      <w:pPr>
        <w:rPr>
          <w:sz w:val="12"/>
          <w:szCs w:val="12"/>
          <w:lang w:val="en-GB"/>
        </w:rPr>
      </w:pPr>
    </w:p>
    <w:p w14:paraId="792A90B1" w14:textId="77777777" w:rsidR="00EA2935" w:rsidRPr="00BA69E4" w:rsidRDefault="00EA2935" w:rsidP="003D7EEC">
      <w:pPr>
        <w:rPr>
          <w:lang w:val="en-GB"/>
        </w:rPr>
      </w:pPr>
      <w:r w:rsidRPr="00BA69E4">
        <w:rPr>
          <w:rStyle w:val="NoneA"/>
          <w:lang w:val="en-GB"/>
        </w:rPr>
        <w:t>World Travel and Tourism Council: Travel &amp; Tourism Economic Impact 2016 - World (March, 2016)</w:t>
      </w:r>
    </w:p>
    <w:p w14:paraId="70FDDE38" w14:textId="77777777" w:rsidR="008149A1" w:rsidRPr="00BA69E4" w:rsidRDefault="008149A1" w:rsidP="00E27271">
      <w:pPr>
        <w:rPr>
          <w:rFonts w:eastAsia="Times New Roman" w:cs="Arial"/>
          <w:szCs w:val="24"/>
          <w:lang w:val="en-GB" w:eastAsia="en-GB"/>
        </w:rPr>
        <w:sectPr w:rsidR="008149A1" w:rsidRPr="00BA69E4" w:rsidSect="003D7EEC">
          <w:headerReference w:type="default" r:id="rId48"/>
          <w:pgSz w:w="11906" w:h="16838"/>
          <w:pgMar w:top="1134" w:right="1134" w:bottom="1134" w:left="1134" w:header="680" w:footer="680" w:gutter="284"/>
          <w:cols w:space="708"/>
          <w:docGrid w:linePitch="360"/>
        </w:sectPr>
      </w:pPr>
    </w:p>
    <w:p w14:paraId="5642F75D" w14:textId="77777777" w:rsidR="008149A1" w:rsidRPr="00BA69E4" w:rsidRDefault="0097126E" w:rsidP="000133A0">
      <w:pPr>
        <w:jc w:val="center"/>
        <w:rPr>
          <w:lang w:val="en-GB"/>
        </w:rPr>
      </w:pPr>
      <w:r>
        <w:rPr>
          <w:noProof/>
          <w:szCs w:val="20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B0D3375" wp14:editId="147BD51E">
                <wp:simplePos x="0" y="0"/>
                <wp:positionH relativeFrom="column">
                  <wp:posOffset>-913765</wp:posOffset>
                </wp:positionH>
                <wp:positionV relativeFrom="paragraph">
                  <wp:posOffset>1273810</wp:posOffset>
                </wp:positionV>
                <wp:extent cx="7579995" cy="539750"/>
                <wp:effectExtent l="0" t="0" r="1905" b="0"/>
                <wp:wrapNone/>
                <wp:docPr id="2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79995" cy="539750"/>
                        </a:xfrm>
                        <a:prstGeom prst="rect">
                          <a:avLst/>
                        </a:prstGeom>
                        <a:solidFill>
                          <a:srgbClr val="FFCC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7F16B4" id="Rectangle 4" o:spid="_x0000_s1026" style="position:absolute;margin-left:-71.95pt;margin-top:100.3pt;width:596.85pt;height:42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" fillcolor="#fc0" stroked="f"/>
            </w:pict>
          </mc:Fallback>
        </mc:AlternateContent>
      </w:r>
      <w:r>
        <w:rPr>
          <w:rFonts w:ascii="Arial" w:hAnsi="Arial" w:cs="Arial"/>
          <w:noProof/>
          <w:szCs w:val="20"/>
          <w:lang w:val="en-US"/>
        </w:rPr>
        <w:drawing>
          <wp:anchor distT="0" distB="0" distL="114300" distR="114300" simplePos="0" relativeHeight="251654144" behindDoc="0" locked="0" layoutInCell="1" allowOverlap="1" wp14:anchorId="6DAB898E" wp14:editId="68C90C7D">
            <wp:simplePos x="0" y="0"/>
            <wp:positionH relativeFrom="column">
              <wp:posOffset>-909955</wp:posOffset>
            </wp:positionH>
            <wp:positionV relativeFrom="paragraph">
              <wp:posOffset>-900430</wp:posOffset>
            </wp:positionV>
            <wp:extent cx="7576185" cy="1983105"/>
            <wp:effectExtent l="0" t="0" r="5715" b="0"/>
            <wp:wrapSquare wrapText="bothSides"/>
            <wp:docPr id="7" name="Picture 22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image001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6185" cy="198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188FB6" w14:textId="77777777" w:rsidR="00CD3CAF" w:rsidRPr="00BA69E4" w:rsidRDefault="0097126E" w:rsidP="00E27271">
      <w:pPr>
        <w:rPr>
          <w:lang w:val="en-GB"/>
        </w:rPr>
      </w:pPr>
      <w:r>
        <w:rPr>
          <w:noProof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3F0F3A7" wp14:editId="4DBFF1C8">
                <wp:simplePos x="0" y="0"/>
                <wp:positionH relativeFrom="column">
                  <wp:posOffset>-374219</wp:posOffset>
                </wp:positionH>
                <wp:positionV relativeFrom="paragraph">
                  <wp:posOffset>7669196</wp:posOffset>
                </wp:positionV>
                <wp:extent cx="6601460" cy="602686"/>
                <wp:effectExtent l="0" t="0" r="8890" b="6985"/>
                <wp:wrapNone/>
                <wp:docPr id="1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1460" cy="6026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B7F71C" w14:textId="77777777" w:rsidR="00AD5D06" w:rsidRPr="00542EEC" w:rsidRDefault="00542EEC" w:rsidP="000133A0">
                            <w:pPr>
                              <w:pStyle w:val="CowiApprover"/>
                              <w:spacing w:line="288" w:lineRule="auto"/>
                              <w:jc w:val="center"/>
                              <w:rPr>
                                <w:rFonts w:ascii="Helvetica Narrow Bold Oblique" w:hAnsi="Helvetica Narrow Bold Oblique"/>
                                <w:i/>
                                <w:color w:val="FFFFFF"/>
                                <w:sz w:val="20"/>
                                <w:lang w:val="ru-RU"/>
                              </w:rPr>
                            </w:pPr>
                            <w:r w:rsidRPr="00542EEC">
                              <w:rPr>
                                <w:rFonts w:ascii="Helvetica" w:hAnsi="Helvetica" w:cs="Times New Roman"/>
                                <w:b/>
                                <w:color w:val="FFFFFF"/>
                                <w:sz w:val="20"/>
                                <w:lang w:val="ru-RU" w:eastAsia="fr-FR"/>
                              </w:rPr>
                              <w:t xml:space="preserve">Содержание данной публикации является исключительной ответственностью </w:t>
                            </w:r>
                            <w:r w:rsidRPr="00542EEC">
                              <w:rPr>
                                <w:rFonts w:ascii="Helvetica" w:hAnsi="Helvetica" w:cs="Times New Roman"/>
                                <w:b/>
                                <w:color w:val="FFFFFF"/>
                                <w:sz w:val="20"/>
                                <w:lang w:val="en-US" w:eastAsia="fr-FR"/>
                              </w:rPr>
                              <w:t>PROMAN</w:t>
                            </w:r>
                            <w:r w:rsidRPr="00542EEC">
                              <w:rPr>
                                <w:rFonts w:ascii="Helvetica" w:hAnsi="Helvetica" w:cs="Times New Roman"/>
                                <w:b/>
                                <w:color w:val="FFFFFF"/>
                                <w:sz w:val="20"/>
                                <w:lang w:val="ru-RU" w:eastAsia="fr-FR"/>
                              </w:rPr>
                              <w:t xml:space="preserve"> и партнеров-исполнителей по настоящему Договору Консорциума </w:t>
                            </w:r>
                            <w:r w:rsidRPr="00542EEC">
                              <w:rPr>
                                <w:rFonts w:ascii="Helvetica" w:hAnsi="Helvetica" w:cs="Times New Roman"/>
                                <w:b/>
                                <w:color w:val="FFFFFF"/>
                                <w:sz w:val="20"/>
                                <w:lang w:val="en-US" w:eastAsia="fr-FR"/>
                              </w:rPr>
                              <w:t>PROMAN</w:t>
                            </w:r>
                            <w:r w:rsidRPr="00542EEC">
                              <w:rPr>
                                <w:rFonts w:ascii="Helvetica" w:hAnsi="Helvetica" w:cs="Times New Roman"/>
                                <w:b/>
                                <w:color w:val="FFFFFF"/>
                                <w:sz w:val="20"/>
                                <w:lang w:val="ru-RU" w:eastAsia="fr-FR"/>
                              </w:rPr>
                              <w:t xml:space="preserve"> и никоим образом не могут быть </w:t>
                            </w:r>
                            <w:r>
                              <w:rPr>
                                <w:rFonts w:ascii="Helvetica" w:hAnsi="Helvetica" w:cs="Times New Roman"/>
                                <w:b/>
                                <w:color w:val="FFFFFF"/>
                                <w:sz w:val="20"/>
                                <w:lang w:val="ru-RU" w:eastAsia="fr-FR"/>
                              </w:rPr>
                              <w:t xml:space="preserve">использовании для отображения </w:t>
                            </w:r>
                            <w:r w:rsidRPr="00542EEC">
                              <w:rPr>
                                <w:rFonts w:ascii="Helvetica" w:hAnsi="Helvetica" w:cs="Times New Roman"/>
                                <w:b/>
                                <w:color w:val="FFFFFF"/>
                                <w:sz w:val="20"/>
                                <w:lang w:val="ru-RU" w:eastAsia="fr-FR"/>
                              </w:rPr>
                              <w:t>точк</w:t>
                            </w:r>
                            <w:r>
                              <w:rPr>
                                <w:rFonts w:ascii="Helvetica" w:hAnsi="Helvetica" w:cs="Times New Roman"/>
                                <w:b/>
                                <w:color w:val="FFFFFF"/>
                                <w:sz w:val="20"/>
                                <w:lang w:val="ru-RU" w:eastAsia="fr-FR"/>
                              </w:rPr>
                              <w:t>и</w:t>
                            </w:r>
                            <w:r w:rsidRPr="00542EEC">
                              <w:rPr>
                                <w:rFonts w:ascii="Helvetica" w:hAnsi="Helvetica" w:cs="Times New Roman"/>
                                <w:b/>
                                <w:color w:val="FFFFFF"/>
                                <w:sz w:val="20"/>
                                <w:lang w:val="ru-RU" w:eastAsia="fr-FR"/>
                              </w:rPr>
                              <w:t xml:space="preserve"> зрения Европейского Союза</w:t>
                            </w:r>
                            <w:r w:rsidR="00AD5D06" w:rsidRPr="00542EEC">
                              <w:rPr>
                                <w:rFonts w:ascii="Helvetica Narrow Bold Oblique" w:hAnsi="Helvetica Narrow Bold Oblique"/>
                                <w:i/>
                                <w:color w:val="FFFFFF"/>
                                <w:sz w:val="20"/>
                                <w:lang w:val="ru-RU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-29.45pt;margin-top:603.85pt;width:519.8pt;height:47.4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" filled="f" stroked="f">
                <v:textbox inset="0,0,0,0">
                  <w:txbxContent>
                    <w:p w:rsidR="00AD5D06" w:rsidRPr="00542EEC" w:rsidRDefault="00542EEC" w:rsidP="000133A0">
                      <w:pPr>
                        <w:pStyle w:val="CowiApprover"/>
                        <w:spacing w:line="288" w:lineRule="auto"/>
                        <w:jc w:val="center"/>
                        <w:rPr>
                          <w:rFonts w:ascii="Helvetica Narrow Bold Oblique" w:hAnsi="Helvetica Narrow Bold Oblique"/>
                          <w:i/>
                          <w:color w:val="FFFFFF"/>
                          <w:sz w:val="20"/>
                          <w:lang w:val="ru-RU"/>
                        </w:rPr>
                      </w:pPr>
                      <w:r w:rsidRPr="00542EEC">
                        <w:rPr>
                          <w:rFonts w:ascii="Helvetica" w:hAnsi="Helvetica" w:cs="Times New Roman"/>
                          <w:b/>
                          <w:color w:val="FFFFFF"/>
                          <w:sz w:val="20"/>
                          <w:lang w:val="ru-RU" w:eastAsia="fr-FR"/>
                        </w:rPr>
                        <w:t xml:space="preserve">Содержание данной публикации является исключительной ответственностью </w:t>
                      </w:r>
                      <w:r w:rsidRPr="00542EEC">
                        <w:rPr>
                          <w:rFonts w:ascii="Helvetica" w:hAnsi="Helvetica" w:cs="Times New Roman"/>
                          <w:b/>
                          <w:color w:val="FFFFFF"/>
                          <w:sz w:val="20"/>
                          <w:lang w:val="en-US" w:eastAsia="fr-FR"/>
                        </w:rPr>
                        <w:t>PROMAN</w:t>
                      </w:r>
                      <w:r w:rsidRPr="00542EEC">
                        <w:rPr>
                          <w:rFonts w:ascii="Helvetica" w:hAnsi="Helvetica" w:cs="Times New Roman"/>
                          <w:b/>
                          <w:color w:val="FFFFFF"/>
                          <w:sz w:val="20"/>
                          <w:lang w:val="ru-RU" w:eastAsia="fr-FR"/>
                        </w:rPr>
                        <w:t xml:space="preserve"> и партнеров-исполнителей по настоящему Договору Консорциума </w:t>
                      </w:r>
                      <w:r w:rsidRPr="00542EEC">
                        <w:rPr>
                          <w:rFonts w:ascii="Helvetica" w:hAnsi="Helvetica" w:cs="Times New Roman"/>
                          <w:b/>
                          <w:color w:val="FFFFFF"/>
                          <w:sz w:val="20"/>
                          <w:lang w:val="en-US" w:eastAsia="fr-FR"/>
                        </w:rPr>
                        <w:t>PROMAN</w:t>
                      </w:r>
                      <w:r w:rsidRPr="00542EEC">
                        <w:rPr>
                          <w:rFonts w:ascii="Helvetica" w:hAnsi="Helvetica" w:cs="Times New Roman"/>
                          <w:b/>
                          <w:color w:val="FFFFFF"/>
                          <w:sz w:val="20"/>
                          <w:lang w:val="ru-RU" w:eastAsia="fr-FR"/>
                        </w:rPr>
                        <w:t xml:space="preserve"> и никоим образом не могут быть </w:t>
                      </w:r>
                      <w:r>
                        <w:rPr>
                          <w:rFonts w:ascii="Helvetica" w:hAnsi="Helvetica" w:cs="Times New Roman"/>
                          <w:b/>
                          <w:color w:val="FFFFFF"/>
                          <w:sz w:val="20"/>
                          <w:lang w:val="ru-RU" w:eastAsia="fr-FR"/>
                        </w:rPr>
                        <w:t xml:space="preserve">использовании для отображения </w:t>
                      </w:r>
                      <w:r w:rsidRPr="00542EEC">
                        <w:rPr>
                          <w:rFonts w:ascii="Helvetica" w:hAnsi="Helvetica" w:cs="Times New Roman"/>
                          <w:b/>
                          <w:color w:val="FFFFFF"/>
                          <w:sz w:val="20"/>
                          <w:lang w:val="ru-RU" w:eastAsia="fr-FR"/>
                        </w:rPr>
                        <w:t>точк</w:t>
                      </w:r>
                      <w:r>
                        <w:rPr>
                          <w:rFonts w:ascii="Helvetica" w:hAnsi="Helvetica" w:cs="Times New Roman"/>
                          <w:b/>
                          <w:color w:val="FFFFFF"/>
                          <w:sz w:val="20"/>
                          <w:lang w:val="ru-RU" w:eastAsia="fr-FR"/>
                        </w:rPr>
                        <w:t>и</w:t>
                      </w:r>
                      <w:r w:rsidRPr="00542EEC">
                        <w:rPr>
                          <w:rFonts w:ascii="Helvetica" w:hAnsi="Helvetica" w:cs="Times New Roman"/>
                          <w:b/>
                          <w:color w:val="FFFFFF"/>
                          <w:sz w:val="20"/>
                          <w:lang w:val="ru-RU" w:eastAsia="fr-FR"/>
                        </w:rPr>
                        <w:t xml:space="preserve"> зрения Европейского Союза</w:t>
                      </w:r>
                      <w:r w:rsidR="00AD5D06" w:rsidRPr="00542EEC">
                        <w:rPr>
                          <w:rFonts w:ascii="Helvetica Narrow Bold Oblique" w:hAnsi="Helvetica Narrow Bold Oblique"/>
                          <w:i/>
                          <w:color w:val="FFFFFF"/>
                          <w:sz w:val="20"/>
                          <w:lang w:val="ru-RU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7AB74A0" wp14:editId="67A5F856">
                <wp:simplePos x="0" y="0"/>
                <wp:positionH relativeFrom="column">
                  <wp:posOffset>-914400</wp:posOffset>
                </wp:positionH>
                <wp:positionV relativeFrom="paragraph">
                  <wp:posOffset>285115</wp:posOffset>
                </wp:positionV>
                <wp:extent cx="7658100" cy="8801100"/>
                <wp:effectExtent l="0" t="0" r="0" b="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58100" cy="8801100"/>
                        </a:xfrm>
                        <a:prstGeom prst="rect">
                          <a:avLst/>
                        </a:prstGeom>
                        <a:solidFill>
                          <a:srgbClr val="000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209BC3" id="Rectangle 3" o:spid="_x0000_s1026" style="position:absolute;margin-left:-1in;margin-top:22.45pt;width:603pt;height:693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" fillcolor="navy" stroked="f"/>
            </w:pict>
          </mc:Fallback>
        </mc:AlternateContent>
      </w:r>
    </w:p>
    <w:sectPr w:rsidR="00CD3CAF" w:rsidRPr="00BA69E4" w:rsidSect="00EA2935">
      <w:headerReference w:type="default" r:id="rId50"/>
      <w:type w:val="nextColumn"/>
      <w:pgSz w:w="11906" w:h="16838"/>
      <w:pgMar w:top="1134" w:right="1134" w:bottom="1134" w:left="1134" w:header="1" w:footer="0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656821" w14:textId="77777777" w:rsidR="00EE5D61" w:rsidRDefault="00EE5D61" w:rsidP="0048384C">
      <w:r>
        <w:separator/>
      </w:r>
    </w:p>
  </w:endnote>
  <w:endnote w:type="continuationSeparator" w:id="0">
    <w:p w14:paraId="3C0455FF" w14:textId="77777777" w:rsidR="00EE5D61" w:rsidRDefault="00EE5D61" w:rsidP="00483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Estrangelo Edessa">
    <w:panose1 w:val="00000000000000000000"/>
    <w:charset w:val="01"/>
    <w:family w:val="roman"/>
    <w:notTrueType/>
    <w:pitch w:val="variable"/>
  </w:font>
  <w:font w:name="Helvetica Narrow Bold Oblique"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0ACAC6" w14:textId="77777777" w:rsidR="00AD5D06" w:rsidRPr="00FC6973" w:rsidRDefault="002A2731" w:rsidP="00FC6973">
    <w:pPr>
      <w:pStyle w:val="Footer"/>
      <w:jc w:val="right"/>
      <w:rPr>
        <w:sz w:val="18"/>
      </w:rPr>
    </w:pPr>
    <w:r w:rsidRPr="00FC6973">
      <w:rPr>
        <w:sz w:val="18"/>
      </w:rPr>
      <w:fldChar w:fldCharType="begin"/>
    </w:r>
    <w:r w:rsidR="00AD5D06" w:rsidRPr="00FC6973">
      <w:rPr>
        <w:sz w:val="18"/>
      </w:rPr>
      <w:instrText>PAGE   \* MERGEFORMAT</w:instrText>
    </w:r>
    <w:r w:rsidRPr="00FC6973">
      <w:rPr>
        <w:sz w:val="18"/>
      </w:rPr>
      <w:fldChar w:fldCharType="separate"/>
    </w:r>
    <w:r w:rsidR="00A202FC">
      <w:rPr>
        <w:noProof/>
        <w:sz w:val="18"/>
      </w:rPr>
      <w:t>59</w:t>
    </w:r>
    <w:r w:rsidRPr="00FC6973"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062BFA" w14:textId="77777777" w:rsidR="00EE5D61" w:rsidRDefault="00EE5D61" w:rsidP="0048384C">
      <w:r>
        <w:separator/>
      </w:r>
    </w:p>
  </w:footnote>
  <w:footnote w:type="continuationSeparator" w:id="0">
    <w:p w14:paraId="0193D2B6" w14:textId="77777777" w:rsidR="00EE5D61" w:rsidRDefault="00EE5D61" w:rsidP="0048384C">
      <w:r>
        <w:continuationSeparator/>
      </w:r>
    </w:p>
  </w:footnote>
  <w:footnote w:id="1">
    <w:p w14:paraId="7589694A" w14:textId="77777777" w:rsidR="00AD5D06" w:rsidRPr="002B2718" w:rsidRDefault="00AD5D06" w:rsidP="00C07E76">
      <w:pPr>
        <w:pStyle w:val="Heading9"/>
        <w:rPr>
          <w:lang w:val="ru-RU"/>
        </w:rPr>
      </w:pPr>
      <w:r w:rsidRPr="00C07E76">
        <w:rPr>
          <w:rStyle w:val="NoneA"/>
          <w:lang w:val="fr-FR"/>
        </w:rPr>
        <w:footnoteRef/>
      </w:r>
      <w:r w:rsidRPr="002B2718">
        <w:rPr>
          <w:lang w:val="ru-RU"/>
        </w:rPr>
        <w:t xml:space="preserve"> </w:t>
      </w:r>
      <w:r w:rsidR="002B2718">
        <w:rPr>
          <w:lang w:val="ru-RU"/>
        </w:rPr>
        <w:t>Терри</w:t>
      </w:r>
      <w:r w:rsidR="002B2718" w:rsidRPr="002B2718">
        <w:rPr>
          <w:lang w:val="ru-RU"/>
        </w:rPr>
        <w:t xml:space="preserve"> </w:t>
      </w:r>
      <w:r w:rsidR="0003535A">
        <w:rPr>
          <w:lang w:val="ru-RU"/>
        </w:rPr>
        <w:t>Санделл</w:t>
      </w:r>
      <w:r w:rsidR="002B2718" w:rsidRPr="002B2718">
        <w:rPr>
          <w:lang w:val="ru-RU"/>
        </w:rPr>
        <w:t xml:space="preserve"> </w:t>
      </w:r>
      <w:r w:rsidR="00247D9A">
        <w:rPr>
          <w:lang w:val="ru-RU"/>
        </w:rPr>
        <w:t>взял на себя ответственность за</w:t>
      </w:r>
      <w:r w:rsidR="002B2718" w:rsidRPr="002B2718">
        <w:rPr>
          <w:lang w:val="ru-RU"/>
        </w:rPr>
        <w:t xml:space="preserve"> </w:t>
      </w:r>
      <w:r w:rsidR="002B2718">
        <w:rPr>
          <w:lang w:val="ru-RU"/>
        </w:rPr>
        <w:t>доклады по Эстонии</w:t>
      </w:r>
      <w:r w:rsidRPr="002B2718">
        <w:rPr>
          <w:rStyle w:val="Heading9Char"/>
          <w:iCs/>
          <w:lang w:val="ru-RU"/>
        </w:rPr>
        <w:t xml:space="preserve">, </w:t>
      </w:r>
      <w:r w:rsidR="002B2718">
        <w:rPr>
          <w:rStyle w:val="Heading9Char"/>
          <w:iCs/>
          <w:lang w:val="ru-RU"/>
        </w:rPr>
        <w:t>Финляндии</w:t>
      </w:r>
      <w:r w:rsidRPr="002B2718">
        <w:rPr>
          <w:rStyle w:val="Heading9Char"/>
          <w:iCs/>
          <w:lang w:val="ru-RU"/>
        </w:rPr>
        <w:t xml:space="preserve">, </w:t>
      </w:r>
      <w:r w:rsidR="002B2718">
        <w:rPr>
          <w:rStyle w:val="Heading9Char"/>
          <w:iCs/>
          <w:lang w:val="ru-RU"/>
        </w:rPr>
        <w:t>Латвии</w:t>
      </w:r>
      <w:r w:rsidRPr="002B2718">
        <w:rPr>
          <w:rStyle w:val="Heading9Char"/>
          <w:iCs/>
          <w:lang w:val="ru-RU"/>
        </w:rPr>
        <w:t xml:space="preserve">, </w:t>
      </w:r>
      <w:r w:rsidR="002B2718">
        <w:rPr>
          <w:rStyle w:val="Heading9Char"/>
          <w:iCs/>
          <w:lang w:val="ru-RU"/>
        </w:rPr>
        <w:t>Литв</w:t>
      </w:r>
      <w:r w:rsidR="00BD3CD5">
        <w:rPr>
          <w:rStyle w:val="Heading9Char"/>
          <w:iCs/>
          <w:lang w:val="ru-RU"/>
        </w:rPr>
        <w:t>е</w:t>
      </w:r>
      <w:r w:rsidR="002B2718">
        <w:rPr>
          <w:rStyle w:val="Heading9Char"/>
          <w:iCs/>
          <w:lang w:val="ru-RU"/>
        </w:rPr>
        <w:t xml:space="preserve"> и Российской Федерации, в то время как Лила Скарвели отвечала за доклады по Дании, Германии, Исландии, Норвегии, Польше</w:t>
      </w:r>
      <w:r w:rsidR="00BD3CD5">
        <w:rPr>
          <w:rStyle w:val="Heading9Char"/>
          <w:iCs/>
          <w:lang w:val="ru-RU"/>
        </w:rPr>
        <w:t xml:space="preserve"> </w:t>
      </w:r>
      <w:r w:rsidR="002B2718">
        <w:rPr>
          <w:rStyle w:val="Heading9Char"/>
          <w:iCs/>
          <w:lang w:val="ru-RU"/>
        </w:rPr>
        <w:t>и Швеции.</w:t>
      </w:r>
    </w:p>
  </w:footnote>
  <w:footnote w:id="2">
    <w:p w14:paraId="33992B74" w14:textId="77777777" w:rsidR="00AD5D06" w:rsidRPr="008C6203" w:rsidRDefault="00AD5D06" w:rsidP="00C07E76">
      <w:pPr>
        <w:pStyle w:val="Heading9"/>
        <w:rPr>
          <w:lang w:val="ru-RU"/>
        </w:rPr>
      </w:pPr>
      <w:r>
        <w:rPr>
          <w:rStyle w:val="NoneA"/>
          <w:rFonts w:eastAsia="Cambria" w:cs="Cambria"/>
          <w:sz w:val="24"/>
          <w:szCs w:val="24"/>
          <w:vertAlign w:val="superscript"/>
        </w:rPr>
        <w:footnoteRef/>
      </w:r>
      <w:r w:rsidRPr="008C6203">
        <w:rPr>
          <w:rFonts w:eastAsia="Arial Unicode MS" w:cs="Arial Unicode MS"/>
          <w:lang w:val="ru-RU"/>
        </w:rPr>
        <w:t xml:space="preserve"> </w:t>
      </w:r>
      <w:r w:rsidR="008C6203" w:rsidRPr="008C6203">
        <w:rPr>
          <w:rStyle w:val="NoneA"/>
          <w:lang w:val="ru-RU"/>
        </w:rPr>
        <w:t>Комитет по промышленности, исследованиям и энергетике и Комитет по культуре и образованию</w:t>
      </w:r>
      <w:r w:rsidR="008C6203">
        <w:rPr>
          <w:rStyle w:val="NoneA"/>
          <w:lang w:val="ru-RU"/>
        </w:rPr>
        <w:t>,</w:t>
      </w:r>
      <w:r w:rsidR="008C6203" w:rsidRPr="008C6203">
        <w:rPr>
          <w:rStyle w:val="NoneA"/>
          <w:lang w:val="ru-RU"/>
        </w:rPr>
        <w:t xml:space="preserve"> Проект доклада Европейского парламента (23 июня 2016 г.) «О последовательной политике ЕС </w:t>
      </w:r>
      <w:r w:rsidR="008C6203">
        <w:rPr>
          <w:rStyle w:val="NoneA"/>
          <w:lang w:val="ru-RU"/>
        </w:rPr>
        <w:t>в</w:t>
      </w:r>
      <w:r w:rsidR="008C6203" w:rsidRPr="008C6203">
        <w:rPr>
          <w:rStyle w:val="NoneA"/>
          <w:lang w:val="ru-RU"/>
        </w:rPr>
        <w:t xml:space="preserve"> культурной и творческой индустрии» (2016/2072 (</w:t>
      </w:r>
      <w:r w:rsidR="008C6203" w:rsidRPr="008C6203">
        <w:rPr>
          <w:rStyle w:val="NoneA"/>
        </w:rPr>
        <w:t>INI</w:t>
      </w:r>
      <w:r w:rsidR="008C6203" w:rsidRPr="008C6203">
        <w:rPr>
          <w:rStyle w:val="NoneA"/>
          <w:lang w:val="ru-RU"/>
        </w:rPr>
        <w:t xml:space="preserve">): </w:t>
      </w:r>
      <w:r w:rsidR="008C6203">
        <w:rPr>
          <w:rStyle w:val="NoneA"/>
          <w:lang w:val="ru-RU"/>
        </w:rPr>
        <w:t>«</w:t>
      </w:r>
      <w:r w:rsidR="008C6203" w:rsidRPr="008C6203">
        <w:rPr>
          <w:rStyle w:val="NoneA"/>
          <w:lang w:val="ru-RU"/>
        </w:rPr>
        <w:t xml:space="preserve">Наряду с </w:t>
      </w:r>
      <w:r w:rsidR="008C6203">
        <w:rPr>
          <w:rStyle w:val="NoneA"/>
          <w:lang w:val="ru-RU"/>
        </w:rPr>
        <w:t xml:space="preserve">разработкой </w:t>
      </w:r>
      <w:r w:rsidR="008C6203" w:rsidRPr="008C6203">
        <w:rPr>
          <w:rStyle w:val="NoneA"/>
          <w:lang w:val="ru-RU"/>
        </w:rPr>
        <w:t>четк</w:t>
      </w:r>
      <w:r w:rsidR="008C6203">
        <w:rPr>
          <w:rStyle w:val="NoneA"/>
          <w:lang w:val="ru-RU"/>
        </w:rPr>
        <w:t>ого</w:t>
      </w:r>
      <w:r w:rsidR="008C6203" w:rsidRPr="008C6203">
        <w:rPr>
          <w:rStyle w:val="NoneA"/>
          <w:lang w:val="ru-RU"/>
        </w:rPr>
        <w:t xml:space="preserve"> определени</w:t>
      </w:r>
      <w:r w:rsidR="008C6203">
        <w:rPr>
          <w:rStyle w:val="NoneA"/>
          <w:lang w:val="ru-RU"/>
        </w:rPr>
        <w:t>я</w:t>
      </w:r>
      <w:r w:rsidR="008C6203" w:rsidRPr="008C6203">
        <w:rPr>
          <w:rStyle w:val="NoneA"/>
          <w:lang w:val="ru-RU"/>
        </w:rPr>
        <w:t xml:space="preserve">, </w:t>
      </w:r>
      <w:r w:rsidR="008C6203">
        <w:rPr>
          <w:rStyle w:val="NoneA"/>
          <w:lang w:val="ru-RU"/>
        </w:rPr>
        <w:t>охватывающего</w:t>
      </w:r>
      <w:r w:rsidR="008C6203" w:rsidRPr="008C6203">
        <w:rPr>
          <w:rStyle w:val="NoneA"/>
          <w:lang w:val="ru-RU"/>
        </w:rPr>
        <w:t xml:space="preserve"> все связанные с </w:t>
      </w:r>
      <w:r w:rsidR="008C6203">
        <w:rPr>
          <w:rStyle w:val="NoneA"/>
          <w:lang w:val="ru-RU"/>
        </w:rPr>
        <w:t>КТО секторы</w:t>
      </w:r>
      <w:r w:rsidR="008C6203" w:rsidRPr="008C6203">
        <w:rPr>
          <w:rStyle w:val="NoneA"/>
          <w:lang w:val="ru-RU"/>
        </w:rPr>
        <w:t xml:space="preserve">, содокладчики считают, что в равной степени необходимо иметь сопоставимые и надежные статистические данные. </w:t>
      </w:r>
      <w:r w:rsidR="008C6203">
        <w:rPr>
          <w:rStyle w:val="NoneA"/>
          <w:lang w:val="ru-RU"/>
        </w:rPr>
        <w:t>В к</w:t>
      </w:r>
      <w:r w:rsidR="008C6203" w:rsidRPr="008C6203">
        <w:rPr>
          <w:rStyle w:val="NoneA"/>
          <w:lang w:val="ru-RU"/>
        </w:rPr>
        <w:t>аждо</w:t>
      </w:r>
      <w:r w:rsidR="008C6203">
        <w:rPr>
          <w:rStyle w:val="NoneA"/>
          <w:lang w:val="ru-RU"/>
        </w:rPr>
        <w:t>м из</w:t>
      </w:r>
      <w:r w:rsidR="008C6203" w:rsidRPr="008C6203">
        <w:rPr>
          <w:rStyle w:val="NoneA"/>
          <w:lang w:val="ru-RU"/>
        </w:rPr>
        <w:t xml:space="preserve"> государств-член</w:t>
      </w:r>
      <w:r w:rsidR="008C6203">
        <w:rPr>
          <w:rStyle w:val="NoneA"/>
          <w:lang w:val="ru-RU"/>
        </w:rPr>
        <w:t>ов ЕС существует отдельное определение КТО</w:t>
      </w:r>
      <w:r w:rsidR="008C6203" w:rsidRPr="008C6203">
        <w:rPr>
          <w:rStyle w:val="NoneA"/>
          <w:lang w:val="ru-RU"/>
        </w:rPr>
        <w:t xml:space="preserve">. </w:t>
      </w:r>
      <w:r w:rsidR="008C6203">
        <w:rPr>
          <w:rStyle w:val="NoneA"/>
          <w:lang w:val="ru-RU"/>
        </w:rPr>
        <w:t>П</w:t>
      </w:r>
      <w:r w:rsidR="008C6203" w:rsidRPr="008C6203">
        <w:rPr>
          <w:rStyle w:val="NoneA"/>
          <w:lang w:val="ru-RU"/>
        </w:rPr>
        <w:t xml:space="preserve">оэтому крайне важно, на уровне ЕС </w:t>
      </w:r>
      <w:r w:rsidR="008C6203">
        <w:rPr>
          <w:rStyle w:val="NoneA"/>
          <w:lang w:val="ru-RU"/>
        </w:rPr>
        <w:t>установить актуализированные</w:t>
      </w:r>
      <w:r w:rsidR="008C6203" w:rsidRPr="008C6203">
        <w:rPr>
          <w:rStyle w:val="NoneA"/>
          <w:lang w:val="ru-RU"/>
        </w:rPr>
        <w:t xml:space="preserve"> рамки для сектора и сопоставить изменения</w:t>
      </w:r>
      <w:r w:rsidR="008C6203">
        <w:rPr>
          <w:rStyle w:val="NoneA"/>
          <w:lang w:val="ru-RU"/>
        </w:rPr>
        <w:t>, которые будут происходить</w:t>
      </w:r>
      <w:r w:rsidR="008C6203" w:rsidRPr="008C6203">
        <w:rPr>
          <w:rStyle w:val="NoneA"/>
          <w:lang w:val="ru-RU"/>
        </w:rPr>
        <w:t xml:space="preserve"> с течением времени. </w:t>
      </w:r>
      <w:r w:rsidR="008C6203">
        <w:rPr>
          <w:rStyle w:val="NoneA"/>
          <w:lang w:val="ru-RU"/>
        </w:rPr>
        <w:t>Ц</w:t>
      </w:r>
      <w:r w:rsidR="008C6203" w:rsidRPr="008C6203">
        <w:rPr>
          <w:rStyle w:val="NoneA"/>
          <w:lang w:val="ru-RU"/>
        </w:rPr>
        <w:t xml:space="preserve">ель должна заключаться в определении конкретных показателей для оценки результатов политики </w:t>
      </w:r>
      <w:r w:rsidR="009B44BD">
        <w:rPr>
          <w:rStyle w:val="NoneA"/>
          <w:lang w:val="ru-RU"/>
        </w:rPr>
        <w:t xml:space="preserve">для </w:t>
      </w:r>
      <w:r w:rsidR="008C6203" w:rsidRPr="008C6203">
        <w:rPr>
          <w:rStyle w:val="NoneA"/>
          <w:lang w:val="ru-RU"/>
        </w:rPr>
        <w:t>поощрения сектора.</w:t>
      </w:r>
    </w:p>
  </w:footnote>
  <w:footnote w:id="3">
    <w:p w14:paraId="1624C674" w14:textId="77777777" w:rsidR="00AD5D06" w:rsidRPr="00E547AE" w:rsidRDefault="00AD5D06" w:rsidP="00C07E76">
      <w:pPr>
        <w:pStyle w:val="Heading9"/>
        <w:rPr>
          <w:lang w:val="ru-RU"/>
        </w:rPr>
      </w:pPr>
      <w:r w:rsidRPr="00C07E76">
        <w:rPr>
          <w:rStyle w:val="NoneA"/>
          <w:lang w:val="fr-FR"/>
        </w:rPr>
        <w:footnoteRef/>
      </w:r>
      <w:r w:rsidRPr="00E547AE">
        <w:rPr>
          <w:lang w:val="ru-RU"/>
        </w:rPr>
        <w:t xml:space="preserve"> </w:t>
      </w:r>
      <w:r w:rsidR="001A517B" w:rsidRPr="001A517B">
        <w:rPr>
          <w:lang w:val="ru-RU"/>
        </w:rPr>
        <w:t>Интернет-бюро путешествий</w:t>
      </w:r>
      <w:r w:rsidRPr="00E547AE">
        <w:rPr>
          <w:rStyle w:val="NoneA"/>
          <w:lang w:val="ru-RU"/>
        </w:rPr>
        <w:t xml:space="preserve"> (</w:t>
      </w:r>
      <w:r w:rsidR="004B135D">
        <w:rPr>
          <w:rStyle w:val="NoneA"/>
          <w:lang w:val="ru-RU"/>
        </w:rPr>
        <w:t>такие</w:t>
      </w:r>
      <w:r w:rsidR="004B135D" w:rsidRPr="00E547AE">
        <w:rPr>
          <w:rStyle w:val="NoneA"/>
          <w:lang w:val="ru-RU"/>
        </w:rPr>
        <w:t xml:space="preserve"> </w:t>
      </w:r>
      <w:r w:rsidR="004B135D">
        <w:rPr>
          <w:rStyle w:val="NoneA"/>
          <w:lang w:val="ru-RU"/>
        </w:rPr>
        <w:t>как</w:t>
      </w:r>
      <w:r w:rsidRPr="00E547AE">
        <w:rPr>
          <w:rStyle w:val="NoneA"/>
          <w:lang w:val="ru-RU"/>
        </w:rPr>
        <w:t xml:space="preserve"> </w:t>
      </w:r>
      <w:r w:rsidRPr="00AD5D06">
        <w:rPr>
          <w:rStyle w:val="NoneA"/>
        </w:rPr>
        <w:t>Expedia</w:t>
      </w:r>
      <w:r w:rsidRPr="00E547AE">
        <w:rPr>
          <w:rStyle w:val="NoneA"/>
          <w:lang w:val="ru-RU"/>
        </w:rPr>
        <w:t xml:space="preserve">, </w:t>
      </w:r>
      <w:hyperlink r:id="rId1" w:history="1">
        <w:r w:rsidRPr="00AD5D06">
          <w:rPr>
            <w:rStyle w:val="Hyperlink0"/>
            <w:rFonts w:eastAsia="Times New Roman" w:cs="Times New Roman"/>
            <w:sz w:val="18"/>
            <w:u w:val="none"/>
          </w:rPr>
          <w:t>booking</w:t>
        </w:r>
        <w:r w:rsidRPr="00E547AE">
          <w:rPr>
            <w:rStyle w:val="Hyperlink0"/>
            <w:rFonts w:eastAsia="Times New Roman" w:cs="Times New Roman"/>
            <w:sz w:val="18"/>
            <w:u w:val="none"/>
            <w:lang w:val="ru-RU"/>
          </w:rPr>
          <w:t>.</w:t>
        </w:r>
        <w:r w:rsidRPr="00AD5D06">
          <w:rPr>
            <w:rStyle w:val="Hyperlink0"/>
            <w:rFonts w:eastAsia="Times New Roman" w:cs="Times New Roman"/>
            <w:sz w:val="18"/>
            <w:u w:val="none"/>
          </w:rPr>
          <w:t>com</w:t>
        </w:r>
      </w:hyperlink>
      <w:r w:rsidRPr="00E547AE">
        <w:rPr>
          <w:rStyle w:val="NoneA"/>
          <w:lang w:val="ru-RU"/>
        </w:rPr>
        <w:t xml:space="preserve"> </w:t>
      </w:r>
      <w:r w:rsidR="004B135D">
        <w:rPr>
          <w:rStyle w:val="NoneA"/>
          <w:lang w:val="ru-RU"/>
        </w:rPr>
        <w:t>и</w:t>
      </w:r>
      <w:r w:rsidR="004B135D" w:rsidRPr="00E547AE">
        <w:rPr>
          <w:rStyle w:val="NoneA"/>
          <w:lang w:val="ru-RU"/>
        </w:rPr>
        <w:t xml:space="preserve"> </w:t>
      </w:r>
      <w:r w:rsidR="004B135D">
        <w:rPr>
          <w:rStyle w:val="NoneA"/>
          <w:lang w:val="ru-RU"/>
        </w:rPr>
        <w:t>пр</w:t>
      </w:r>
      <w:r w:rsidR="004B135D" w:rsidRPr="00E547AE">
        <w:rPr>
          <w:rStyle w:val="NoneA"/>
          <w:lang w:val="ru-RU"/>
        </w:rPr>
        <w:t>.</w:t>
      </w:r>
      <w:r w:rsidRPr="00E547AE">
        <w:rPr>
          <w:rStyle w:val="NoneA"/>
          <w:lang w:val="ru-RU"/>
        </w:rPr>
        <w:t>)</w:t>
      </w:r>
    </w:p>
  </w:footnote>
  <w:footnote w:id="4">
    <w:p w14:paraId="1BDE044B" w14:textId="77777777" w:rsidR="004B4A7E" w:rsidRPr="004B4A7E" w:rsidRDefault="00AD5D06" w:rsidP="004B4A7E">
      <w:pPr>
        <w:shd w:val="clear" w:color="auto" w:fill="F5F5F5"/>
        <w:textAlignment w:val="top"/>
        <w:rPr>
          <w:rFonts w:ascii="Arial" w:hAnsi="Arial" w:cs="Arial"/>
          <w:color w:val="777777"/>
          <w:sz w:val="20"/>
          <w:szCs w:val="20"/>
          <w:lang w:val="ru-RU"/>
        </w:rPr>
      </w:pPr>
      <w:r>
        <w:rPr>
          <w:rStyle w:val="NoneA"/>
          <w:rFonts w:eastAsia="Cambria" w:cs="Cambria"/>
          <w:sz w:val="24"/>
          <w:szCs w:val="24"/>
          <w:vertAlign w:val="superscript"/>
        </w:rPr>
        <w:footnoteRef/>
      </w:r>
      <w:r w:rsidRPr="004B4A7E">
        <w:rPr>
          <w:rFonts w:eastAsia="Arial Unicode MS" w:cs="Arial Unicode MS"/>
          <w:lang w:val="ru-RU"/>
        </w:rPr>
        <w:t xml:space="preserve"> </w:t>
      </w:r>
      <w:r w:rsidR="004B4A7E" w:rsidRPr="00294FA3">
        <w:rPr>
          <w:rStyle w:val="Heading9Char"/>
          <w:rFonts w:eastAsia="Calibri"/>
          <w:lang w:val="ru-RU"/>
        </w:rPr>
        <w:t xml:space="preserve">Туризм, в рамках которого посещаются достопримечательности, </w:t>
      </w:r>
      <w:r w:rsidR="00891A78">
        <w:rPr>
          <w:rStyle w:val="Heading9Char"/>
          <w:rFonts w:eastAsia="Calibri"/>
          <w:lang w:val="ru-RU"/>
        </w:rPr>
        <w:t>мероприятия</w:t>
      </w:r>
      <w:r w:rsidR="004B4A7E" w:rsidRPr="00294FA3">
        <w:rPr>
          <w:rStyle w:val="Heading9Char"/>
          <w:rFonts w:eastAsia="Calibri"/>
          <w:lang w:val="ru-RU"/>
        </w:rPr>
        <w:t xml:space="preserve"> и выставки, связанные со страданиями, смертью, катастрофами и отрицательными или жуткими событиями</w:t>
      </w:r>
      <w:r w:rsidR="004B4A7E">
        <w:rPr>
          <w:rStyle w:val="Heading9Char"/>
          <w:rFonts w:eastAsia="Calibri"/>
          <w:lang w:val="ru-RU"/>
        </w:rPr>
        <w:t>.</w:t>
      </w:r>
    </w:p>
    <w:p w14:paraId="2F5774E8" w14:textId="77777777" w:rsidR="00AD5D06" w:rsidRPr="00294FA3" w:rsidRDefault="00AD5D06" w:rsidP="00E15576">
      <w:pPr>
        <w:pStyle w:val="Heading9"/>
      </w:pPr>
      <w:r w:rsidRPr="00294FA3">
        <w:rPr>
          <w:rStyle w:val="Heading9Char"/>
          <w:lang w:val="ru-RU"/>
        </w:rPr>
        <w:t>.</w:t>
      </w:r>
    </w:p>
  </w:footnote>
  <w:footnote w:id="5">
    <w:p w14:paraId="492CC2F2" w14:textId="77777777" w:rsidR="00AD5D06" w:rsidRPr="00471462" w:rsidRDefault="00AD5D06" w:rsidP="00294FA3">
      <w:pPr>
        <w:shd w:val="clear" w:color="auto" w:fill="F5F5F5"/>
        <w:textAlignment w:val="top"/>
        <w:rPr>
          <w:rStyle w:val="Heading9Char"/>
          <w:rFonts w:eastAsia="Calibri"/>
          <w:lang w:val="ru-RU"/>
        </w:rPr>
      </w:pPr>
      <w:r>
        <w:rPr>
          <w:rStyle w:val="NoneA"/>
          <w:rFonts w:eastAsia="Cambria" w:cs="Cambria"/>
          <w:sz w:val="24"/>
          <w:szCs w:val="24"/>
          <w:vertAlign w:val="superscript"/>
        </w:rPr>
        <w:footnoteRef/>
      </w:r>
      <w:r w:rsidRPr="00294FA3">
        <w:rPr>
          <w:rFonts w:eastAsia="Arial Unicode MS" w:cs="Arial Unicode MS"/>
          <w:lang w:val="ru-RU"/>
        </w:rPr>
        <w:t xml:space="preserve"> </w:t>
      </w:r>
      <w:r w:rsidR="00294FA3" w:rsidRPr="00471462">
        <w:rPr>
          <w:rStyle w:val="Heading9Char"/>
          <w:rFonts w:eastAsia="Calibri"/>
        </w:rPr>
        <w:t>Мелани К. Смит в своей книге</w:t>
      </w:r>
      <w:proofErr w:type="gramStart"/>
      <w:r w:rsidR="00294FA3" w:rsidRPr="00471462">
        <w:rPr>
          <w:rStyle w:val="Heading9Char"/>
          <w:rFonts w:eastAsia="Calibri"/>
        </w:rPr>
        <w:t xml:space="preserve"> «Проблемы</w:t>
      </w:r>
      <w:proofErr w:type="gramEnd"/>
      <w:r w:rsidR="00294FA3" w:rsidRPr="00471462">
        <w:rPr>
          <w:rStyle w:val="Heading9Char"/>
          <w:rFonts w:eastAsia="Calibri"/>
        </w:rPr>
        <w:t xml:space="preserve"> в сфере</w:t>
      </w:r>
      <w:r w:rsidR="0055796D">
        <w:rPr>
          <w:rStyle w:val="Heading9Char"/>
          <w:rFonts w:eastAsia="Calibri"/>
          <w:lang w:val="ru-RU"/>
        </w:rPr>
        <w:t xml:space="preserve"> </w:t>
      </w:r>
      <w:r w:rsidR="0055796D">
        <w:rPr>
          <w:rStyle w:val="Heading9Char"/>
          <w:rFonts w:eastAsia="Calibri"/>
        </w:rPr>
        <w:t>исследовани</w:t>
      </w:r>
      <w:r w:rsidR="0055796D">
        <w:rPr>
          <w:rStyle w:val="Heading9Char"/>
          <w:rFonts w:eastAsia="Calibri"/>
          <w:lang w:val="ru-RU"/>
        </w:rPr>
        <w:t xml:space="preserve">я </w:t>
      </w:r>
      <w:r w:rsidR="00294FA3" w:rsidRPr="00471462">
        <w:rPr>
          <w:rStyle w:val="Heading9Char"/>
          <w:rFonts w:eastAsia="Calibri"/>
        </w:rPr>
        <w:t xml:space="preserve"> культурного туризма» (Routledge, 2009), стр. 18-19, перечисляет тринадцать катего</w:t>
      </w:r>
      <w:r w:rsidR="00303DFF">
        <w:rPr>
          <w:rStyle w:val="Heading9Char"/>
          <w:rFonts w:eastAsia="Calibri"/>
        </w:rPr>
        <w:t>рий культурного туризма, которы</w:t>
      </w:r>
      <w:r w:rsidR="00303DFF">
        <w:rPr>
          <w:rStyle w:val="Heading9Char"/>
          <w:rFonts w:eastAsia="Calibri"/>
          <w:lang w:val="ru-RU"/>
        </w:rPr>
        <w:t>е</w:t>
      </w:r>
      <w:r w:rsidR="00294FA3" w:rsidRPr="00471462">
        <w:rPr>
          <w:rStyle w:val="Heading9Char"/>
          <w:rFonts w:eastAsia="Calibri"/>
        </w:rPr>
        <w:t xml:space="preserve"> она сводит к девяти, а позже </w:t>
      </w:r>
      <w:r w:rsidR="00303DFF">
        <w:rPr>
          <w:rStyle w:val="Heading9Char"/>
          <w:rFonts w:eastAsia="Calibri"/>
          <w:lang w:val="ru-RU"/>
        </w:rPr>
        <w:t xml:space="preserve">– к </w:t>
      </w:r>
      <w:r w:rsidR="00294FA3" w:rsidRPr="00471462">
        <w:rPr>
          <w:rStyle w:val="Heading9Char"/>
          <w:rFonts w:eastAsia="Calibri"/>
        </w:rPr>
        <w:t>семи всеобъемлющим подсекторам. Более подробно</w:t>
      </w:r>
      <w:r w:rsidR="006B4D90" w:rsidRPr="00471462">
        <w:rPr>
          <w:rStyle w:val="Heading9Char"/>
          <w:rFonts w:eastAsia="Calibri"/>
        </w:rPr>
        <w:t>е описание содержится</w:t>
      </w:r>
      <w:r w:rsidR="00294FA3" w:rsidRPr="00471462">
        <w:rPr>
          <w:rStyle w:val="Heading9Char"/>
          <w:rFonts w:eastAsia="Calibri"/>
        </w:rPr>
        <w:t xml:space="preserve"> в Приложении X Регионального </w:t>
      </w:r>
      <w:r w:rsidR="005734A7">
        <w:rPr>
          <w:rStyle w:val="Heading9Char"/>
          <w:rFonts w:eastAsia="Calibri"/>
          <w:lang w:val="ru-RU"/>
        </w:rPr>
        <w:t>доклада</w:t>
      </w:r>
      <w:r w:rsidR="00294FA3" w:rsidRPr="00471462">
        <w:rPr>
          <w:rStyle w:val="Heading9Char"/>
          <w:rFonts w:eastAsia="Calibri"/>
        </w:rPr>
        <w:t>,</w:t>
      </w:r>
      <w:proofErr w:type="gramStart"/>
      <w:r w:rsidR="00294FA3" w:rsidRPr="00471462">
        <w:rPr>
          <w:rStyle w:val="Heading9Char"/>
          <w:rFonts w:eastAsia="Calibri"/>
        </w:rPr>
        <w:t xml:space="preserve"> «Типология</w:t>
      </w:r>
      <w:proofErr w:type="gramEnd"/>
      <w:r w:rsidR="00294FA3" w:rsidRPr="00471462">
        <w:rPr>
          <w:rStyle w:val="Heading9Char"/>
          <w:rFonts w:eastAsia="Calibri"/>
        </w:rPr>
        <w:t xml:space="preserve"> культурного туризма».</w:t>
      </w:r>
    </w:p>
  </w:footnote>
  <w:footnote w:id="6">
    <w:p w14:paraId="553F8F83" w14:textId="77777777" w:rsidR="00AD5D06" w:rsidRPr="00C908FF" w:rsidRDefault="00AD5D06" w:rsidP="00E15576">
      <w:pPr>
        <w:pStyle w:val="Heading9"/>
        <w:rPr>
          <w:lang w:val="ru-RU"/>
        </w:rPr>
      </w:pPr>
      <w:r>
        <w:rPr>
          <w:rStyle w:val="NoneA"/>
          <w:sz w:val="24"/>
          <w:szCs w:val="24"/>
          <w:vertAlign w:val="superscript"/>
        </w:rPr>
        <w:footnoteRef/>
      </w:r>
      <w:r w:rsidR="00C908FF" w:rsidRPr="00C908FF">
        <w:rPr>
          <w:rFonts w:eastAsia="Arial Unicode MS" w:cs="Arial Unicode MS"/>
          <w:lang w:val="ru-RU"/>
        </w:rPr>
        <w:t>Комитет по промышленности, исследованиям и энергетике и Комитета по культуре и образованию</w:t>
      </w:r>
      <w:r w:rsidR="00C908FF">
        <w:rPr>
          <w:rFonts w:eastAsia="Arial Unicode MS" w:cs="Arial Unicode MS"/>
          <w:lang w:val="ru-RU"/>
        </w:rPr>
        <w:t>,</w:t>
      </w:r>
      <w:r w:rsidR="00C908FF" w:rsidRPr="00C908FF">
        <w:rPr>
          <w:rFonts w:eastAsia="Arial Unicode MS" w:cs="Arial Unicode MS"/>
          <w:lang w:val="ru-RU"/>
        </w:rPr>
        <w:t xml:space="preserve"> Проект доклада Европейского парламента (23 июня 2016 г.) «О последовательной политике ЕС для культурной и творческой индустрии» (2016/2072 (</w:t>
      </w:r>
      <w:r w:rsidR="00C908FF" w:rsidRPr="00C908FF">
        <w:rPr>
          <w:rFonts w:eastAsia="Arial Unicode MS" w:cs="Arial Unicode MS"/>
          <w:lang w:val="en-US"/>
        </w:rPr>
        <w:t>INI</w:t>
      </w:r>
      <w:r w:rsidR="00C908FF" w:rsidRPr="00C908FF">
        <w:rPr>
          <w:rFonts w:eastAsia="Arial Unicode MS" w:cs="Arial Unicode MS"/>
          <w:lang w:val="ru-RU"/>
        </w:rPr>
        <w:t xml:space="preserve">): [Европейский парламент] призывает Комиссию разработать свою будущую политику, основанную на следующем определении </w:t>
      </w:r>
      <w:r w:rsidR="00C908FF">
        <w:rPr>
          <w:rFonts w:eastAsia="Arial Unicode MS" w:cs="Arial Unicode MS"/>
          <w:lang w:val="ru-RU"/>
        </w:rPr>
        <w:t>КТО: «</w:t>
      </w:r>
      <w:proofErr w:type="gramStart"/>
      <w:r w:rsidR="00C908FF">
        <w:rPr>
          <w:rFonts w:eastAsia="Arial Unicode MS" w:cs="Arial Unicode MS"/>
          <w:lang w:val="ru-RU"/>
        </w:rPr>
        <w:t>культурно-</w:t>
      </w:r>
      <w:r w:rsidR="00C908FF" w:rsidRPr="00C908FF">
        <w:rPr>
          <w:rFonts w:eastAsia="Arial Unicode MS" w:cs="Arial Unicode MS"/>
          <w:lang w:val="ru-RU"/>
        </w:rPr>
        <w:t xml:space="preserve">творческие отрасли </w:t>
      </w:r>
      <w:r w:rsidR="00C908FF">
        <w:rPr>
          <w:rFonts w:eastAsia="Arial Unicode MS" w:cs="Arial Unicode MS"/>
          <w:lang w:val="ru-RU"/>
        </w:rPr>
        <w:t>это</w:t>
      </w:r>
      <w:proofErr w:type="gramEnd"/>
      <w:r w:rsidR="00C908FF" w:rsidRPr="00C908FF">
        <w:rPr>
          <w:rFonts w:eastAsia="Arial Unicode MS" w:cs="Arial Unicode MS"/>
          <w:lang w:val="ru-RU"/>
        </w:rPr>
        <w:t xml:space="preserve"> те отрасли, которые основаны на культурных ценност</w:t>
      </w:r>
      <w:r w:rsidR="00C908FF">
        <w:rPr>
          <w:rFonts w:eastAsia="Arial Unicode MS" w:cs="Arial Unicode MS"/>
          <w:lang w:val="ru-RU"/>
        </w:rPr>
        <w:t>ях</w:t>
      </w:r>
      <w:r w:rsidR="00C908FF" w:rsidRPr="00C908FF">
        <w:rPr>
          <w:rFonts w:eastAsia="Arial Unicode MS" w:cs="Arial Unicode MS"/>
          <w:lang w:val="ru-RU"/>
        </w:rPr>
        <w:t>, индивидуально</w:t>
      </w:r>
      <w:r w:rsidR="0085725E">
        <w:rPr>
          <w:rFonts w:eastAsia="Arial Unicode MS" w:cs="Arial Unicode MS"/>
          <w:lang w:val="ru-RU"/>
        </w:rPr>
        <w:t>м творчестве</w:t>
      </w:r>
      <w:r w:rsidR="00C908FF" w:rsidRPr="00C908FF">
        <w:rPr>
          <w:rFonts w:eastAsia="Arial Unicode MS" w:cs="Arial Unicode MS"/>
          <w:lang w:val="ru-RU"/>
        </w:rPr>
        <w:t>, навык</w:t>
      </w:r>
      <w:r w:rsidR="0085725E">
        <w:rPr>
          <w:rFonts w:eastAsia="Arial Unicode MS" w:cs="Arial Unicode MS"/>
          <w:lang w:val="ru-RU"/>
        </w:rPr>
        <w:t>ах и таланте</w:t>
      </w:r>
      <w:r w:rsidR="00C908FF" w:rsidRPr="00C908FF">
        <w:rPr>
          <w:rFonts w:eastAsia="Arial Unicode MS" w:cs="Arial Unicode MS"/>
          <w:lang w:val="ru-RU"/>
        </w:rPr>
        <w:t xml:space="preserve"> с потенциалом для создания </w:t>
      </w:r>
      <w:r w:rsidR="0085725E">
        <w:rPr>
          <w:rFonts w:eastAsia="Arial Unicode MS" w:cs="Arial Unicode MS"/>
          <w:lang w:val="ru-RU"/>
        </w:rPr>
        <w:t>дохода</w:t>
      </w:r>
      <w:r w:rsidR="00C908FF" w:rsidRPr="00C908FF">
        <w:rPr>
          <w:rFonts w:eastAsia="Arial Unicode MS" w:cs="Arial Unicode MS"/>
          <w:lang w:val="ru-RU"/>
        </w:rPr>
        <w:t xml:space="preserve"> и рабочих мест за счет </w:t>
      </w:r>
      <w:r w:rsidR="0085725E">
        <w:rPr>
          <w:rFonts w:eastAsia="Arial Unicode MS" w:cs="Arial Unicode MS"/>
          <w:lang w:val="ru-RU"/>
        </w:rPr>
        <w:t xml:space="preserve">создания значимости, </w:t>
      </w:r>
      <w:r w:rsidR="00C908FF" w:rsidRPr="00C908FF">
        <w:rPr>
          <w:rFonts w:eastAsia="Arial Unicode MS" w:cs="Arial Unicode MS"/>
          <w:lang w:val="ru-RU"/>
        </w:rPr>
        <w:t>и</w:t>
      </w:r>
      <w:r w:rsidR="0085725E">
        <w:rPr>
          <w:rFonts w:eastAsia="Arial Unicode MS" w:cs="Arial Unicode MS"/>
          <w:lang w:val="ru-RU"/>
        </w:rPr>
        <w:t>спользуя интеллектуальную собственность.</w:t>
      </w:r>
      <w:r w:rsidR="00C908FF" w:rsidRPr="00C908FF">
        <w:rPr>
          <w:rFonts w:eastAsia="Arial Unicode MS" w:cs="Arial Unicode MS"/>
          <w:lang w:val="ru-RU"/>
        </w:rPr>
        <w:t xml:space="preserve"> Они включают в себя следующие секторы, опираясь на культурны</w:t>
      </w:r>
      <w:r w:rsidR="0085725E">
        <w:rPr>
          <w:rFonts w:eastAsia="Arial Unicode MS" w:cs="Arial Unicode MS"/>
          <w:lang w:val="ru-RU"/>
        </w:rPr>
        <w:t>е</w:t>
      </w:r>
      <w:r w:rsidR="00C908FF" w:rsidRPr="00C908FF">
        <w:rPr>
          <w:rFonts w:eastAsia="Arial Unicode MS" w:cs="Arial Unicode MS"/>
          <w:lang w:val="ru-RU"/>
        </w:rPr>
        <w:t xml:space="preserve"> и творчески</w:t>
      </w:r>
      <w:r w:rsidR="0085725E">
        <w:rPr>
          <w:rFonts w:eastAsia="Arial Unicode MS" w:cs="Arial Unicode MS"/>
          <w:lang w:val="ru-RU"/>
        </w:rPr>
        <w:t>е ресурсы</w:t>
      </w:r>
      <w:r w:rsidR="00C908FF" w:rsidRPr="00C908FF">
        <w:rPr>
          <w:rFonts w:eastAsia="Arial Unicode MS" w:cs="Arial Unicode MS"/>
          <w:lang w:val="ru-RU"/>
        </w:rPr>
        <w:t>: архитектура, архив</w:t>
      </w:r>
      <w:r w:rsidR="00CB78E4">
        <w:rPr>
          <w:rFonts w:eastAsia="Arial Unicode MS" w:cs="Arial Unicode MS"/>
          <w:lang w:val="ru-RU"/>
        </w:rPr>
        <w:t>ы</w:t>
      </w:r>
      <w:r w:rsidR="00C908FF" w:rsidRPr="00C908FF">
        <w:rPr>
          <w:rFonts w:eastAsia="Arial Unicode MS" w:cs="Arial Unicode MS"/>
          <w:lang w:val="ru-RU"/>
        </w:rPr>
        <w:t xml:space="preserve"> и библиотек</w:t>
      </w:r>
      <w:r w:rsidR="00CB78E4">
        <w:rPr>
          <w:rFonts w:eastAsia="Arial Unicode MS" w:cs="Arial Unicode MS"/>
          <w:lang w:val="ru-RU"/>
        </w:rPr>
        <w:t>и, художественные ремесла</w:t>
      </w:r>
      <w:r w:rsidR="00C908FF" w:rsidRPr="00C908FF">
        <w:rPr>
          <w:rFonts w:eastAsia="Arial Unicode MS" w:cs="Arial Unicode MS"/>
          <w:lang w:val="ru-RU"/>
        </w:rPr>
        <w:t xml:space="preserve">, </w:t>
      </w:r>
      <w:proofErr w:type="gramStart"/>
      <w:r w:rsidR="00C908FF" w:rsidRPr="00C908FF">
        <w:rPr>
          <w:rFonts w:eastAsia="Arial Unicode MS" w:cs="Arial Unicode MS"/>
          <w:lang w:val="ru-RU"/>
        </w:rPr>
        <w:t>аудио-визуальн</w:t>
      </w:r>
      <w:r w:rsidR="00CB78E4">
        <w:rPr>
          <w:rFonts w:eastAsia="Arial Unicode MS" w:cs="Arial Unicode MS"/>
          <w:lang w:val="ru-RU"/>
        </w:rPr>
        <w:t>ые</w:t>
      </w:r>
      <w:proofErr w:type="gramEnd"/>
      <w:r w:rsidR="00CB78E4">
        <w:rPr>
          <w:rFonts w:eastAsia="Arial Unicode MS" w:cs="Arial Unicode MS"/>
          <w:lang w:val="ru-RU"/>
        </w:rPr>
        <w:t xml:space="preserve"> объекты</w:t>
      </w:r>
      <w:r w:rsidR="00C908FF" w:rsidRPr="00C908FF">
        <w:rPr>
          <w:rFonts w:eastAsia="Arial Unicode MS" w:cs="Arial Unicode MS"/>
          <w:lang w:val="ru-RU"/>
        </w:rPr>
        <w:t xml:space="preserve"> (в том числе кино, телевидени</w:t>
      </w:r>
      <w:r w:rsidR="00CB78E4">
        <w:rPr>
          <w:rFonts w:eastAsia="Arial Unicode MS" w:cs="Arial Unicode MS"/>
          <w:lang w:val="ru-RU"/>
        </w:rPr>
        <w:t>е</w:t>
      </w:r>
      <w:r w:rsidR="00C908FF" w:rsidRPr="00C908FF">
        <w:rPr>
          <w:rFonts w:eastAsia="Arial Unicode MS" w:cs="Arial Unicode MS"/>
          <w:lang w:val="ru-RU"/>
        </w:rPr>
        <w:t>, видеоигр</w:t>
      </w:r>
      <w:r w:rsidR="00CB78E4">
        <w:rPr>
          <w:rFonts w:eastAsia="Arial Unicode MS" w:cs="Arial Unicode MS"/>
          <w:lang w:val="ru-RU"/>
        </w:rPr>
        <w:t>ы</w:t>
      </w:r>
      <w:r w:rsidR="00C908FF" w:rsidRPr="00C908FF">
        <w:rPr>
          <w:rFonts w:eastAsia="Arial Unicode MS" w:cs="Arial Unicode MS"/>
          <w:lang w:val="ru-RU"/>
        </w:rPr>
        <w:t xml:space="preserve"> и мультимедиа), культурное наследие, дизайн, </w:t>
      </w:r>
      <w:r w:rsidR="00CB78E4">
        <w:rPr>
          <w:rFonts w:eastAsia="Arial Unicode MS" w:cs="Arial Unicode MS"/>
          <w:lang w:val="ru-RU"/>
        </w:rPr>
        <w:t xml:space="preserve">ориентированные на </w:t>
      </w:r>
      <w:r w:rsidR="00C908FF" w:rsidRPr="00C908FF">
        <w:rPr>
          <w:rFonts w:eastAsia="Arial Unicode MS" w:cs="Arial Unicode MS"/>
          <w:lang w:val="ru-RU"/>
        </w:rPr>
        <w:t xml:space="preserve">творчество </w:t>
      </w:r>
      <w:r w:rsidR="00CB78E4">
        <w:rPr>
          <w:rFonts w:eastAsia="Arial Unicode MS" w:cs="Arial Unicode MS"/>
          <w:lang w:val="ru-RU"/>
        </w:rPr>
        <w:t>высокого уровня промышленность</w:t>
      </w:r>
      <w:r w:rsidR="00C908FF" w:rsidRPr="00C908FF">
        <w:rPr>
          <w:rFonts w:eastAsia="Arial Unicode MS" w:cs="Arial Unicode MS"/>
          <w:lang w:val="ru-RU"/>
        </w:rPr>
        <w:t xml:space="preserve"> и мод</w:t>
      </w:r>
      <w:r w:rsidR="00CB78E4">
        <w:rPr>
          <w:rFonts w:eastAsia="Arial Unicode MS" w:cs="Arial Unicode MS"/>
          <w:lang w:val="ru-RU"/>
        </w:rPr>
        <w:t>а</w:t>
      </w:r>
      <w:r w:rsidR="00C908FF" w:rsidRPr="00C908FF">
        <w:rPr>
          <w:rFonts w:eastAsia="Arial Unicode MS" w:cs="Arial Unicode MS"/>
          <w:lang w:val="ru-RU"/>
        </w:rPr>
        <w:t xml:space="preserve">, фестивали, музыка, </w:t>
      </w:r>
      <w:r w:rsidR="00CB78E4">
        <w:rPr>
          <w:rFonts w:eastAsia="Arial Unicode MS" w:cs="Arial Unicode MS"/>
          <w:lang w:val="ru-RU"/>
        </w:rPr>
        <w:t>искусство перформанса</w:t>
      </w:r>
      <w:r w:rsidR="00C908FF" w:rsidRPr="00C908FF">
        <w:rPr>
          <w:rFonts w:eastAsia="Arial Unicode MS" w:cs="Arial Unicode MS"/>
          <w:lang w:val="ru-RU"/>
        </w:rPr>
        <w:t>, книги и публикации, радио и изобразительно</w:t>
      </w:r>
      <w:r w:rsidR="00CB78E4">
        <w:rPr>
          <w:rFonts w:eastAsia="Arial Unicode MS" w:cs="Arial Unicode MS"/>
          <w:lang w:val="ru-RU"/>
        </w:rPr>
        <w:t>е</w:t>
      </w:r>
      <w:r w:rsidR="00C908FF" w:rsidRPr="00C908FF">
        <w:rPr>
          <w:rFonts w:eastAsia="Arial Unicode MS" w:cs="Arial Unicode MS"/>
          <w:lang w:val="ru-RU"/>
        </w:rPr>
        <w:t xml:space="preserve"> искусств</w:t>
      </w:r>
      <w:r w:rsidR="00CB78E4">
        <w:rPr>
          <w:rFonts w:eastAsia="Arial Unicode MS" w:cs="Arial Unicode MS"/>
          <w:lang w:val="ru-RU"/>
        </w:rPr>
        <w:t>о»</w:t>
      </w:r>
      <w:r w:rsidRPr="00C908FF">
        <w:rPr>
          <w:rStyle w:val="Heading9Char"/>
          <w:lang w:val="ru-RU"/>
        </w:rPr>
        <w:t>.</w:t>
      </w:r>
    </w:p>
  </w:footnote>
  <w:footnote w:id="7">
    <w:p w14:paraId="02716704" w14:textId="77777777" w:rsidR="00AD5D06" w:rsidRDefault="00AD5D06" w:rsidP="00E15576">
      <w:pPr>
        <w:pStyle w:val="Heading9"/>
      </w:pPr>
      <w:r>
        <w:rPr>
          <w:rStyle w:val="NoneA"/>
          <w:rFonts w:eastAsia="Cambria" w:cs="Cambria"/>
          <w:sz w:val="24"/>
          <w:szCs w:val="24"/>
          <w:vertAlign w:val="superscript"/>
        </w:rPr>
        <w:footnoteRef/>
      </w:r>
      <w:r w:rsidRPr="005F2146">
        <w:rPr>
          <w:rStyle w:val="NoneA"/>
          <w:sz w:val="20"/>
          <w:lang w:val="ru-RU"/>
        </w:rPr>
        <w:t xml:space="preserve"> </w:t>
      </w:r>
      <w:r w:rsidR="001A517B">
        <w:rPr>
          <w:color w:val="000000"/>
          <w:lang w:val="ru-RU"/>
        </w:rPr>
        <w:t>Интернет-бюро путешествий</w:t>
      </w:r>
      <w:r w:rsidRPr="005F2146">
        <w:rPr>
          <w:rStyle w:val="NoneA"/>
          <w:sz w:val="20"/>
          <w:lang w:val="ru-RU"/>
        </w:rPr>
        <w:t xml:space="preserve"> </w:t>
      </w:r>
    </w:p>
  </w:footnote>
  <w:footnote w:id="8">
    <w:p w14:paraId="5389B06F" w14:textId="77777777" w:rsidR="00AD5D06" w:rsidRPr="005F2146" w:rsidRDefault="00AD5D06" w:rsidP="00C07E76">
      <w:pPr>
        <w:pStyle w:val="Heading9"/>
        <w:rPr>
          <w:lang w:val="ru-RU"/>
        </w:rPr>
      </w:pPr>
      <w:r w:rsidRPr="00C07E76">
        <w:rPr>
          <w:rStyle w:val="NoneA"/>
          <w:lang w:val="fr-FR"/>
        </w:rPr>
        <w:footnoteRef/>
      </w:r>
      <w:r w:rsidRPr="005F2146">
        <w:rPr>
          <w:rStyle w:val="NoneA"/>
          <w:lang w:val="ru-RU"/>
        </w:rPr>
        <w:t xml:space="preserve"> </w:t>
      </w:r>
      <w:r w:rsidR="005F2146" w:rsidRPr="005F2146">
        <w:rPr>
          <w:rStyle w:val="Heading9Char"/>
          <w:iCs/>
          <w:lang w:val="ru-RU"/>
        </w:rPr>
        <w:t>Грег Ричардс и Джули Уилсон: Развитие творчества в туристическ</w:t>
      </w:r>
      <w:r w:rsidR="00F8256D">
        <w:rPr>
          <w:rStyle w:val="Heading9Char"/>
          <w:iCs/>
          <w:lang w:val="ru-RU"/>
        </w:rPr>
        <w:t>ом</w:t>
      </w:r>
      <w:r w:rsidR="005F2146" w:rsidRPr="005F2146">
        <w:rPr>
          <w:rStyle w:val="Heading9Char"/>
          <w:iCs/>
          <w:lang w:val="ru-RU"/>
        </w:rPr>
        <w:t xml:space="preserve"> опыт</w:t>
      </w:r>
      <w:r w:rsidR="00F8256D">
        <w:rPr>
          <w:rStyle w:val="Heading9Char"/>
          <w:iCs/>
          <w:lang w:val="ru-RU"/>
        </w:rPr>
        <w:t>е</w:t>
      </w:r>
      <w:r w:rsidR="005F2146" w:rsidRPr="005F2146">
        <w:rPr>
          <w:rStyle w:val="Heading9Char"/>
          <w:iCs/>
          <w:lang w:val="ru-RU"/>
        </w:rPr>
        <w:t>: решение</w:t>
      </w:r>
      <w:r w:rsidR="008C2115">
        <w:rPr>
          <w:rStyle w:val="Heading9Char"/>
          <w:iCs/>
          <w:lang w:val="ru-RU"/>
        </w:rPr>
        <w:t xml:space="preserve"> в воспроизведении</w:t>
      </w:r>
      <w:r w:rsidR="005F2146" w:rsidRPr="005F2146">
        <w:rPr>
          <w:rStyle w:val="Heading9Char"/>
          <w:iCs/>
          <w:lang w:val="ru-RU"/>
        </w:rPr>
        <w:t xml:space="preserve"> культуры? в управлении туризма 27 (2006), стр</w:t>
      </w:r>
      <w:r w:rsidR="005F2146">
        <w:rPr>
          <w:rStyle w:val="Heading9Char"/>
          <w:iCs/>
          <w:lang w:val="ru-RU"/>
        </w:rPr>
        <w:t>.</w:t>
      </w:r>
      <w:r w:rsidR="005F2146" w:rsidRPr="005F2146">
        <w:rPr>
          <w:rStyle w:val="Heading9Char"/>
          <w:iCs/>
          <w:lang w:val="ru-RU"/>
        </w:rPr>
        <w:t xml:space="preserve"> 1209-1223</w:t>
      </w:r>
      <w:r w:rsidRPr="005F2146">
        <w:rPr>
          <w:rStyle w:val="Heading9Char"/>
          <w:iCs/>
          <w:lang w:val="ru-RU"/>
        </w:rPr>
        <w:t>.</w:t>
      </w:r>
    </w:p>
  </w:footnote>
  <w:footnote w:id="9">
    <w:p w14:paraId="64428411" w14:textId="77777777" w:rsidR="00AD5D06" w:rsidRPr="008C2115" w:rsidRDefault="00AD5D06" w:rsidP="00C07E76">
      <w:pPr>
        <w:pStyle w:val="Heading9"/>
        <w:rPr>
          <w:rFonts w:asciiTheme="minorHAnsi" w:hAnsiTheme="minorHAnsi" w:cs="Estrangelo Edessa"/>
          <w:lang w:val="ru-RU"/>
        </w:rPr>
      </w:pPr>
      <w:r w:rsidRPr="00C07E76">
        <w:rPr>
          <w:rStyle w:val="NoneA"/>
          <w:lang w:val="fr-FR"/>
        </w:rPr>
        <w:footnoteRef/>
      </w:r>
      <w:r w:rsidRPr="008C2115">
        <w:rPr>
          <w:rStyle w:val="NoneA"/>
          <w:lang w:val="ru-RU"/>
        </w:rPr>
        <w:t xml:space="preserve"> </w:t>
      </w:r>
      <w:r w:rsidR="008C2115">
        <w:rPr>
          <w:rStyle w:val="NoneA"/>
          <w:lang w:val="ru-RU"/>
        </w:rPr>
        <w:t>Это я</w:t>
      </w:r>
      <w:r w:rsidR="008C2115" w:rsidRPr="008C2115">
        <w:rPr>
          <w:rStyle w:val="Heading9Char"/>
          <w:iCs/>
          <w:lang w:val="ru-RU"/>
        </w:rPr>
        <w:t>вление, иногда называют «</w:t>
      </w:r>
      <w:r w:rsidR="008C2115">
        <w:rPr>
          <w:rStyle w:val="Heading9Char"/>
          <w:iCs/>
          <w:lang w:val="ru-RU"/>
        </w:rPr>
        <w:t>Макдональдизация</w:t>
      </w:r>
      <w:r w:rsidR="008C2115">
        <w:rPr>
          <w:rStyle w:val="Heading9Char"/>
          <w:rFonts w:asciiTheme="minorHAnsi" w:hAnsiTheme="minorHAnsi" w:cs="Estrangelo Edessa"/>
          <w:iCs/>
          <w:lang w:val="ru-RU"/>
        </w:rPr>
        <w:t>»</w:t>
      </w:r>
    </w:p>
  </w:footnote>
  <w:footnote w:id="10">
    <w:p w14:paraId="66D166AD" w14:textId="77777777" w:rsidR="00AD5D06" w:rsidRPr="008C2115" w:rsidRDefault="00AD5D06" w:rsidP="00C07E76">
      <w:pPr>
        <w:pStyle w:val="Heading9"/>
        <w:rPr>
          <w:rStyle w:val="NoneA"/>
          <w:lang w:val="ru-RU"/>
        </w:rPr>
      </w:pPr>
      <w:r w:rsidRPr="00C07E76">
        <w:rPr>
          <w:rStyle w:val="NoneA"/>
          <w:lang w:val="fr-FR"/>
        </w:rPr>
        <w:footnoteRef/>
      </w:r>
      <w:r w:rsidRPr="008C2115">
        <w:rPr>
          <w:rStyle w:val="NoneA"/>
          <w:lang w:val="ru-RU"/>
        </w:rPr>
        <w:t xml:space="preserve"> </w:t>
      </w:r>
      <w:r w:rsidRPr="00AD5D06">
        <w:rPr>
          <w:rStyle w:val="NoneA"/>
        </w:rPr>
        <w:t>OECD</w:t>
      </w:r>
      <w:r w:rsidRPr="008C2115">
        <w:rPr>
          <w:rStyle w:val="NoneA"/>
          <w:lang w:val="ru-RU"/>
        </w:rPr>
        <w:t xml:space="preserve"> (2014),</w:t>
      </w:r>
      <w:r w:rsidRPr="00AD5D06">
        <w:rPr>
          <w:rStyle w:val="NoneA"/>
        </w:rPr>
        <w:t> </w:t>
      </w:r>
      <w:r w:rsidR="008C2115">
        <w:rPr>
          <w:rStyle w:val="NoneA"/>
          <w:lang w:val="ru-RU"/>
        </w:rPr>
        <w:t>Экономика туризма и творчества</w:t>
      </w:r>
      <w:r w:rsidRPr="008C2115">
        <w:rPr>
          <w:rStyle w:val="NoneA"/>
          <w:lang w:val="ru-RU"/>
        </w:rPr>
        <w:t xml:space="preserve">, </w:t>
      </w:r>
      <w:r w:rsidRPr="00AD5D06">
        <w:rPr>
          <w:rStyle w:val="NoneA"/>
        </w:rPr>
        <w:t>OECD</w:t>
      </w:r>
      <w:r w:rsidRPr="008C2115">
        <w:rPr>
          <w:rStyle w:val="NoneA"/>
          <w:lang w:val="ru-RU"/>
        </w:rPr>
        <w:t xml:space="preserve"> </w:t>
      </w:r>
      <w:r w:rsidRPr="00AD5D06">
        <w:rPr>
          <w:rStyle w:val="NoneA"/>
        </w:rPr>
        <w:t>Publishing</w:t>
      </w:r>
      <w:r w:rsidRPr="008C2115">
        <w:rPr>
          <w:rStyle w:val="NoneA"/>
          <w:lang w:val="ru-RU"/>
        </w:rPr>
        <w:t xml:space="preserve">, </w:t>
      </w:r>
      <w:r w:rsidR="008C2115">
        <w:rPr>
          <w:rStyle w:val="NoneA"/>
          <w:lang w:val="ru-RU"/>
        </w:rPr>
        <w:t>Париж</w:t>
      </w:r>
      <w:r w:rsidRPr="008C2115">
        <w:rPr>
          <w:rStyle w:val="NoneA"/>
          <w:lang w:val="ru-RU"/>
        </w:rPr>
        <w:t xml:space="preserve">. </w:t>
      </w:r>
    </w:p>
    <w:p w14:paraId="0A5CE746" w14:textId="77777777" w:rsidR="00AD5D06" w:rsidRDefault="003B5D31" w:rsidP="00C07E76">
      <w:pPr>
        <w:pStyle w:val="Heading9"/>
      </w:pPr>
      <w:r>
        <w:rPr>
          <w:rStyle w:val="Hyperlink1"/>
          <w:sz w:val="18"/>
          <w:lang w:val="ru-RU"/>
        </w:rPr>
        <w:t>Источник информации</w:t>
      </w:r>
      <w:r w:rsidR="00AD5D06" w:rsidRPr="00C07E76">
        <w:rPr>
          <w:rStyle w:val="Hyperlink1"/>
          <w:sz w:val="18"/>
        </w:rPr>
        <w:t xml:space="preserve">: </w:t>
      </w:r>
      <w:hyperlink r:id="rId2" w:history="1">
        <w:r w:rsidR="00AD5D06" w:rsidRPr="00C07E76">
          <w:rPr>
            <w:rStyle w:val="Hyperlink1"/>
            <w:sz w:val="18"/>
          </w:rPr>
          <w:t>http://dx.doi.org/10.1787/9789264207875-en</w:t>
        </w:r>
      </w:hyperlink>
    </w:p>
  </w:footnote>
  <w:footnote w:id="11">
    <w:p w14:paraId="2921158A" w14:textId="77777777" w:rsidR="00AD5D06" w:rsidRPr="002A5981" w:rsidRDefault="00AD5D06" w:rsidP="00C07E76">
      <w:pPr>
        <w:pStyle w:val="Heading9"/>
        <w:rPr>
          <w:lang w:val="ru-RU"/>
        </w:rPr>
      </w:pPr>
      <w:r w:rsidRPr="00C07E76">
        <w:rPr>
          <w:rStyle w:val="NoneA"/>
          <w:lang w:val="fr-FR"/>
        </w:rPr>
        <w:footnoteRef/>
      </w:r>
      <w:r w:rsidRPr="002A5981">
        <w:rPr>
          <w:lang w:val="ru-RU"/>
        </w:rPr>
        <w:t xml:space="preserve"> </w:t>
      </w:r>
      <w:r w:rsidR="002A5981">
        <w:rPr>
          <w:rStyle w:val="NoneA"/>
          <w:lang w:val="ru-RU"/>
        </w:rPr>
        <w:t>З</w:t>
      </w:r>
      <w:r w:rsidR="002A5981" w:rsidRPr="002A5981">
        <w:rPr>
          <w:rStyle w:val="NoneA"/>
          <w:lang w:val="ru-RU"/>
        </w:rPr>
        <w:t xml:space="preserve">десь </w:t>
      </w:r>
      <w:r w:rsidR="002A5981">
        <w:rPr>
          <w:rStyle w:val="NoneA"/>
          <w:lang w:val="ru-RU"/>
        </w:rPr>
        <w:t>м</w:t>
      </w:r>
      <w:r w:rsidR="002A5981" w:rsidRPr="002A5981">
        <w:rPr>
          <w:rStyle w:val="NoneA"/>
          <w:lang w:val="ru-RU"/>
        </w:rPr>
        <w:t>ы имеем в виду гиды</w:t>
      </w:r>
      <w:r w:rsidR="001552D1">
        <w:rPr>
          <w:rStyle w:val="NoneA"/>
          <w:lang w:val="ru-RU"/>
        </w:rPr>
        <w:t xml:space="preserve"> для мест назначения</w:t>
      </w:r>
      <w:r w:rsidR="002A5981" w:rsidRPr="002A5981">
        <w:rPr>
          <w:rStyle w:val="NoneA"/>
          <w:lang w:val="ru-RU"/>
        </w:rPr>
        <w:t xml:space="preserve">/туристические программы для всех туристических направлений </w:t>
      </w:r>
      <w:r w:rsidR="00353288">
        <w:rPr>
          <w:rStyle w:val="NoneA"/>
          <w:lang w:val="ru-RU"/>
        </w:rPr>
        <w:t>– больших и малых – приложения,</w:t>
      </w:r>
      <w:r w:rsidR="002A5981" w:rsidRPr="002A5981">
        <w:rPr>
          <w:rStyle w:val="NoneA"/>
          <w:lang w:val="ru-RU"/>
        </w:rPr>
        <w:t xml:space="preserve"> </w:t>
      </w:r>
      <w:r w:rsidR="00353288">
        <w:rPr>
          <w:rStyle w:val="NoneA"/>
          <w:lang w:val="ru-RU"/>
        </w:rPr>
        <w:t>в которых</w:t>
      </w:r>
      <w:r w:rsidR="002A5981" w:rsidRPr="002A5981">
        <w:rPr>
          <w:rStyle w:val="NoneA"/>
          <w:lang w:val="ru-RU"/>
        </w:rPr>
        <w:t xml:space="preserve"> можно </w:t>
      </w:r>
      <w:r w:rsidR="00353288" w:rsidRPr="002A5981">
        <w:rPr>
          <w:rStyle w:val="NoneA"/>
          <w:lang w:val="ru-RU"/>
        </w:rPr>
        <w:t xml:space="preserve">было </w:t>
      </w:r>
      <w:r w:rsidR="00353288">
        <w:rPr>
          <w:rStyle w:val="NoneA"/>
          <w:lang w:val="ru-RU"/>
        </w:rPr>
        <w:t>бы найти всё, что обычно можно найти на</w:t>
      </w:r>
      <w:r w:rsidR="002A5981" w:rsidRPr="002A5981">
        <w:rPr>
          <w:rStyle w:val="NoneA"/>
          <w:lang w:val="ru-RU"/>
        </w:rPr>
        <w:t xml:space="preserve"> веб-сайте крупны</w:t>
      </w:r>
      <w:r w:rsidR="00353288">
        <w:rPr>
          <w:rStyle w:val="NoneA"/>
          <w:lang w:val="ru-RU"/>
        </w:rPr>
        <w:t>х туристических</w:t>
      </w:r>
      <w:r w:rsidR="002A5981" w:rsidRPr="002A5981">
        <w:rPr>
          <w:rStyle w:val="NoneA"/>
          <w:lang w:val="ru-RU"/>
        </w:rPr>
        <w:t xml:space="preserve"> центро</w:t>
      </w:r>
      <w:r w:rsidR="00353288">
        <w:rPr>
          <w:rStyle w:val="NoneA"/>
          <w:lang w:val="ru-RU"/>
        </w:rPr>
        <w:t>в</w:t>
      </w:r>
      <w:r w:rsidR="002A5981" w:rsidRPr="002A5981">
        <w:rPr>
          <w:rStyle w:val="NoneA"/>
          <w:lang w:val="ru-RU"/>
        </w:rPr>
        <w:t xml:space="preserve">. Это будет включать в себя историю, достопримечательности, </w:t>
      </w:r>
      <w:r w:rsidR="00A3232D">
        <w:rPr>
          <w:rStyle w:val="NoneA"/>
          <w:lang w:val="ru-RU"/>
        </w:rPr>
        <w:t>мероприятия, размещение, места, где можно перекусить</w:t>
      </w:r>
      <w:r w:rsidR="002A5981" w:rsidRPr="002A5981">
        <w:rPr>
          <w:rStyle w:val="NoneA"/>
          <w:lang w:val="ru-RU"/>
        </w:rPr>
        <w:t xml:space="preserve">, выпить, расслабиться и </w:t>
      </w:r>
      <w:r w:rsidR="00A3232D">
        <w:rPr>
          <w:rStyle w:val="NoneA"/>
          <w:lang w:val="ru-RU"/>
        </w:rPr>
        <w:t>совершить шопинг</w:t>
      </w:r>
      <w:r w:rsidR="002A5981" w:rsidRPr="002A5981">
        <w:rPr>
          <w:rStyle w:val="NoneA"/>
          <w:lang w:val="ru-RU"/>
        </w:rPr>
        <w:t xml:space="preserve">, календарь событий, </w:t>
      </w:r>
      <w:r w:rsidR="002A5981" w:rsidRPr="002A5981">
        <w:rPr>
          <w:rStyle w:val="NoneA"/>
        </w:rPr>
        <w:t>QR</w:t>
      </w:r>
      <w:r w:rsidR="002A5981" w:rsidRPr="002A5981">
        <w:rPr>
          <w:rStyle w:val="NoneA"/>
          <w:lang w:val="ru-RU"/>
        </w:rPr>
        <w:t>-коды и т.д.)</w:t>
      </w:r>
      <w:r w:rsidRPr="002A5981">
        <w:rPr>
          <w:rStyle w:val="NoneA"/>
          <w:lang w:val="ru-RU"/>
        </w:rPr>
        <w:t>.</w:t>
      </w:r>
    </w:p>
  </w:footnote>
  <w:footnote w:id="12">
    <w:p w14:paraId="75440FF1" w14:textId="77777777" w:rsidR="00AD5D06" w:rsidRPr="000E2D96" w:rsidRDefault="00AD5D06" w:rsidP="00C07E76">
      <w:pPr>
        <w:pStyle w:val="Heading9"/>
        <w:rPr>
          <w:lang w:val="ru-RU"/>
        </w:rPr>
      </w:pPr>
      <w:r w:rsidRPr="00C07E76">
        <w:rPr>
          <w:rStyle w:val="NoneA"/>
          <w:lang w:val="fr-FR"/>
        </w:rPr>
        <w:footnoteRef/>
      </w:r>
      <w:r w:rsidRPr="000E2D96">
        <w:rPr>
          <w:lang w:val="ru-RU"/>
        </w:rPr>
        <w:t xml:space="preserve"> </w:t>
      </w:r>
      <w:r w:rsidRPr="00AD5D06">
        <w:rPr>
          <w:rStyle w:val="NoneA"/>
        </w:rPr>
        <w:t>Via</w:t>
      </w:r>
      <w:r w:rsidRPr="000E2D96">
        <w:rPr>
          <w:rStyle w:val="NoneA"/>
          <w:lang w:val="ru-RU"/>
        </w:rPr>
        <w:t xml:space="preserve"> </w:t>
      </w:r>
      <w:r w:rsidRPr="00AD5D06">
        <w:rPr>
          <w:rStyle w:val="NoneA"/>
        </w:rPr>
        <w:t>Hanseatic</w:t>
      </w:r>
      <w:r w:rsidRPr="000E2D96">
        <w:rPr>
          <w:rStyle w:val="NoneA"/>
          <w:lang w:val="ru-RU"/>
        </w:rPr>
        <w:t xml:space="preserve"> </w:t>
      </w:r>
      <w:r w:rsidR="000E2D96">
        <w:rPr>
          <w:rStyle w:val="NoneA"/>
          <w:lang w:val="ru-RU"/>
        </w:rPr>
        <w:t>это туристический</w:t>
      </w:r>
      <w:r w:rsidR="000E2D96" w:rsidRPr="000E2D96">
        <w:rPr>
          <w:rStyle w:val="NoneA"/>
          <w:lang w:val="ru-RU"/>
        </w:rPr>
        <w:t xml:space="preserve"> маршрут, который связывает </w:t>
      </w:r>
      <w:r w:rsidR="000E2D96">
        <w:rPr>
          <w:rStyle w:val="NoneA"/>
          <w:lang w:val="ru-RU"/>
        </w:rPr>
        <w:t xml:space="preserve">такие </w:t>
      </w:r>
      <w:r w:rsidR="000E2D96" w:rsidRPr="000E2D96">
        <w:rPr>
          <w:rStyle w:val="NoneA"/>
          <w:lang w:val="ru-RU"/>
        </w:rPr>
        <w:t>интересные города, как Любек, Росток, Гданьск, Калининград, Шауляй, Риг</w:t>
      </w:r>
      <w:r w:rsidR="00F62857">
        <w:rPr>
          <w:rStyle w:val="NoneA"/>
          <w:lang w:val="ru-RU"/>
        </w:rPr>
        <w:t>у</w:t>
      </w:r>
      <w:r w:rsidR="000E2D96" w:rsidRPr="000E2D96">
        <w:rPr>
          <w:rStyle w:val="NoneA"/>
          <w:lang w:val="ru-RU"/>
        </w:rPr>
        <w:t>, Валг</w:t>
      </w:r>
      <w:r w:rsidR="00F62857">
        <w:rPr>
          <w:rStyle w:val="NoneA"/>
          <w:lang w:val="ru-RU"/>
        </w:rPr>
        <w:t>у</w:t>
      </w:r>
      <w:r w:rsidR="000E2D96" w:rsidRPr="000E2D96">
        <w:rPr>
          <w:rStyle w:val="NoneA"/>
          <w:lang w:val="ru-RU"/>
        </w:rPr>
        <w:t>, Тарту, Нарв</w:t>
      </w:r>
      <w:r w:rsidR="00F62857">
        <w:rPr>
          <w:rStyle w:val="NoneA"/>
          <w:lang w:val="ru-RU"/>
        </w:rPr>
        <w:t>у</w:t>
      </w:r>
      <w:r w:rsidR="000E2D96" w:rsidRPr="000E2D96">
        <w:rPr>
          <w:rStyle w:val="NoneA"/>
          <w:lang w:val="ru-RU"/>
        </w:rPr>
        <w:t>, Ивангород и Санкт-Петербурга</w:t>
      </w:r>
      <w:r w:rsidRPr="000E2D96">
        <w:rPr>
          <w:rStyle w:val="NoneA"/>
          <w:lang w:val="ru-RU"/>
        </w:rPr>
        <w:t>.</w:t>
      </w:r>
    </w:p>
  </w:footnote>
  <w:footnote w:id="13">
    <w:p w14:paraId="4F249553" w14:textId="77777777" w:rsidR="00AD5D06" w:rsidRPr="00F62857" w:rsidRDefault="00AD5D06" w:rsidP="00C07E76">
      <w:pPr>
        <w:pStyle w:val="Heading9"/>
        <w:rPr>
          <w:lang w:val="ru-RU"/>
        </w:rPr>
      </w:pPr>
      <w:r w:rsidRPr="00C07E76">
        <w:rPr>
          <w:rStyle w:val="NoneA"/>
          <w:lang w:val="fr-FR"/>
        </w:rPr>
        <w:footnoteRef/>
      </w:r>
      <w:r w:rsidRPr="00F62857">
        <w:rPr>
          <w:lang w:val="ru-RU"/>
        </w:rPr>
        <w:t xml:space="preserve"> </w:t>
      </w:r>
      <w:r w:rsidR="00F62857" w:rsidRPr="00F62857">
        <w:rPr>
          <w:rStyle w:val="NoneA"/>
          <w:lang w:val="ru-RU"/>
        </w:rPr>
        <w:t>Различные</w:t>
      </w:r>
      <w:r w:rsidR="00F62857">
        <w:rPr>
          <w:rStyle w:val="NoneA"/>
          <w:lang w:val="ru-RU"/>
        </w:rPr>
        <w:t xml:space="preserve"> проекты</w:t>
      </w:r>
      <w:r w:rsidR="00F62857" w:rsidRPr="00F62857">
        <w:rPr>
          <w:rStyle w:val="NoneA"/>
          <w:lang w:val="ru-RU"/>
        </w:rPr>
        <w:t xml:space="preserve"> «</w:t>
      </w:r>
      <w:r w:rsidR="00F62857">
        <w:rPr>
          <w:rStyle w:val="NoneA"/>
          <w:lang w:val="ru-RU"/>
        </w:rPr>
        <w:t xml:space="preserve">Говорящих статуй» </w:t>
      </w:r>
      <w:r w:rsidR="00F62857" w:rsidRPr="00F62857">
        <w:rPr>
          <w:rStyle w:val="NoneA"/>
          <w:lang w:val="ru-RU"/>
        </w:rPr>
        <w:t xml:space="preserve">(например, в Копенгагене и Хельсинки) </w:t>
      </w:r>
      <w:r w:rsidR="00F62857">
        <w:rPr>
          <w:rStyle w:val="NoneA"/>
          <w:lang w:val="ru-RU"/>
        </w:rPr>
        <w:t>–</w:t>
      </w:r>
      <w:r w:rsidR="00F62857" w:rsidRPr="00F62857">
        <w:rPr>
          <w:rStyle w:val="NoneA"/>
          <w:lang w:val="ru-RU"/>
        </w:rPr>
        <w:t xml:space="preserve"> </w:t>
      </w:r>
      <w:r w:rsidR="007E0587">
        <w:rPr>
          <w:rStyle w:val="NoneA"/>
          <w:lang w:val="ru-RU"/>
        </w:rPr>
        <w:t>получени</w:t>
      </w:r>
      <w:r w:rsidR="000F4832">
        <w:rPr>
          <w:rStyle w:val="NoneA"/>
          <w:lang w:val="ru-RU"/>
        </w:rPr>
        <w:t>е</w:t>
      </w:r>
      <w:r w:rsidR="007E0587">
        <w:rPr>
          <w:rStyle w:val="NoneA"/>
          <w:lang w:val="ru-RU"/>
        </w:rPr>
        <w:t xml:space="preserve"> информации при прогулке</w:t>
      </w:r>
      <w:r w:rsidR="00F62857" w:rsidRPr="00F62857">
        <w:rPr>
          <w:rStyle w:val="NoneA"/>
          <w:lang w:val="ru-RU"/>
        </w:rPr>
        <w:t xml:space="preserve"> по городу, где у каждой статуи </w:t>
      </w:r>
      <w:r w:rsidR="00F62857">
        <w:rPr>
          <w:rStyle w:val="NoneA"/>
          <w:lang w:val="ru-RU"/>
        </w:rPr>
        <w:t>с помощью</w:t>
      </w:r>
      <w:r w:rsidR="00F62857" w:rsidRPr="00F62857">
        <w:rPr>
          <w:rStyle w:val="NoneA"/>
          <w:lang w:val="ru-RU"/>
        </w:rPr>
        <w:t xml:space="preserve"> </w:t>
      </w:r>
      <w:r w:rsidR="00F62857" w:rsidRPr="00F62857">
        <w:rPr>
          <w:rStyle w:val="NoneA"/>
        </w:rPr>
        <w:t>QR</w:t>
      </w:r>
      <w:r w:rsidR="00F62857" w:rsidRPr="00F62857">
        <w:rPr>
          <w:rStyle w:val="NoneA"/>
          <w:lang w:val="ru-RU"/>
        </w:rPr>
        <w:t>-код</w:t>
      </w:r>
      <w:r w:rsidR="00F62857">
        <w:rPr>
          <w:rStyle w:val="NoneA"/>
          <w:lang w:val="ru-RU"/>
        </w:rPr>
        <w:t>а</w:t>
      </w:r>
      <w:r w:rsidR="00F62857" w:rsidRPr="00F62857">
        <w:rPr>
          <w:rStyle w:val="NoneA"/>
          <w:lang w:val="ru-RU"/>
        </w:rPr>
        <w:t xml:space="preserve"> человек</w:t>
      </w:r>
      <w:r w:rsidR="00F62857">
        <w:rPr>
          <w:rStyle w:val="NoneA"/>
          <w:lang w:val="ru-RU"/>
        </w:rPr>
        <w:t xml:space="preserve">, ассоциирующий себя со </w:t>
      </w:r>
      <w:r w:rsidR="00F62857" w:rsidRPr="00F62857">
        <w:rPr>
          <w:rStyle w:val="NoneA"/>
          <w:lang w:val="ru-RU"/>
        </w:rPr>
        <w:t>статуей</w:t>
      </w:r>
      <w:r w:rsidR="00F62857">
        <w:rPr>
          <w:rStyle w:val="NoneA"/>
          <w:lang w:val="ru-RU"/>
        </w:rPr>
        <w:t>,</w:t>
      </w:r>
      <w:r w:rsidR="00F62857" w:rsidRPr="00F62857">
        <w:rPr>
          <w:rStyle w:val="NoneA"/>
          <w:lang w:val="ru-RU"/>
        </w:rPr>
        <w:t xml:space="preserve"> </w:t>
      </w:r>
      <w:r w:rsidR="00F62857">
        <w:rPr>
          <w:rStyle w:val="NoneA"/>
          <w:lang w:val="ru-RU"/>
        </w:rPr>
        <w:t>рассказывает</w:t>
      </w:r>
      <w:r w:rsidR="00F62857" w:rsidRPr="00F62857">
        <w:rPr>
          <w:rStyle w:val="NoneA"/>
          <w:lang w:val="ru-RU"/>
        </w:rPr>
        <w:t xml:space="preserve"> о себе или даже в некоторых случаях </w:t>
      </w:r>
      <w:r w:rsidR="00F62857">
        <w:rPr>
          <w:rStyle w:val="NoneA"/>
          <w:lang w:val="ru-RU"/>
        </w:rPr>
        <w:t>звонит туристу по телефону</w:t>
      </w:r>
      <w:r w:rsidR="00F62857" w:rsidRPr="00F62857">
        <w:rPr>
          <w:rStyle w:val="NoneA"/>
          <w:lang w:val="ru-RU"/>
        </w:rPr>
        <w:t>.</w:t>
      </w:r>
    </w:p>
  </w:footnote>
  <w:footnote w:id="14">
    <w:p w14:paraId="498165E5" w14:textId="77777777" w:rsidR="0032406E" w:rsidRPr="009B60CA" w:rsidRDefault="0032406E" w:rsidP="00EF3489">
      <w:pPr>
        <w:pStyle w:val="Heading9"/>
        <w:rPr>
          <w:szCs w:val="18"/>
          <w:lang w:val="ru-RU"/>
        </w:rPr>
      </w:pPr>
      <w:r w:rsidRPr="00AC1064">
        <w:rPr>
          <w:rStyle w:val="NoneA"/>
          <w:szCs w:val="18"/>
          <w:lang w:val="fr-FR"/>
        </w:rPr>
        <w:footnoteRef/>
      </w:r>
      <w:r w:rsidRPr="009B60CA">
        <w:rPr>
          <w:rStyle w:val="NoneA"/>
          <w:szCs w:val="18"/>
          <w:lang w:val="ru-RU"/>
        </w:rPr>
        <w:t xml:space="preserve"> </w:t>
      </w:r>
      <w:r w:rsidR="009B60CA" w:rsidRPr="009B60CA">
        <w:rPr>
          <w:rStyle w:val="NoneA"/>
          <w:szCs w:val="18"/>
          <w:lang w:val="ru-RU"/>
        </w:rPr>
        <w:t>Индустри</w:t>
      </w:r>
      <w:r w:rsidR="009B60CA">
        <w:rPr>
          <w:rStyle w:val="NoneA"/>
          <w:szCs w:val="18"/>
          <w:lang w:val="ru-RU"/>
        </w:rPr>
        <w:t>я</w:t>
      </w:r>
      <w:r w:rsidR="009B60CA" w:rsidRPr="009B60CA">
        <w:rPr>
          <w:rStyle w:val="NoneA"/>
          <w:szCs w:val="18"/>
          <w:lang w:val="ru-RU"/>
        </w:rPr>
        <w:t xml:space="preserve"> путешествий и туризма, в частности, </w:t>
      </w:r>
      <w:r w:rsidR="009B60CA">
        <w:rPr>
          <w:rStyle w:val="NoneA"/>
          <w:szCs w:val="18"/>
          <w:lang w:val="ru-RU"/>
        </w:rPr>
        <w:t>достаточно насыщена хорошо организованными представительными</w:t>
      </w:r>
      <w:r w:rsidR="009B60CA" w:rsidRPr="009B60CA">
        <w:rPr>
          <w:rStyle w:val="NoneA"/>
          <w:szCs w:val="18"/>
          <w:lang w:val="ru-RU"/>
        </w:rPr>
        <w:t xml:space="preserve"> орган</w:t>
      </w:r>
      <w:r w:rsidR="009B60CA">
        <w:rPr>
          <w:rStyle w:val="NoneA"/>
          <w:szCs w:val="18"/>
          <w:lang w:val="ru-RU"/>
        </w:rPr>
        <w:t>ами</w:t>
      </w:r>
      <w:r w:rsidR="009B60CA" w:rsidRPr="009B60CA">
        <w:rPr>
          <w:rStyle w:val="NoneA"/>
          <w:szCs w:val="18"/>
          <w:lang w:val="ru-RU"/>
        </w:rPr>
        <w:t>, групп</w:t>
      </w:r>
      <w:r w:rsidR="009B60CA">
        <w:rPr>
          <w:rStyle w:val="NoneA"/>
          <w:szCs w:val="18"/>
          <w:lang w:val="ru-RU"/>
        </w:rPr>
        <w:t>ами</w:t>
      </w:r>
      <w:r w:rsidR="009B60CA" w:rsidRPr="009B60CA">
        <w:rPr>
          <w:rStyle w:val="NoneA"/>
          <w:szCs w:val="18"/>
          <w:lang w:val="ru-RU"/>
        </w:rPr>
        <w:t xml:space="preserve"> интересов и отраслевы</w:t>
      </w:r>
      <w:r w:rsidR="007A4F8B">
        <w:rPr>
          <w:rStyle w:val="NoneA"/>
          <w:szCs w:val="18"/>
          <w:lang w:val="ru-RU"/>
        </w:rPr>
        <w:t>ми</w:t>
      </w:r>
      <w:r w:rsidR="009B60CA" w:rsidRPr="009B60CA">
        <w:rPr>
          <w:rStyle w:val="NoneA"/>
          <w:szCs w:val="18"/>
          <w:lang w:val="ru-RU"/>
        </w:rPr>
        <w:t xml:space="preserve"> мероприятия</w:t>
      </w:r>
      <w:r w:rsidR="007A4F8B">
        <w:rPr>
          <w:rStyle w:val="NoneA"/>
          <w:szCs w:val="18"/>
          <w:lang w:val="ru-RU"/>
        </w:rPr>
        <w:t>ми</w:t>
      </w:r>
      <w:r w:rsidR="009B60CA" w:rsidRPr="009B60CA">
        <w:rPr>
          <w:rStyle w:val="NoneA"/>
          <w:szCs w:val="18"/>
          <w:lang w:val="ru-RU"/>
        </w:rPr>
        <w:t xml:space="preserve">. В целом </w:t>
      </w:r>
      <w:r w:rsidR="007A4F8B">
        <w:rPr>
          <w:rStyle w:val="NoneA"/>
          <w:szCs w:val="18"/>
          <w:lang w:val="ru-RU"/>
        </w:rPr>
        <w:t>необходимо постоянно пытаться вносить</w:t>
      </w:r>
      <w:r w:rsidR="009B60CA" w:rsidRPr="009B60CA">
        <w:rPr>
          <w:rStyle w:val="NoneA"/>
          <w:szCs w:val="18"/>
          <w:lang w:val="ru-RU"/>
        </w:rPr>
        <w:t xml:space="preserve"> </w:t>
      </w:r>
      <w:r w:rsidR="007A4F8B">
        <w:rPr>
          <w:rStyle w:val="NoneA"/>
          <w:szCs w:val="18"/>
          <w:lang w:val="ru-RU"/>
        </w:rPr>
        <w:t>взаимо</w:t>
      </w:r>
      <w:r w:rsidR="009B60CA" w:rsidRPr="009B60CA">
        <w:rPr>
          <w:rStyle w:val="NoneA"/>
          <w:szCs w:val="18"/>
          <w:lang w:val="ru-RU"/>
        </w:rPr>
        <w:t xml:space="preserve">отношения </w:t>
      </w:r>
      <w:r w:rsidR="007A4F8B">
        <w:rPr>
          <w:rStyle w:val="NoneA"/>
          <w:szCs w:val="18"/>
          <w:lang w:val="ru-RU"/>
        </w:rPr>
        <w:t xml:space="preserve">КТО и </w:t>
      </w:r>
      <w:r w:rsidR="009B60CA" w:rsidRPr="009B60CA">
        <w:rPr>
          <w:rStyle w:val="NoneA"/>
          <w:szCs w:val="18"/>
          <w:lang w:val="ru-RU"/>
        </w:rPr>
        <w:t xml:space="preserve">туристического сектора в </w:t>
      </w:r>
      <w:r w:rsidR="007A4F8B">
        <w:rPr>
          <w:rStyle w:val="NoneA"/>
          <w:szCs w:val="18"/>
          <w:lang w:val="ru-RU"/>
        </w:rPr>
        <w:t>повестку</w:t>
      </w:r>
      <w:r w:rsidR="009B60CA" w:rsidRPr="009B60CA">
        <w:rPr>
          <w:rStyle w:val="NoneA"/>
          <w:szCs w:val="18"/>
          <w:lang w:val="ru-RU"/>
        </w:rPr>
        <w:t xml:space="preserve"> дня </w:t>
      </w:r>
      <w:r w:rsidR="007A4F8B">
        <w:rPr>
          <w:rStyle w:val="NoneA"/>
          <w:szCs w:val="18"/>
          <w:lang w:val="ru-RU"/>
        </w:rPr>
        <w:t xml:space="preserve">касательно </w:t>
      </w:r>
      <w:r w:rsidR="009B60CA" w:rsidRPr="009B60CA">
        <w:rPr>
          <w:rStyle w:val="NoneA"/>
          <w:szCs w:val="18"/>
          <w:lang w:val="ru-RU"/>
        </w:rPr>
        <w:t>это</w:t>
      </w:r>
      <w:r w:rsidR="007A4F8B">
        <w:rPr>
          <w:rStyle w:val="NoneA"/>
          <w:szCs w:val="18"/>
          <w:lang w:val="ru-RU"/>
        </w:rPr>
        <w:t>го контекста</w:t>
      </w:r>
      <w:r w:rsidR="00E8634C">
        <w:rPr>
          <w:rStyle w:val="NoneA"/>
          <w:szCs w:val="18"/>
          <w:lang w:val="ru-RU"/>
        </w:rPr>
        <w:t xml:space="preserve">. В качестве одного из примеров </w:t>
      </w:r>
      <w:r w:rsidR="009B60CA" w:rsidRPr="009B60CA">
        <w:rPr>
          <w:rStyle w:val="NoneA"/>
          <w:szCs w:val="18"/>
          <w:lang w:val="ru-RU"/>
        </w:rPr>
        <w:t>мож</w:t>
      </w:r>
      <w:r w:rsidR="00865AD6">
        <w:rPr>
          <w:rStyle w:val="NoneA"/>
          <w:szCs w:val="18"/>
          <w:lang w:val="ru-RU"/>
        </w:rPr>
        <w:t>но</w:t>
      </w:r>
      <w:r w:rsidR="009B60CA" w:rsidRPr="009B60CA">
        <w:rPr>
          <w:rStyle w:val="NoneA"/>
          <w:szCs w:val="18"/>
          <w:lang w:val="ru-RU"/>
        </w:rPr>
        <w:t xml:space="preserve"> </w:t>
      </w:r>
      <w:r w:rsidR="00865AD6">
        <w:rPr>
          <w:rStyle w:val="NoneA"/>
          <w:szCs w:val="18"/>
          <w:lang w:val="ru-RU"/>
        </w:rPr>
        <w:t xml:space="preserve">упомянуть </w:t>
      </w:r>
      <w:r w:rsidR="009B60CA" w:rsidRPr="009B60CA">
        <w:rPr>
          <w:rStyle w:val="NoneA"/>
          <w:szCs w:val="18"/>
          <w:lang w:val="ru-RU"/>
        </w:rPr>
        <w:t>Всеми</w:t>
      </w:r>
      <w:r w:rsidR="00E8634C">
        <w:rPr>
          <w:rStyle w:val="NoneA"/>
          <w:szCs w:val="18"/>
          <w:lang w:val="ru-RU"/>
        </w:rPr>
        <w:t>рный туристический форум Люцерна</w:t>
      </w:r>
      <w:r w:rsidR="009B60CA" w:rsidRPr="009B60CA">
        <w:rPr>
          <w:rStyle w:val="NoneA"/>
          <w:szCs w:val="18"/>
          <w:lang w:val="ru-RU"/>
        </w:rPr>
        <w:t xml:space="preserve">, который является </w:t>
      </w:r>
      <w:r w:rsidR="00E8634C">
        <w:rPr>
          <w:rStyle w:val="NoneA"/>
          <w:szCs w:val="18"/>
          <w:lang w:val="ru-RU"/>
        </w:rPr>
        <w:t>образцом</w:t>
      </w:r>
      <w:r w:rsidR="009B60CA" w:rsidRPr="009B60CA">
        <w:rPr>
          <w:rStyle w:val="NoneA"/>
          <w:szCs w:val="18"/>
          <w:lang w:val="ru-RU"/>
        </w:rPr>
        <w:t xml:space="preserve"> ведущей платформы отрасли, где руководители, министры, научные </w:t>
      </w:r>
      <w:r w:rsidR="00E8634C">
        <w:rPr>
          <w:rStyle w:val="NoneA"/>
          <w:szCs w:val="18"/>
          <w:lang w:val="ru-RU"/>
        </w:rPr>
        <w:t>сотрудники</w:t>
      </w:r>
      <w:r w:rsidR="009B60CA" w:rsidRPr="009B60CA">
        <w:rPr>
          <w:rStyle w:val="NoneA"/>
          <w:szCs w:val="18"/>
          <w:lang w:val="ru-RU"/>
        </w:rPr>
        <w:t>, финанс</w:t>
      </w:r>
      <w:r w:rsidR="00E8634C">
        <w:rPr>
          <w:rStyle w:val="NoneA"/>
          <w:szCs w:val="18"/>
          <w:lang w:val="ru-RU"/>
        </w:rPr>
        <w:t>овые деятели</w:t>
      </w:r>
      <w:r w:rsidR="009B60CA" w:rsidRPr="009B60CA">
        <w:rPr>
          <w:rStyle w:val="NoneA"/>
          <w:szCs w:val="18"/>
          <w:lang w:val="ru-RU"/>
        </w:rPr>
        <w:t>, стартапы, следующее поколение и молодые талант</w:t>
      </w:r>
      <w:r w:rsidR="00E8634C">
        <w:rPr>
          <w:rStyle w:val="NoneA"/>
          <w:szCs w:val="18"/>
          <w:lang w:val="ru-RU"/>
        </w:rPr>
        <w:t xml:space="preserve">ы </w:t>
      </w:r>
      <w:r w:rsidR="003E4B4C">
        <w:rPr>
          <w:rStyle w:val="NoneA"/>
          <w:szCs w:val="18"/>
          <w:lang w:val="ru-RU"/>
        </w:rPr>
        <w:t xml:space="preserve">обсуждают </w:t>
      </w:r>
      <w:r w:rsidR="00E8634C">
        <w:rPr>
          <w:rStyle w:val="NoneA"/>
          <w:szCs w:val="18"/>
          <w:lang w:val="ru-RU"/>
        </w:rPr>
        <w:t>будущие</w:t>
      </w:r>
      <w:r w:rsidR="009B60CA" w:rsidRPr="009B60CA">
        <w:rPr>
          <w:rStyle w:val="NoneA"/>
          <w:szCs w:val="18"/>
          <w:lang w:val="ru-RU"/>
        </w:rPr>
        <w:t xml:space="preserve"> задач</w:t>
      </w:r>
      <w:r w:rsidR="00E8634C">
        <w:rPr>
          <w:rStyle w:val="NoneA"/>
          <w:szCs w:val="18"/>
          <w:lang w:val="ru-RU"/>
        </w:rPr>
        <w:t xml:space="preserve">и отрасли путешествий </w:t>
      </w:r>
      <w:proofErr w:type="gramStart"/>
      <w:r w:rsidR="00E8634C">
        <w:rPr>
          <w:rStyle w:val="NoneA"/>
          <w:szCs w:val="18"/>
          <w:lang w:val="ru-RU"/>
        </w:rPr>
        <w:t>и  туризма</w:t>
      </w:r>
      <w:proofErr w:type="gramEnd"/>
      <w:r w:rsidR="009B60CA" w:rsidRPr="009B60CA">
        <w:rPr>
          <w:rStyle w:val="NoneA"/>
          <w:szCs w:val="18"/>
          <w:lang w:val="ru-RU"/>
        </w:rPr>
        <w:t>,</w:t>
      </w:r>
    </w:p>
  </w:footnote>
  <w:footnote w:id="15">
    <w:p w14:paraId="042EECBE" w14:textId="77777777" w:rsidR="00AD5D06" w:rsidRPr="000E2F9D" w:rsidRDefault="00AD5D06" w:rsidP="00EA2935">
      <w:pPr>
        <w:pStyle w:val="FootnoteText"/>
        <w:rPr>
          <w:rFonts w:ascii="Cambria" w:hAnsi="Cambria"/>
          <w:sz w:val="18"/>
          <w:szCs w:val="18"/>
          <w:lang w:val="ru-RU"/>
        </w:rPr>
      </w:pPr>
      <w:r w:rsidRPr="00AC1064">
        <w:rPr>
          <w:rStyle w:val="NoneA"/>
          <w:rFonts w:ascii="Cambria" w:hAnsi="Cambria"/>
          <w:sz w:val="18"/>
          <w:szCs w:val="18"/>
          <w:vertAlign w:val="superscript"/>
        </w:rPr>
        <w:footnoteRef/>
      </w:r>
      <w:r w:rsidRPr="000E2F9D">
        <w:rPr>
          <w:rStyle w:val="NoneA"/>
          <w:rFonts w:ascii="Cambria" w:eastAsia="Arial Unicode MS" w:hAnsi="Cambria" w:cs="Arial Unicode MS"/>
          <w:sz w:val="18"/>
          <w:szCs w:val="18"/>
          <w:lang w:val="ru-RU"/>
        </w:rPr>
        <w:t xml:space="preserve"> </w:t>
      </w:r>
      <w:r w:rsidR="000E2F9D" w:rsidRPr="000E2F9D">
        <w:rPr>
          <w:rStyle w:val="NoneA"/>
          <w:rFonts w:ascii="Cambria" w:eastAsia="Arial Unicode MS" w:hAnsi="Cambria" w:cs="Arial Unicode MS"/>
          <w:sz w:val="18"/>
          <w:szCs w:val="18"/>
          <w:lang w:val="ru-RU"/>
        </w:rPr>
        <w:t xml:space="preserve">Источник данных: Всемирный экономический форум </w:t>
      </w:r>
      <w:r w:rsidR="000E2F9D" w:rsidRPr="000E2F9D">
        <w:rPr>
          <w:rStyle w:val="NoneA"/>
          <w:rFonts w:ascii="Cambria" w:eastAsia="Arial Unicode MS" w:hAnsi="Cambria" w:cs="Arial Unicode MS"/>
          <w:sz w:val="18"/>
          <w:szCs w:val="18"/>
        </w:rPr>
        <w:t>WEF</w:t>
      </w:r>
      <w:r w:rsidR="000E2F9D" w:rsidRPr="000E2F9D">
        <w:rPr>
          <w:rStyle w:val="NoneA"/>
          <w:rFonts w:ascii="Cambria" w:eastAsia="Arial Unicode MS" w:hAnsi="Cambria" w:cs="Arial Unicode MS"/>
          <w:sz w:val="18"/>
          <w:szCs w:val="18"/>
          <w:lang w:val="ru-RU"/>
        </w:rPr>
        <w:t>_</w:t>
      </w:r>
      <w:r w:rsidR="000E2F9D" w:rsidRPr="000E2F9D">
        <w:rPr>
          <w:rStyle w:val="NoneA"/>
          <w:rFonts w:ascii="Cambria" w:eastAsia="Arial Unicode MS" w:hAnsi="Cambria" w:cs="Arial Unicode MS"/>
          <w:sz w:val="18"/>
          <w:szCs w:val="18"/>
        </w:rPr>
        <w:t>Global</w:t>
      </w:r>
      <w:r w:rsidR="000E2F9D" w:rsidRPr="000E2F9D">
        <w:rPr>
          <w:rStyle w:val="NoneA"/>
          <w:rFonts w:ascii="Cambria" w:eastAsia="Arial Unicode MS" w:hAnsi="Cambria" w:cs="Arial Unicode MS"/>
          <w:sz w:val="18"/>
          <w:szCs w:val="18"/>
          <w:lang w:val="ru-RU"/>
        </w:rPr>
        <w:t>_</w:t>
      </w:r>
      <w:r w:rsidR="000E2F9D" w:rsidRPr="000E2F9D">
        <w:rPr>
          <w:rStyle w:val="NoneA"/>
          <w:rFonts w:ascii="Cambria" w:eastAsia="Arial Unicode MS" w:hAnsi="Cambria" w:cs="Arial Unicode MS"/>
          <w:sz w:val="18"/>
          <w:szCs w:val="18"/>
        </w:rPr>
        <w:t>Travel</w:t>
      </w:r>
      <w:r w:rsidR="000E2F9D" w:rsidRPr="000E2F9D">
        <w:rPr>
          <w:rStyle w:val="NoneA"/>
          <w:rFonts w:ascii="Cambria" w:eastAsia="Arial Unicode MS" w:hAnsi="Cambria" w:cs="Arial Unicode MS"/>
          <w:sz w:val="18"/>
          <w:szCs w:val="18"/>
          <w:lang w:val="ru-RU"/>
        </w:rPr>
        <w:t xml:space="preserve"> &amp; </w:t>
      </w:r>
      <w:r w:rsidR="000E2F9D" w:rsidRPr="000E2F9D">
        <w:rPr>
          <w:rStyle w:val="NoneA"/>
          <w:rFonts w:ascii="Cambria" w:eastAsia="Arial Unicode MS" w:hAnsi="Cambria" w:cs="Arial Unicode MS"/>
          <w:sz w:val="18"/>
          <w:szCs w:val="18"/>
        </w:rPr>
        <w:t>Tourism</w:t>
      </w:r>
      <w:r w:rsidR="000E2F9D" w:rsidRPr="000E2F9D">
        <w:rPr>
          <w:rStyle w:val="NoneA"/>
          <w:rFonts w:ascii="Cambria" w:eastAsia="Arial Unicode MS" w:hAnsi="Cambria" w:cs="Arial Unicode MS"/>
          <w:sz w:val="18"/>
          <w:szCs w:val="18"/>
          <w:lang w:val="ru-RU"/>
        </w:rPr>
        <w:t>_</w:t>
      </w:r>
      <w:r w:rsidR="000E2F9D" w:rsidRPr="000E2F9D">
        <w:rPr>
          <w:rStyle w:val="NoneA"/>
          <w:rFonts w:ascii="Cambria" w:eastAsia="Arial Unicode MS" w:hAnsi="Cambria" w:cs="Arial Unicode MS"/>
          <w:sz w:val="18"/>
          <w:szCs w:val="18"/>
        </w:rPr>
        <w:t>Report</w:t>
      </w:r>
      <w:r w:rsidR="000E2F9D" w:rsidRPr="000E2F9D">
        <w:rPr>
          <w:rStyle w:val="NoneA"/>
          <w:rFonts w:ascii="Cambria" w:eastAsia="Arial Unicode MS" w:hAnsi="Cambria" w:cs="Arial Unicode MS"/>
          <w:sz w:val="18"/>
          <w:szCs w:val="18"/>
          <w:lang w:val="ru-RU"/>
        </w:rPr>
        <w:t xml:space="preserve">_2015 </w:t>
      </w:r>
      <w:r w:rsidR="000E2F9D">
        <w:rPr>
          <w:rStyle w:val="NoneA"/>
          <w:rFonts w:ascii="Cambria" w:eastAsia="Arial Unicode MS" w:hAnsi="Cambria" w:cs="Arial Unicode MS"/>
          <w:sz w:val="18"/>
          <w:szCs w:val="18"/>
          <w:lang w:val="ru-RU"/>
        </w:rPr>
        <w:t>–</w:t>
      </w:r>
      <w:r w:rsidR="000E2F9D" w:rsidRPr="000E2F9D">
        <w:rPr>
          <w:rStyle w:val="NoneA"/>
          <w:rFonts w:ascii="Cambria" w:eastAsia="Arial Unicode MS" w:hAnsi="Cambria" w:cs="Arial Unicode MS"/>
          <w:sz w:val="18"/>
          <w:szCs w:val="18"/>
          <w:lang w:val="ru-RU"/>
        </w:rPr>
        <w:t xml:space="preserve"> </w:t>
      </w:r>
      <w:r w:rsidR="000E2F9D">
        <w:rPr>
          <w:rStyle w:val="NoneA"/>
          <w:rFonts w:ascii="Cambria" w:eastAsia="Arial Unicode MS" w:hAnsi="Cambria" w:cs="Arial Unicode MS"/>
          <w:sz w:val="18"/>
          <w:szCs w:val="18"/>
          <w:lang w:val="ru-RU"/>
        </w:rPr>
        <w:t>графики:</w:t>
      </w:r>
      <w:r w:rsidR="000E2F9D" w:rsidRPr="000E2F9D">
        <w:rPr>
          <w:rStyle w:val="NoneA"/>
          <w:rFonts w:ascii="Cambria" w:eastAsia="Arial Unicode MS" w:hAnsi="Cambria" w:cs="Arial Unicode MS"/>
          <w:sz w:val="18"/>
          <w:szCs w:val="18"/>
          <w:lang w:val="ru-RU"/>
        </w:rPr>
        <w:t xml:space="preserve"> </w:t>
      </w:r>
      <w:r w:rsidR="000E2F9D">
        <w:rPr>
          <w:rStyle w:val="NoneA"/>
          <w:rFonts w:ascii="Cambria" w:eastAsia="Arial Unicode MS" w:hAnsi="Cambria" w:cs="Arial Unicode MS"/>
          <w:sz w:val="18"/>
          <w:szCs w:val="18"/>
          <w:lang w:val="ru-RU"/>
        </w:rPr>
        <w:t>Лила Скарвели</w:t>
      </w:r>
    </w:p>
  </w:footnote>
  <w:footnote w:id="16">
    <w:p w14:paraId="173CF3BE" w14:textId="77777777" w:rsidR="006B2499" w:rsidRPr="000E2F9D" w:rsidRDefault="006B2499" w:rsidP="00EF3489">
      <w:pPr>
        <w:pStyle w:val="FootnoteText"/>
        <w:jc w:val="both"/>
        <w:rPr>
          <w:rFonts w:ascii="Cambria" w:hAnsi="Cambria" w:cs="Calibri"/>
          <w:color w:val="auto"/>
          <w:sz w:val="18"/>
          <w:szCs w:val="18"/>
          <w:lang w:val="ru-RU"/>
        </w:rPr>
      </w:pPr>
      <w:r w:rsidRPr="00AC1064">
        <w:rPr>
          <w:rStyle w:val="FootnoteReference"/>
          <w:rFonts w:ascii="Cambria" w:hAnsi="Cambria"/>
          <w:color w:val="auto"/>
          <w:sz w:val="18"/>
          <w:szCs w:val="18"/>
        </w:rPr>
        <w:footnoteRef/>
      </w:r>
      <w:r w:rsidRPr="000E2F9D">
        <w:rPr>
          <w:rFonts w:ascii="Cambria" w:hAnsi="Cambria"/>
          <w:color w:val="auto"/>
          <w:sz w:val="18"/>
          <w:szCs w:val="18"/>
          <w:lang w:val="ru-RU"/>
        </w:rPr>
        <w:t xml:space="preserve"> </w:t>
      </w:r>
      <w:r w:rsidR="000E2F9D" w:rsidRPr="000E2F9D">
        <w:rPr>
          <w:rFonts w:ascii="Cambria" w:hAnsi="Cambria" w:cs="Calibri"/>
          <w:color w:val="auto"/>
          <w:sz w:val="18"/>
          <w:szCs w:val="18"/>
          <w:lang w:val="ru-RU"/>
        </w:rPr>
        <w:t>Приоритезация путешестви</w:t>
      </w:r>
      <w:r w:rsidR="000E2F9D">
        <w:rPr>
          <w:rFonts w:ascii="Cambria" w:hAnsi="Cambria" w:cs="Calibri"/>
          <w:color w:val="auto"/>
          <w:sz w:val="18"/>
          <w:szCs w:val="18"/>
          <w:lang w:val="ru-RU"/>
        </w:rPr>
        <w:t>й</w:t>
      </w:r>
      <w:r w:rsidR="000E2F9D" w:rsidRPr="000E2F9D">
        <w:rPr>
          <w:rFonts w:ascii="Cambria" w:hAnsi="Cambria" w:cs="Calibri"/>
          <w:color w:val="auto"/>
          <w:sz w:val="18"/>
          <w:szCs w:val="18"/>
          <w:lang w:val="ru-RU"/>
        </w:rPr>
        <w:t xml:space="preserve"> и туризм</w:t>
      </w:r>
      <w:r w:rsidR="000E2F9D">
        <w:rPr>
          <w:rFonts w:ascii="Cambria" w:hAnsi="Cambria" w:cs="Calibri"/>
          <w:color w:val="auto"/>
          <w:sz w:val="18"/>
          <w:szCs w:val="18"/>
          <w:lang w:val="ru-RU"/>
        </w:rPr>
        <w:t>а</w:t>
      </w:r>
      <w:r w:rsidR="000E2F9D" w:rsidRPr="000E2F9D">
        <w:rPr>
          <w:rFonts w:ascii="Cambria" w:hAnsi="Cambria" w:cs="Calibri"/>
          <w:color w:val="auto"/>
          <w:sz w:val="18"/>
          <w:szCs w:val="18"/>
          <w:lang w:val="ru-RU"/>
        </w:rPr>
        <w:t xml:space="preserve"> (6 показателей): </w:t>
      </w:r>
      <w:r w:rsidR="000E2F9D">
        <w:rPr>
          <w:rFonts w:ascii="Cambria" w:hAnsi="Cambria" w:cs="Calibri"/>
          <w:color w:val="auto"/>
          <w:sz w:val="18"/>
          <w:szCs w:val="18"/>
          <w:lang w:val="ru-RU"/>
        </w:rPr>
        <w:t>с</w:t>
      </w:r>
      <w:r w:rsidR="000E2F9D" w:rsidRPr="000E2F9D">
        <w:rPr>
          <w:rFonts w:ascii="Cambria" w:hAnsi="Cambria" w:cs="Calibri"/>
          <w:color w:val="auto"/>
          <w:sz w:val="18"/>
          <w:szCs w:val="18"/>
          <w:lang w:val="ru-RU"/>
        </w:rPr>
        <w:t xml:space="preserve">тепень, в которой правительство приоритезирует </w:t>
      </w:r>
      <w:r w:rsidR="000E2F9D">
        <w:rPr>
          <w:rFonts w:ascii="Cambria" w:hAnsi="Cambria" w:cs="Calibri"/>
          <w:color w:val="auto"/>
          <w:sz w:val="18"/>
          <w:szCs w:val="18"/>
          <w:lang w:val="ru-RU"/>
        </w:rPr>
        <w:t>сектор</w:t>
      </w:r>
      <w:r w:rsidR="000E2F9D" w:rsidRPr="000E2F9D">
        <w:rPr>
          <w:rFonts w:ascii="Cambria" w:hAnsi="Cambria" w:cs="Calibri"/>
          <w:color w:val="auto"/>
          <w:sz w:val="18"/>
          <w:szCs w:val="18"/>
          <w:lang w:val="ru-RU"/>
        </w:rPr>
        <w:t xml:space="preserve"> сектор путешестви</w:t>
      </w:r>
      <w:r w:rsidR="000E2F9D">
        <w:rPr>
          <w:rFonts w:ascii="Cambria" w:hAnsi="Cambria" w:cs="Calibri"/>
          <w:color w:val="auto"/>
          <w:sz w:val="18"/>
          <w:szCs w:val="18"/>
          <w:lang w:val="ru-RU"/>
        </w:rPr>
        <w:t>й</w:t>
      </w:r>
      <w:r w:rsidR="000E2F9D" w:rsidRPr="000E2F9D">
        <w:rPr>
          <w:rFonts w:ascii="Cambria" w:hAnsi="Cambria" w:cs="Calibri"/>
          <w:color w:val="auto"/>
          <w:sz w:val="18"/>
          <w:szCs w:val="18"/>
          <w:lang w:val="ru-RU"/>
        </w:rPr>
        <w:t xml:space="preserve"> и туризм</w:t>
      </w:r>
      <w:r w:rsidR="000E2F9D">
        <w:rPr>
          <w:rFonts w:ascii="Cambria" w:hAnsi="Cambria" w:cs="Calibri"/>
          <w:color w:val="auto"/>
          <w:sz w:val="18"/>
          <w:szCs w:val="18"/>
          <w:lang w:val="ru-RU"/>
        </w:rPr>
        <w:t>а</w:t>
      </w:r>
      <w:r w:rsidR="000E2F9D" w:rsidRPr="000E2F9D">
        <w:rPr>
          <w:rFonts w:ascii="Cambria" w:hAnsi="Cambria" w:cs="Calibri"/>
          <w:color w:val="auto"/>
          <w:sz w:val="18"/>
          <w:szCs w:val="18"/>
          <w:lang w:val="ru-RU"/>
        </w:rPr>
        <w:t xml:space="preserve"> оказывает существенное влияние на конкурентоспособность </w:t>
      </w:r>
      <w:r w:rsidR="000E2F9D">
        <w:rPr>
          <w:rFonts w:ascii="Cambria" w:hAnsi="Cambria" w:cs="Calibri"/>
          <w:color w:val="auto"/>
          <w:sz w:val="18"/>
          <w:szCs w:val="18"/>
          <w:lang w:val="ru-RU"/>
        </w:rPr>
        <w:t>данного сектора</w:t>
      </w:r>
      <w:r w:rsidR="000E2F9D" w:rsidRPr="000E2F9D">
        <w:rPr>
          <w:rFonts w:ascii="Cambria" w:hAnsi="Cambria" w:cs="Calibri"/>
          <w:color w:val="auto"/>
          <w:sz w:val="18"/>
          <w:szCs w:val="18"/>
          <w:lang w:val="ru-RU"/>
        </w:rPr>
        <w:t xml:space="preserve">. </w:t>
      </w:r>
      <w:r w:rsidR="000E2F9D">
        <w:rPr>
          <w:rFonts w:ascii="Cambria" w:hAnsi="Cambria" w:cs="Calibri"/>
          <w:color w:val="auto"/>
          <w:sz w:val="18"/>
          <w:szCs w:val="18"/>
          <w:lang w:val="ru-RU"/>
        </w:rPr>
        <w:t>Выделяя то</w:t>
      </w:r>
      <w:r w:rsidR="000E2F9D" w:rsidRPr="000E2F9D">
        <w:rPr>
          <w:rFonts w:ascii="Cambria" w:hAnsi="Cambria" w:cs="Calibri"/>
          <w:color w:val="auto"/>
          <w:sz w:val="18"/>
          <w:szCs w:val="18"/>
          <w:lang w:val="ru-RU"/>
        </w:rPr>
        <w:t>, что этот сектор является первоочередной задачей, правительство может направлять средства на важнейши</w:t>
      </w:r>
      <w:r w:rsidR="000E2F9D">
        <w:rPr>
          <w:rFonts w:ascii="Cambria" w:hAnsi="Cambria" w:cs="Calibri"/>
          <w:color w:val="auto"/>
          <w:sz w:val="18"/>
          <w:szCs w:val="18"/>
          <w:lang w:val="ru-RU"/>
        </w:rPr>
        <w:t>е проекты</w:t>
      </w:r>
      <w:r w:rsidR="000E2F9D" w:rsidRPr="000E2F9D">
        <w:rPr>
          <w:rFonts w:ascii="Cambria" w:hAnsi="Cambria" w:cs="Calibri"/>
          <w:color w:val="auto"/>
          <w:sz w:val="18"/>
          <w:szCs w:val="18"/>
          <w:lang w:val="ru-RU"/>
        </w:rPr>
        <w:t xml:space="preserve"> в области развития и координации участников и ресурсов, необходимых для развития сектора. Сигнализ</w:t>
      </w:r>
      <w:r w:rsidR="000E2F9D">
        <w:rPr>
          <w:rFonts w:ascii="Cambria" w:hAnsi="Cambria" w:cs="Calibri"/>
          <w:color w:val="auto"/>
          <w:sz w:val="18"/>
          <w:szCs w:val="18"/>
          <w:lang w:val="ru-RU"/>
        </w:rPr>
        <w:t>ирование</w:t>
      </w:r>
      <w:r w:rsidR="000E2F9D" w:rsidRPr="000E2F9D">
        <w:rPr>
          <w:rFonts w:ascii="Cambria" w:hAnsi="Cambria" w:cs="Calibri"/>
          <w:color w:val="auto"/>
          <w:sz w:val="18"/>
          <w:szCs w:val="18"/>
          <w:lang w:val="ru-RU"/>
        </w:rPr>
        <w:t xml:space="preserve"> стабильност</w:t>
      </w:r>
      <w:r w:rsidR="000E2F9D">
        <w:rPr>
          <w:rFonts w:ascii="Cambria" w:hAnsi="Cambria" w:cs="Calibri"/>
          <w:color w:val="auto"/>
          <w:sz w:val="18"/>
          <w:szCs w:val="18"/>
          <w:lang w:val="ru-RU"/>
        </w:rPr>
        <w:t>и</w:t>
      </w:r>
      <w:r w:rsidR="000E2F9D" w:rsidRPr="000E2F9D">
        <w:rPr>
          <w:rFonts w:ascii="Cambria" w:hAnsi="Cambria" w:cs="Calibri"/>
          <w:color w:val="auto"/>
          <w:sz w:val="18"/>
          <w:szCs w:val="18"/>
          <w:lang w:val="ru-RU"/>
        </w:rPr>
        <w:t xml:space="preserve"> государственной политики может повлиять на способность сектора привлекать дальнейш</w:t>
      </w:r>
      <w:r w:rsidR="000E2F9D">
        <w:rPr>
          <w:rFonts w:ascii="Cambria" w:hAnsi="Cambria" w:cs="Calibri"/>
          <w:color w:val="auto"/>
          <w:sz w:val="18"/>
          <w:szCs w:val="18"/>
          <w:lang w:val="ru-RU"/>
        </w:rPr>
        <w:t>ие частные</w:t>
      </w:r>
      <w:r w:rsidR="000E2F9D" w:rsidRPr="000E2F9D">
        <w:rPr>
          <w:rFonts w:ascii="Cambria" w:hAnsi="Cambria" w:cs="Calibri"/>
          <w:color w:val="auto"/>
          <w:sz w:val="18"/>
          <w:szCs w:val="18"/>
          <w:lang w:val="ru-RU"/>
        </w:rPr>
        <w:t xml:space="preserve"> инвестици</w:t>
      </w:r>
      <w:r w:rsidR="000E2F9D">
        <w:rPr>
          <w:rFonts w:ascii="Cambria" w:hAnsi="Cambria" w:cs="Calibri"/>
          <w:color w:val="auto"/>
          <w:sz w:val="18"/>
          <w:szCs w:val="18"/>
          <w:lang w:val="ru-RU"/>
        </w:rPr>
        <w:t>и</w:t>
      </w:r>
      <w:r w:rsidR="000E2F9D" w:rsidRPr="000E2F9D">
        <w:rPr>
          <w:rFonts w:ascii="Cambria" w:hAnsi="Cambria" w:cs="Calibri"/>
          <w:color w:val="auto"/>
          <w:sz w:val="18"/>
          <w:szCs w:val="18"/>
          <w:lang w:val="ru-RU"/>
        </w:rPr>
        <w:t>. Правительство может также играть важную роль в привлечении туристов непосредственно в рамках национальн</w:t>
      </w:r>
      <w:r w:rsidR="000E2F9D">
        <w:rPr>
          <w:rFonts w:ascii="Cambria" w:hAnsi="Cambria" w:cs="Calibri"/>
          <w:color w:val="auto"/>
          <w:sz w:val="18"/>
          <w:szCs w:val="18"/>
          <w:lang w:val="ru-RU"/>
        </w:rPr>
        <w:t xml:space="preserve">ых маркетинговых кампаний. Это </w:t>
      </w:r>
      <w:r w:rsidR="000E2F9D" w:rsidRPr="000E2F9D">
        <w:rPr>
          <w:rFonts w:ascii="Cambria" w:hAnsi="Cambria" w:cs="Calibri"/>
          <w:color w:val="auto"/>
          <w:sz w:val="18"/>
          <w:szCs w:val="18"/>
          <w:lang w:val="ru-RU"/>
        </w:rPr>
        <w:t>включает в себя меры государственн</w:t>
      </w:r>
      <w:r w:rsidR="000E2F9D">
        <w:rPr>
          <w:rFonts w:ascii="Cambria" w:hAnsi="Cambria" w:cs="Calibri"/>
          <w:color w:val="auto"/>
          <w:sz w:val="18"/>
          <w:szCs w:val="18"/>
          <w:lang w:val="ru-RU"/>
        </w:rPr>
        <w:t>ого</w:t>
      </w:r>
      <w:r w:rsidR="000E2F9D" w:rsidRPr="000E2F9D">
        <w:rPr>
          <w:rFonts w:ascii="Cambria" w:hAnsi="Cambria" w:cs="Calibri"/>
          <w:color w:val="auto"/>
          <w:sz w:val="18"/>
          <w:szCs w:val="18"/>
          <w:lang w:val="ru-RU"/>
        </w:rPr>
        <w:t xml:space="preserve"> </w:t>
      </w:r>
      <w:r w:rsidR="000E2F9D">
        <w:rPr>
          <w:rFonts w:ascii="Cambria" w:hAnsi="Cambria" w:cs="Calibri"/>
          <w:color w:val="auto"/>
          <w:sz w:val="18"/>
          <w:szCs w:val="18"/>
          <w:lang w:val="ru-RU"/>
        </w:rPr>
        <w:t>финансирования, эффективность</w:t>
      </w:r>
      <w:r w:rsidR="000E2F9D" w:rsidRPr="000E2F9D">
        <w:rPr>
          <w:rFonts w:ascii="Cambria" w:hAnsi="Cambria" w:cs="Calibri"/>
          <w:color w:val="auto"/>
          <w:sz w:val="18"/>
          <w:szCs w:val="18"/>
          <w:lang w:val="ru-RU"/>
        </w:rPr>
        <w:t xml:space="preserve"> маркетинговых кампаний и </w:t>
      </w:r>
      <w:r w:rsidR="000E2F9D">
        <w:rPr>
          <w:rFonts w:ascii="Cambria" w:hAnsi="Cambria" w:cs="Calibri"/>
          <w:color w:val="auto"/>
          <w:sz w:val="18"/>
          <w:szCs w:val="18"/>
          <w:lang w:val="ru-RU"/>
        </w:rPr>
        <w:t>брендинга страны</w:t>
      </w:r>
      <w:r w:rsidR="000E2F9D" w:rsidRPr="000E2F9D">
        <w:rPr>
          <w:rFonts w:ascii="Cambria" w:hAnsi="Cambria" w:cs="Calibri"/>
          <w:color w:val="auto"/>
          <w:sz w:val="18"/>
          <w:szCs w:val="18"/>
          <w:lang w:val="ru-RU"/>
        </w:rPr>
        <w:t>, а также полноту и своевременность предоставления сектор</w:t>
      </w:r>
      <w:r w:rsidR="000E2F9D">
        <w:rPr>
          <w:rFonts w:ascii="Cambria" w:hAnsi="Cambria" w:cs="Calibri"/>
          <w:color w:val="auto"/>
          <w:sz w:val="18"/>
          <w:szCs w:val="18"/>
          <w:lang w:val="ru-RU"/>
        </w:rPr>
        <w:t>у</w:t>
      </w:r>
      <w:r w:rsidR="000E2F9D" w:rsidRPr="000E2F9D">
        <w:rPr>
          <w:rFonts w:ascii="Cambria" w:hAnsi="Cambria" w:cs="Calibri"/>
          <w:color w:val="auto"/>
          <w:sz w:val="18"/>
          <w:szCs w:val="18"/>
          <w:lang w:val="ru-RU"/>
        </w:rPr>
        <w:t xml:space="preserve"> путешествий и туризма данны</w:t>
      </w:r>
      <w:r w:rsidR="000E2F9D">
        <w:rPr>
          <w:rFonts w:ascii="Cambria" w:hAnsi="Cambria" w:cs="Calibri"/>
          <w:color w:val="auto"/>
          <w:sz w:val="18"/>
          <w:szCs w:val="18"/>
          <w:lang w:val="ru-RU"/>
        </w:rPr>
        <w:t>х по</w:t>
      </w:r>
      <w:r w:rsidR="000E2F9D" w:rsidRPr="000E2F9D">
        <w:rPr>
          <w:rFonts w:ascii="Cambria" w:hAnsi="Cambria" w:cs="Calibri"/>
          <w:color w:val="auto"/>
          <w:sz w:val="18"/>
          <w:szCs w:val="18"/>
          <w:lang w:val="ru-RU"/>
        </w:rPr>
        <w:t xml:space="preserve"> международны</w:t>
      </w:r>
      <w:r w:rsidR="000E2F9D">
        <w:rPr>
          <w:rFonts w:ascii="Cambria" w:hAnsi="Cambria" w:cs="Calibri"/>
          <w:color w:val="auto"/>
          <w:sz w:val="18"/>
          <w:szCs w:val="18"/>
          <w:lang w:val="ru-RU"/>
        </w:rPr>
        <w:t>м</w:t>
      </w:r>
      <w:r w:rsidR="000E2F9D" w:rsidRPr="000E2F9D">
        <w:rPr>
          <w:rFonts w:ascii="Cambria" w:hAnsi="Cambria" w:cs="Calibri"/>
          <w:color w:val="auto"/>
          <w:sz w:val="18"/>
          <w:szCs w:val="18"/>
          <w:lang w:val="ru-RU"/>
        </w:rPr>
        <w:t xml:space="preserve"> организаци</w:t>
      </w:r>
      <w:r w:rsidR="000E2F9D">
        <w:rPr>
          <w:rFonts w:ascii="Cambria" w:hAnsi="Cambria" w:cs="Calibri"/>
          <w:color w:val="auto"/>
          <w:sz w:val="18"/>
          <w:szCs w:val="18"/>
          <w:lang w:val="ru-RU"/>
        </w:rPr>
        <w:t>ям</w:t>
      </w:r>
      <w:r w:rsidR="000E2F9D" w:rsidRPr="000E2F9D">
        <w:rPr>
          <w:rFonts w:ascii="Cambria" w:hAnsi="Cambria" w:cs="Calibri"/>
          <w:color w:val="auto"/>
          <w:sz w:val="18"/>
          <w:szCs w:val="18"/>
          <w:lang w:val="ru-RU"/>
        </w:rPr>
        <w:t>, так как это свидетельствует о важно</w:t>
      </w:r>
      <w:r w:rsidR="000E2F9D">
        <w:rPr>
          <w:rFonts w:ascii="Cambria" w:hAnsi="Cambria" w:cs="Calibri"/>
          <w:color w:val="auto"/>
          <w:sz w:val="18"/>
          <w:szCs w:val="18"/>
          <w:lang w:val="ru-RU"/>
        </w:rPr>
        <w:t>сти</w:t>
      </w:r>
      <w:r w:rsidR="000E2F9D" w:rsidRPr="000E2F9D">
        <w:rPr>
          <w:rFonts w:ascii="Cambria" w:hAnsi="Cambria" w:cs="Calibri"/>
          <w:color w:val="auto"/>
          <w:sz w:val="18"/>
          <w:szCs w:val="18"/>
          <w:lang w:val="ru-RU"/>
        </w:rPr>
        <w:t xml:space="preserve"> значени</w:t>
      </w:r>
      <w:r w:rsidR="000E2F9D">
        <w:rPr>
          <w:rFonts w:ascii="Cambria" w:hAnsi="Cambria" w:cs="Calibri"/>
          <w:color w:val="auto"/>
          <w:sz w:val="18"/>
          <w:szCs w:val="18"/>
          <w:lang w:val="ru-RU"/>
        </w:rPr>
        <w:t>я</w:t>
      </w:r>
      <w:r w:rsidR="000E2F9D" w:rsidRPr="000E2F9D">
        <w:rPr>
          <w:rFonts w:ascii="Cambria" w:hAnsi="Cambria" w:cs="Calibri"/>
          <w:color w:val="auto"/>
          <w:sz w:val="18"/>
          <w:szCs w:val="18"/>
          <w:lang w:val="ru-RU"/>
        </w:rPr>
        <w:t xml:space="preserve">, которое страна присваивает </w:t>
      </w:r>
      <w:r w:rsidR="000E2F9D">
        <w:rPr>
          <w:rFonts w:ascii="Cambria" w:hAnsi="Cambria" w:cs="Calibri"/>
          <w:color w:val="auto"/>
          <w:sz w:val="18"/>
          <w:szCs w:val="18"/>
          <w:lang w:val="ru-RU"/>
        </w:rPr>
        <w:t>своему</w:t>
      </w:r>
      <w:r w:rsidR="000E2F9D" w:rsidRPr="000E2F9D">
        <w:rPr>
          <w:rFonts w:ascii="Cambria" w:hAnsi="Cambria" w:cs="Calibri"/>
          <w:color w:val="auto"/>
          <w:sz w:val="18"/>
          <w:szCs w:val="18"/>
          <w:lang w:val="ru-RU"/>
        </w:rPr>
        <w:t xml:space="preserve"> сектор</w:t>
      </w:r>
      <w:r w:rsidR="000E2F9D">
        <w:rPr>
          <w:rFonts w:ascii="Cambria" w:hAnsi="Cambria" w:cs="Calibri"/>
          <w:color w:val="auto"/>
          <w:sz w:val="18"/>
          <w:szCs w:val="18"/>
          <w:lang w:val="ru-RU"/>
        </w:rPr>
        <w:t>у</w:t>
      </w:r>
      <w:r w:rsidR="000E2F9D" w:rsidRPr="000E2F9D">
        <w:rPr>
          <w:rFonts w:ascii="Cambria" w:hAnsi="Cambria" w:cs="Calibri"/>
          <w:color w:val="auto"/>
          <w:sz w:val="18"/>
          <w:szCs w:val="18"/>
          <w:lang w:val="ru-RU"/>
        </w:rPr>
        <w:t xml:space="preserve"> путешествий и туризма </w:t>
      </w:r>
      <w:r w:rsidR="000E2F9D">
        <w:rPr>
          <w:rFonts w:ascii="Cambria" w:hAnsi="Cambria" w:cs="Calibri"/>
          <w:color w:val="auto"/>
          <w:sz w:val="18"/>
          <w:szCs w:val="18"/>
          <w:lang w:val="ru-RU"/>
        </w:rPr>
        <w:t>–</w:t>
      </w:r>
      <w:r w:rsidR="000E2F9D" w:rsidRPr="000E2F9D">
        <w:rPr>
          <w:rFonts w:ascii="Cambria" w:hAnsi="Cambria" w:cs="Calibri"/>
          <w:color w:val="auto"/>
          <w:sz w:val="18"/>
          <w:szCs w:val="18"/>
          <w:lang w:val="ru-RU"/>
        </w:rPr>
        <w:t xml:space="preserve">Всемирный экономический форум </w:t>
      </w:r>
      <w:r w:rsidR="000E2F9D" w:rsidRPr="000E2F9D">
        <w:rPr>
          <w:rFonts w:ascii="Cambria" w:hAnsi="Cambria" w:cs="Calibri"/>
          <w:color w:val="auto"/>
          <w:sz w:val="18"/>
          <w:szCs w:val="18"/>
        </w:rPr>
        <w:t>WEF</w:t>
      </w:r>
      <w:r w:rsidR="000E2F9D" w:rsidRPr="000E2F9D">
        <w:rPr>
          <w:rFonts w:ascii="Cambria" w:hAnsi="Cambria" w:cs="Calibri"/>
          <w:color w:val="auto"/>
          <w:sz w:val="18"/>
          <w:szCs w:val="18"/>
          <w:lang w:val="ru-RU"/>
        </w:rPr>
        <w:t>_</w:t>
      </w:r>
      <w:r w:rsidR="000E2F9D" w:rsidRPr="000E2F9D">
        <w:rPr>
          <w:rFonts w:ascii="Cambria" w:hAnsi="Cambria" w:cs="Calibri"/>
          <w:color w:val="auto"/>
          <w:sz w:val="18"/>
          <w:szCs w:val="18"/>
        </w:rPr>
        <w:t>Global</w:t>
      </w:r>
      <w:r w:rsidR="000E2F9D" w:rsidRPr="000E2F9D">
        <w:rPr>
          <w:rFonts w:ascii="Cambria" w:hAnsi="Cambria" w:cs="Calibri"/>
          <w:color w:val="auto"/>
          <w:sz w:val="18"/>
          <w:szCs w:val="18"/>
          <w:lang w:val="ru-RU"/>
        </w:rPr>
        <w:t>_</w:t>
      </w:r>
      <w:r w:rsidR="000E2F9D" w:rsidRPr="000E2F9D">
        <w:rPr>
          <w:rFonts w:ascii="Cambria" w:hAnsi="Cambria" w:cs="Calibri"/>
          <w:color w:val="auto"/>
          <w:sz w:val="18"/>
          <w:szCs w:val="18"/>
        </w:rPr>
        <w:t>Travel</w:t>
      </w:r>
      <w:r w:rsidR="000E2F9D" w:rsidRPr="000E2F9D">
        <w:rPr>
          <w:rFonts w:ascii="Cambria" w:hAnsi="Cambria" w:cs="Calibri"/>
          <w:color w:val="auto"/>
          <w:sz w:val="18"/>
          <w:szCs w:val="18"/>
          <w:lang w:val="ru-RU"/>
        </w:rPr>
        <w:t xml:space="preserve"> &amp; </w:t>
      </w:r>
      <w:r w:rsidR="000E2F9D" w:rsidRPr="000E2F9D">
        <w:rPr>
          <w:rFonts w:ascii="Cambria" w:hAnsi="Cambria" w:cs="Calibri"/>
          <w:color w:val="auto"/>
          <w:sz w:val="18"/>
          <w:szCs w:val="18"/>
        </w:rPr>
        <w:t>Tourism</w:t>
      </w:r>
      <w:r w:rsidR="000E2F9D" w:rsidRPr="000E2F9D">
        <w:rPr>
          <w:rFonts w:ascii="Cambria" w:hAnsi="Cambria" w:cs="Calibri"/>
          <w:color w:val="auto"/>
          <w:sz w:val="18"/>
          <w:szCs w:val="18"/>
          <w:lang w:val="ru-RU"/>
        </w:rPr>
        <w:t>_</w:t>
      </w:r>
      <w:r w:rsidR="000E2F9D" w:rsidRPr="000E2F9D">
        <w:rPr>
          <w:rFonts w:ascii="Cambria" w:hAnsi="Cambria" w:cs="Calibri"/>
          <w:color w:val="auto"/>
          <w:sz w:val="18"/>
          <w:szCs w:val="18"/>
        </w:rPr>
        <w:t>Report</w:t>
      </w:r>
      <w:r w:rsidR="000E2F9D" w:rsidRPr="000E2F9D">
        <w:rPr>
          <w:rFonts w:ascii="Cambria" w:hAnsi="Cambria" w:cs="Calibri"/>
          <w:color w:val="auto"/>
          <w:sz w:val="18"/>
          <w:szCs w:val="18"/>
          <w:lang w:val="ru-RU"/>
        </w:rPr>
        <w:t xml:space="preserve">_2015: </w:t>
      </w:r>
      <w:r w:rsidR="009E6831" w:rsidRPr="009E6831">
        <w:rPr>
          <w:rFonts w:ascii="Cambria" w:hAnsi="Cambria" w:cs="Calibri"/>
          <w:color w:val="auto"/>
          <w:sz w:val="18"/>
          <w:szCs w:val="18"/>
          <w:lang w:val="ru-RU"/>
        </w:rPr>
        <w:t>T&amp;T Policy and Enabling Conditions</w:t>
      </w:r>
    </w:p>
  </w:footnote>
  <w:footnote w:id="17">
    <w:p w14:paraId="185F74C7" w14:textId="77777777" w:rsidR="00AD5D06" w:rsidRPr="009E6831" w:rsidRDefault="00AD5D06" w:rsidP="00EA2935">
      <w:pPr>
        <w:pStyle w:val="FootnoteText"/>
        <w:rPr>
          <w:rFonts w:ascii="Cambria" w:hAnsi="Cambria"/>
          <w:sz w:val="18"/>
          <w:szCs w:val="18"/>
          <w:lang w:val="ru-RU"/>
        </w:rPr>
      </w:pPr>
      <w:r w:rsidRPr="00AC1064">
        <w:rPr>
          <w:rStyle w:val="NoneA"/>
          <w:rFonts w:ascii="Cambria" w:hAnsi="Cambria"/>
          <w:sz w:val="18"/>
          <w:szCs w:val="18"/>
          <w:vertAlign w:val="superscript"/>
        </w:rPr>
        <w:footnoteRef/>
      </w:r>
      <w:r w:rsidRPr="009E6831">
        <w:rPr>
          <w:rStyle w:val="NoneA"/>
          <w:rFonts w:ascii="Cambria" w:eastAsia="Arial Unicode MS" w:hAnsi="Cambria" w:cs="Arial Unicode MS"/>
          <w:sz w:val="18"/>
          <w:szCs w:val="18"/>
          <w:lang w:val="ru-RU"/>
        </w:rPr>
        <w:t xml:space="preserve"> </w:t>
      </w:r>
      <w:r w:rsidR="009E6831" w:rsidRPr="009E6831">
        <w:rPr>
          <w:rStyle w:val="NoneA"/>
          <w:rFonts w:ascii="Cambria" w:eastAsia="Arial Unicode MS" w:hAnsi="Cambria" w:cs="Arial Unicode MS"/>
          <w:sz w:val="18"/>
          <w:szCs w:val="18"/>
          <w:lang w:val="ru-RU"/>
        </w:rPr>
        <w:t xml:space="preserve">Источник данных: Всемирный экономический форум </w:t>
      </w:r>
      <w:r w:rsidR="009E6831" w:rsidRPr="009E6831">
        <w:rPr>
          <w:rStyle w:val="NoneA"/>
          <w:rFonts w:ascii="Cambria" w:eastAsia="Arial Unicode MS" w:hAnsi="Cambria" w:cs="Arial Unicode MS"/>
          <w:sz w:val="18"/>
          <w:szCs w:val="18"/>
        </w:rPr>
        <w:t>WEF</w:t>
      </w:r>
      <w:r w:rsidR="009E6831" w:rsidRPr="009E6831">
        <w:rPr>
          <w:rStyle w:val="NoneA"/>
          <w:rFonts w:ascii="Cambria" w:eastAsia="Arial Unicode MS" w:hAnsi="Cambria" w:cs="Arial Unicode MS"/>
          <w:sz w:val="18"/>
          <w:szCs w:val="18"/>
          <w:lang w:val="ru-RU"/>
        </w:rPr>
        <w:t>_</w:t>
      </w:r>
      <w:r w:rsidR="009E6831" w:rsidRPr="009E6831">
        <w:rPr>
          <w:rStyle w:val="NoneA"/>
          <w:rFonts w:ascii="Cambria" w:eastAsia="Arial Unicode MS" w:hAnsi="Cambria" w:cs="Arial Unicode MS"/>
          <w:sz w:val="18"/>
          <w:szCs w:val="18"/>
        </w:rPr>
        <w:t>Global</w:t>
      </w:r>
      <w:r w:rsidR="009E6831" w:rsidRPr="009E6831">
        <w:rPr>
          <w:rStyle w:val="NoneA"/>
          <w:rFonts w:ascii="Cambria" w:eastAsia="Arial Unicode MS" w:hAnsi="Cambria" w:cs="Arial Unicode MS"/>
          <w:sz w:val="18"/>
          <w:szCs w:val="18"/>
          <w:lang w:val="ru-RU"/>
        </w:rPr>
        <w:t>_</w:t>
      </w:r>
      <w:r w:rsidR="009E6831" w:rsidRPr="009E6831">
        <w:rPr>
          <w:rStyle w:val="NoneA"/>
          <w:rFonts w:ascii="Cambria" w:eastAsia="Arial Unicode MS" w:hAnsi="Cambria" w:cs="Arial Unicode MS"/>
          <w:sz w:val="18"/>
          <w:szCs w:val="18"/>
        </w:rPr>
        <w:t>Travel</w:t>
      </w:r>
      <w:r w:rsidR="009E6831" w:rsidRPr="009E6831">
        <w:rPr>
          <w:rStyle w:val="NoneA"/>
          <w:rFonts w:ascii="Cambria" w:eastAsia="Arial Unicode MS" w:hAnsi="Cambria" w:cs="Arial Unicode MS"/>
          <w:sz w:val="18"/>
          <w:szCs w:val="18"/>
          <w:lang w:val="ru-RU"/>
        </w:rPr>
        <w:t xml:space="preserve"> и </w:t>
      </w:r>
      <w:r w:rsidR="009E6831" w:rsidRPr="009E6831">
        <w:rPr>
          <w:rStyle w:val="NoneA"/>
          <w:rFonts w:ascii="Cambria" w:eastAsia="Arial Unicode MS" w:hAnsi="Cambria" w:cs="Arial Unicode MS"/>
          <w:sz w:val="18"/>
          <w:szCs w:val="18"/>
        </w:rPr>
        <w:t>Tourism</w:t>
      </w:r>
      <w:r w:rsidR="009E6831" w:rsidRPr="009E6831">
        <w:rPr>
          <w:rStyle w:val="NoneA"/>
          <w:rFonts w:ascii="Cambria" w:eastAsia="Arial Unicode MS" w:hAnsi="Cambria" w:cs="Arial Unicode MS"/>
          <w:sz w:val="18"/>
          <w:szCs w:val="18"/>
          <w:lang w:val="ru-RU"/>
        </w:rPr>
        <w:t>_</w:t>
      </w:r>
      <w:r w:rsidR="009E6831" w:rsidRPr="009E6831">
        <w:rPr>
          <w:rStyle w:val="NoneA"/>
          <w:rFonts w:ascii="Cambria" w:eastAsia="Arial Unicode MS" w:hAnsi="Cambria" w:cs="Arial Unicode MS"/>
          <w:sz w:val="18"/>
          <w:szCs w:val="18"/>
        </w:rPr>
        <w:t>Report</w:t>
      </w:r>
      <w:r w:rsidR="009E6831" w:rsidRPr="009E6831">
        <w:rPr>
          <w:rStyle w:val="NoneA"/>
          <w:rFonts w:ascii="Cambria" w:eastAsia="Arial Unicode MS" w:hAnsi="Cambria" w:cs="Arial Unicode MS"/>
          <w:sz w:val="18"/>
          <w:szCs w:val="18"/>
          <w:lang w:val="ru-RU"/>
        </w:rPr>
        <w:t>_2015/</w:t>
      </w:r>
      <w:r w:rsidR="009E6831">
        <w:rPr>
          <w:rStyle w:val="NoneA"/>
          <w:rFonts w:ascii="Cambria" w:eastAsia="Arial Unicode MS" w:hAnsi="Cambria" w:cs="Arial Unicode MS"/>
          <w:sz w:val="18"/>
          <w:szCs w:val="18"/>
          <w:lang w:val="ru-RU"/>
        </w:rPr>
        <w:t>г</w:t>
      </w:r>
      <w:r w:rsidR="009E6831" w:rsidRPr="009E6831">
        <w:rPr>
          <w:rStyle w:val="NoneA"/>
          <w:rFonts w:ascii="Cambria" w:eastAsia="Arial Unicode MS" w:hAnsi="Cambria" w:cs="Arial Unicode MS"/>
          <w:sz w:val="18"/>
          <w:szCs w:val="18"/>
          <w:lang w:val="ru-RU"/>
        </w:rPr>
        <w:t>рафики</w:t>
      </w:r>
      <w:r w:rsidR="009E6831">
        <w:rPr>
          <w:rStyle w:val="NoneA"/>
          <w:rFonts w:ascii="Cambria" w:eastAsia="Arial Unicode MS" w:hAnsi="Cambria" w:cs="Arial Unicode MS"/>
          <w:sz w:val="18"/>
          <w:szCs w:val="18"/>
          <w:lang w:val="ru-RU"/>
        </w:rPr>
        <w:t>:</w:t>
      </w:r>
      <w:r w:rsidR="009E6831" w:rsidRPr="009E6831">
        <w:rPr>
          <w:rStyle w:val="NoneA"/>
          <w:rFonts w:ascii="Cambria" w:eastAsia="Arial Unicode MS" w:hAnsi="Cambria" w:cs="Arial Unicode MS"/>
          <w:sz w:val="18"/>
          <w:szCs w:val="18"/>
          <w:lang w:val="ru-RU"/>
        </w:rPr>
        <w:t xml:space="preserve"> </w:t>
      </w:r>
      <w:r w:rsidR="009E6831">
        <w:rPr>
          <w:rStyle w:val="NoneA"/>
          <w:rFonts w:ascii="Cambria" w:eastAsia="Arial Unicode MS" w:hAnsi="Cambria" w:cs="Arial Unicode MS"/>
          <w:sz w:val="18"/>
          <w:szCs w:val="18"/>
          <w:lang w:val="ru-RU"/>
        </w:rPr>
        <w:t>Лила Скарвели</w:t>
      </w:r>
    </w:p>
  </w:footnote>
  <w:footnote w:id="18">
    <w:p w14:paraId="210FA4FA" w14:textId="77777777" w:rsidR="00AD5D06" w:rsidRPr="00C3752A" w:rsidRDefault="00AD5D06" w:rsidP="00C268BF">
      <w:pPr>
        <w:pStyle w:val="Heading9"/>
        <w:rPr>
          <w:rFonts w:cs="Calibri"/>
          <w:szCs w:val="18"/>
          <w:lang w:val="ru-RU"/>
        </w:rPr>
      </w:pPr>
      <w:r w:rsidRPr="00AC1064">
        <w:rPr>
          <w:rStyle w:val="NoneA"/>
          <w:rFonts w:cs="Calibri"/>
          <w:szCs w:val="18"/>
          <w:vertAlign w:val="superscript"/>
        </w:rPr>
        <w:footnoteRef/>
      </w:r>
      <w:r w:rsidRPr="00C3752A">
        <w:rPr>
          <w:rStyle w:val="NoneA"/>
          <w:rFonts w:eastAsia="Arial Unicode MS" w:cs="Calibri"/>
          <w:szCs w:val="18"/>
          <w:lang w:val="ru-RU"/>
        </w:rPr>
        <w:t xml:space="preserve"> </w:t>
      </w:r>
      <w:r w:rsidR="00C3752A" w:rsidRPr="00C3752A">
        <w:rPr>
          <w:rStyle w:val="NoneA"/>
          <w:rFonts w:eastAsia="Arial Unicode MS" w:cs="Calibri"/>
          <w:szCs w:val="18"/>
          <w:lang w:val="ru-RU"/>
        </w:rPr>
        <w:t xml:space="preserve">Источник данных: Всемирный экономический форум </w:t>
      </w:r>
      <w:r w:rsidR="00C3752A" w:rsidRPr="00C3752A">
        <w:rPr>
          <w:rStyle w:val="NoneA"/>
          <w:rFonts w:eastAsia="Arial Unicode MS" w:cs="Calibri"/>
          <w:szCs w:val="18"/>
        </w:rPr>
        <w:t>WEF</w:t>
      </w:r>
      <w:r w:rsidR="00C3752A" w:rsidRPr="00C3752A">
        <w:rPr>
          <w:rStyle w:val="NoneA"/>
          <w:rFonts w:eastAsia="Arial Unicode MS" w:cs="Calibri"/>
          <w:szCs w:val="18"/>
          <w:lang w:val="ru-RU"/>
        </w:rPr>
        <w:t>_</w:t>
      </w:r>
      <w:r w:rsidR="00C3752A" w:rsidRPr="00C3752A">
        <w:rPr>
          <w:rStyle w:val="NoneA"/>
          <w:rFonts w:eastAsia="Arial Unicode MS" w:cs="Calibri"/>
          <w:szCs w:val="18"/>
        </w:rPr>
        <w:t>Global</w:t>
      </w:r>
      <w:r w:rsidR="00C3752A" w:rsidRPr="00C3752A">
        <w:rPr>
          <w:rStyle w:val="NoneA"/>
          <w:rFonts w:eastAsia="Arial Unicode MS" w:cs="Calibri"/>
          <w:szCs w:val="18"/>
          <w:lang w:val="ru-RU"/>
        </w:rPr>
        <w:t>_</w:t>
      </w:r>
      <w:r w:rsidR="00C3752A" w:rsidRPr="00C3752A">
        <w:rPr>
          <w:rStyle w:val="NoneA"/>
          <w:rFonts w:eastAsia="Arial Unicode MS" w:cs="Calibri"/>
          <w:szCs w:val="18"/>
        </w:rPr>
        <w:t>Travel</w:t>
      </w:r>
      <w:r w:rsidR="00C3752A" w:rsidRPr="00C3752A">
        <w:rPr>
          <w:rStyle w:val="NoneA"/>
          <w:rFonts w:eastAsia="Arial Unicode MS" w:cs="Calibri"/>
          <w:szCs w:val="18"/>
          <w:lang w:val="ru-RU"/>
        </w:rPr>
        <w:t xml:space="preserve"> &amp; </w:t>
      </w:r>
      <w:r w:rsidR="00C3752A" w:rsidRPr="00C3752A">
        <w:rPr>
          <w:rStyle w:val="NoneA"/>
          <w:rFonts w:eastAsia="Arial Unicode MS" w:cs="Calibri"/>
          <w:szCs w:val="18"/>
        </w:rPr>
        <w:t>Tourism</w:t>
      </w:r>
      <w:r w:rsidR="00C3752A" w:rsidRPr="00C3752A">
        <w:rPr>
          <w:rStyle w:val="NoneA"/>
          <w:rFonts w:eastAsia="Arial Unicode MS" w:cs="Calibri"/>
          <w:szCs w:val="18"/>
          <w:lang w:val="ru-RU"/>
        </w:rPr>
        <w:t>_</w:t>
      </w:r>
      <w:r w:rsidR="00C3752A" w:rsidRPr="00C3752A">
        <w:rPr>
          <w:rStyle w:val="NoneA"/>
          <w:rFonts w:eastAsia="Arial Unicode MS" w:cs="Calibri"/>
          <w:szCs w:val="18"/>
        </w:rPr>
        <w:t>Report</w:t>
      </w:r>
      <w:r w:rsidR="00C3752A" w:rsidRPr="00C3752A">
        <w:rPr>
          <w:rStyle w:val="NoneA"/>
          <w:rFonts w:eastAsia="Arial Unicode MS" w:cs="Calibri"/>
          <w:szCs w:val="18"/>
          <w:lang w:val="ru-RU"/>
        </w:rPr>
        <w:t>_2015/графики: Лила Скарвели</w:t>
      </w:r>
    </w:p>
  </w:footnote>
  <w:footnote w:id="19">
    <w:p w14:paraId="7038C483" w14:textId="77777777" w:rsidR="00672FDF" w:rsidRPr="00C3752A" w:rsidRDefault="00672FDF">
      <w:pPr>
        <w:pStyle w:val="FootnoteText"/>
        <w:rPr>
          <w:lang w:val="ru-RU"/>
        </w:rPr>
      </w:pPr>
      <w:r w:rsidRPr="00AC1064">
        <w:rPr>
          <w:rStyle w:val="FootnoteReference"/>
          <w:rFonts w:ascii="Cambria" w:hAnsi="Cambria" w:cs="Calibri"/>
          <w:color w:val="auto"/>
          <w:sz w:val="18"/>
          <w:szCs w:val="18"/>
        </w:rPr>
        <w:footnoteRef/>
      </w:r>
      <w:r w:rsidRPr="00C3752A">
        <w:rPr>
          <w:rFonts w:ascii="Cambria" w:hAnsi="Cambria" w:cs="Calibri"/>
          <w:color w:val="auto"/>
          <w:sz w:val="18"/>
          <w:szCs w:val="18"/>
          <w:lang w:val="ru-RU"/>
        </w:rPr>
        <w:t xml:space="preserve"> </w:t>
      </w:r>
      <w:r w:rsidR="00C3752A">
        <w:rPr>
          <w:rFonts w:ascii="Cambria" w:hAnsi="Cambria" w:cs="Calibri"/>
          <w:color w:val="auto"/>
          <w:sz w:val="18"/>
          <w:szCs w:val="18"/>
          <w:lang w:val="ru-RU"/>
        </w:rPr>
        <w:t>Рейтинг: п</w:t>
      </w:r>
      <w:r w:rsidR="00C3752A" w:rsidRPr="00C3752A">
        <w:rPr>
          <w:rFonts w:ascii="Cambria" w:hAnsi="Cambria" w:cs="Calibri"/>
          <w:color w:val="auto"/>
          <w:sz w:val="18"/>
          <w:szCs w:val="18"/>
          <w:lang w:val="ru-RU"/>
        </w:rPr>
        <w:t>озиция страны</w:t>
      </w:r>
      <w:r w:rsidR="00C3752A">
        <w:rPr>
          <w:rFonts w:ascii="Cambria" w:hAnsi="Cambria" w:cs="Calibri"/>
          <w:color w:val="auto"/>
          <w:sz w:val="18"/>
          <w:szCs w:val="18"/>
          <w:lang w:val="ru-RU"/>
        </w:rPr>
        <w:t>;</w:t>
      </w:r>
      <w:r w:rsidR="00C3752A" w:rsidRPr="00C3752A">
        <w:rPr>
          <w:rFonts w:ascii="Cambria" w:hAnsi="Cambria" w:cs="Calibri"/>
          <w:color w:val="auto"/>
          <w:sz w:val="18"/>
          <w:szCs w:val="18"/>
          <w:lang w:val="ru-RU"/>
        </w:rPr>
        <w:t xml:space="preserve"> в общей сложности 141 - Данные: там же 20</w:t>
      </w:r>
    </w:p>
  </w:footnote>
  <w:footnote w:id="20">
    <w:p w14:paraId="4CD7D08C" w14:textId="77777777" w:rsidR="00AD5D06" w:rsidRPr="000358C8" w:rsidRDefault="00AD5D06" w:rsidP="00C268BF">
      <w:pPr>
        <w:pStyle w:val="Heading9"/>
        <w:rPr>
          <w:lang w:val="ru-RU"/>
        </w:rPr>
      </w:pPr>
      <w:r>
        <w:rPr>
          <w:rStyle w:val="NoneA"/>
          <w:vertAlign w:val="superscript"/>
        </w:rPr>
        <w:footnoteRef/>
      </w:r>
      <w:r w:rsidRPr="000358C8">
        <w:rPr>
          <w:rStyle w:val="NoneA"/>
          <w:rFonts w:eastAsia="Arial Unicode MS" w:cs="Arial Unicode MS"/>
          <w:szCs w:val="18"/>
          <w:lang w:val="ru-RU"/>
        </w:rPr>
        <w:t xml:space="preserve"> </w:t>
      </w:r>
      <w:r w:rsidR="000358C8" w:rsidRPr="000358C8">
        <w:rPr>
          <w:rStyle w:val="NoneA"/>
          <w:rFonts w:eastAsia="Arial Unicode MS" w:cs="Arial Unicode MS"/>
          <w:szCs w:val="18"/>
          <w:lang w:val="ru-RU"/>
        </w:rPr>
        <w:t xml:space="preserve">Источник данных: Всемирный экономический форум </w:t>
      </w:r>
      <w:r w:rsidR="000358C8" w:rsidRPr="000358C8">
        <w:rPr>
          <w:rStyle w:val="NoneA"/>
          <w:rFonts w:eastAsia="Arial Unicode MS" w:cs="Arial Unicode MS"/>
          <w:szCs w:val="18"/>
        </w:rPr>
        <w:t>WEF</w:t>
      </w:r>
      <w:r w:rsidR="000358C8" w:rsidRPr="000358C8">
        <w:rPr>
          <w:rStyle w:val="NoneA"/>
          <w:rFonts w:eastAsia="Arial Unicode MS" w:cs="Arial Unicode MS"/>
          <w:szCs w:val="18"/>
          <w:lang w:val="ru-RU"/>
        </w:rPr>
        <w:t>_</w:t>
      </w:r>
      <w:r w:rsidR="000358C8" w:rsidRPr="000358C8">
        <w:rPr>
          <w:rStyle w:val="NoneA"/>
          <w:rFonts w:eastAsia="Arial Unicode MS" w:cs="Arial Unicode MS"/>
          <w:szCs w:val="18"/>
        </w:rPr>
        <w:t>Global</w:t>
      </w:r>
      <w:r w:rsidR="000358C8" w:rsidRPr="000358C8">
        <w:rPr>
          <w:rStyle w:val="NoneA"/>
          <w:rFonts w:eastAsia="Arial Unicode MS" w:cs="Arial Unicode MS"/>
          <w:szCs w:val="18"/>
          <w:lang w:val="ru-RU"/>
        </w:rPr>
        <w:t>_</w:t>
      </w:r>
      <w:r w:rsidR="000358C8" w:rsidRPr="000358C8">
        <w:rPr>
          <w:rStyle w:val="NoneA"/>
          <w:rFonts w:eastAsia="Arial Unicode MS" w:cs="Arial Unicode MS"/>
          <w:szCs w:val="18"/>
        </w:rPr>
        <w:t>Travel</w:t>
      </w:r>
      <w:r w:rsidR="000358C8" w:rsidRPr="000358C8">
        <w:rPr>
          <w:rStyle w:val="NoneA"/>
          <w:rFonts w:eastAsia="Arial Unicode MS" w:cs="Arial Unicode MS"/>
          <w:szCs w:val="18"/>
          <w:lang w:val="ru-RU"/>
        </w:rPr>
        <w:t xml:space="preserve"> &amp; </w:t>
      </w:r>
      <w:r w:rsidR="000358C8" w:rsidRPr="000358C8">
        <w:rPr>
          <w:rStyle w:val="NoneA"/>
          <w:rFonts w:eastAsia="Arial Unicode MS" w:cs="Arial Unicode MS"/>
          <w:szCs w:val="18"/>
        </w:rPr>
        <w:t>Tourism</w:t>
      </w:r>
      <w:r w:rsidR="000358C8" w:rsidRPr="000358C8">
        <w:rPr>
          <w:rStyle w:val="NoneA"/>
          <w:rFonts w:eastAsia="Arial Unicode MS" w:cs="Arial Unicode MS"/>
          <w:szCs w:val="18"/>
          <w:lang w:val="ru-RU"/>
        </w:rPr>
        <w:t>_</w:t>
      </w:r>
      <w:r w:rsidR="000358C8" w:rsidRPr="000358C8">
        <w:rPr>
          <w:rStyle w:val="NoneA"/>
          <w:rFonts w:eastAsia="Arial Unicode MS" w:cs="Arial Unicode MS"/>
          <w:szCs w:val="18"/>
        </w:rPr>
        <w:t>Report</w:t>
      </w:r>
      <w:r w:rsidR="000358C8" w:rsidRPr="000358C8">
        <w:rPr>
          <w:rStyle w:val="NoneA"/>
          <w:rFonts w:eastAsia="Arial Unicode MS" w:cs="Arial Unicode MS"/>
          <w:szCs w:val="18"/>
          <w:lang w:val="ru-RU"/>
        </w:rPr>
        <w:t>_2015</w:t>
      </w:r>
    </w:p>
  </w:footnote>
  <w:footnote w:id="21">
    <w:p w14:paraId="0E68678D" w14:textId="77777777" w:rsidR="0097126E" w:rsidRPr="005D25D0" w:rsidRDefault="00393412" w:rsidP="00EF3489">
      <w:pPr>
        <w:pStyle w:val="FootnoteText"/>
        <w:jc w:val="both"/>
        <w:rPr>
          <w:rFonts w:ascii="Cambria" w:hAnsi="Cambria" w:cs="Calibri"/>
          <w:color w:val="auto"/>
          <w:sz w:val="18"/>
          <w:szCs w:val="18"/>
          <w:lang w:val="ru-RU"/>
        </w:rPr>
      </w:pPr>
      <w:r w:rsidRPr="00D34AE5">
        <w:rPr>
          <w:rStyle w:val="FootnoteReference"/>
          <w:rFonts w:ascii="Cambria" w:hAnsi="Cambria" w:cs="Calibri"/>
          <w:color w:val="auto"/>
          <w:sz w:val="18"/>
          <w:szCs w:val="18"/>
        </w:rPr>
        <w:footnoteRef/>
      </w:r>
      <w:r w:rsidRPr="005D25D0">
        <w:rPr>
          <w:rFonts w:ascii="Cambria" w:hAnsi="Cambria" w:cs="Calibri"/>
          <w:color w:val="auto"/>
          <w:sz w:val="18"/>
          <w:szCs w:val="18"/>
          <w:lang w:val="ru-RU"/>
        </w:rPr>
        <w:t xml:space="preserve"> </w:t>
      </w:r>
      <w:r w:rsidR="005D25D0">
        <w:rPr>
          <w:rFonts w:ascii="Cambria" w:hAnsi="Cambria" w:cs="Calibri"/>
          <w:color w:val="auto"/>
          <w:sz w:val="18"/>
          <w:szCs w:val="18"/>
          <w:lang w:val="ru-RU"/>
        </w:rPr>
        <w:t>Источник</w:t>
      </w:r>
      <w:r w:rsidR="005D25D0" w:rsidRPr="005D25D0">
        <w:rPr>
          <w:rFonts w:ascii="Cambria" w:hAnsi="Cambria" w:cs="Calibri"/>
          <w:color w:val="auto"/>
          <w:sz w:val="18"/>
          <w:szCs w:val="18"/>
          <w:lang w:val="ru-RU"/>
        </w:rPr>
        <w:t xml:space="preserve"> </w:t>
      </w:r>
      <w:r w:rsidR="005D25D0">
        <w:rPr>
          <w:rFonts w:ascii="Cambria" w:hAnsi="Cambria" w:cs="Calibri"/>
          <w:color w:val="auto"/>
          <w:sz w:val="18"/>
          <w:szCs w:val="18"/>
          <w:lang w:val="ru-RU"/>
        </w:rPr>
        <w:t>данных</w:t>
      </w:r>
      <w:r w:rsidRPr="005D25D0">
        <w:rPr>
          <w:rFonts w:ascii="Cambria" w:hAnsi="Cambria" w:cs="Calibri"/>
          <w:color w:val="auto"/>
          <w:sz w:val="18"/>
          <w:szCs w:val="18"/>
          <w:lang w:val="ru-RU"/>
        </w:rPr>
        <w:t xml:space="preserve">: </w:t>
      </w:r>
      <w:hyperlink r:id="rId3" w:history="1">
        <w:r w:rsidRPr="00D34AE5">
          <w:rPr>
            <w:rStyle w:val="Hyperlink"/>
            <w:rFonts w:ascii="Cambria" w:hAnsi="Cambria" w:cs="Calibri"/>
            <w:color w:val="auto"/>
            <w:sz w:val="18"/>
            <w:szCs w:val="18"/>
          </w:rPr>
          <w:t>http</w:t>
        </w:r>
        <w:r w:rsidRPr="005D25D0">
          <w:rPr>
            <w:rStyle w:val="Hyperlink"/>
            <w:rFonts w:ascii="Cambria" w:hAnsi="Cambria" w:cs="Calibri"/>
            <w:color w:val="auto"/>
            <w:sz w:val="18"/>
            <w:szCs w:val="18"/>
            <w:lang w:val="ru-RU"/>
          </w:rPr>
          <w:t>://</w:t>
        </w:r>
        <w:r w:rsidRPr="00D34AE5">
          <w:rPr>
            <w:rStyle w:val="Hyperlink"/>
            <w:rFonts w:ascii="Cambria" w:hAnsi="Cambria" w:cs="Calibri"/>
            <w:color w:val="auto"/>
            <w:sz w:val="18"/>
            <w:szCs w:val="18"/>
          </w:rPr>
          <w:t>www</w:t>
        </w:r>
        <w:r w:rsidRPr="005D25D0">
          <w:rPr>
            <w:rStyle w:val="Hyperlink"/>
            <w:rFonts w:ascii="Cambria" w:hAnsi="Cambria" w:cs="Calibri"/>
            <w:color w:val="auto"/>
            <w:sz w:val="18"/>
            <w:szCs w:val="18"/>
            <w:lang w:val="ru-RU"/>
          </w:rPr>
          <w:t>.</w:t>
        </w:r>
        <w:r w:rsidRPr="00D34AE5">
          <w:rPr>
            <w:rStyle w:val="Hyperlink"/>
            <w:rFonts w:ascii="Cambria" w:hAnsi="Cambria" w:cs="Calibri"/>
            <w:color w:val="auto"/>
            <w:sz w:val="18"/>
            <w:szCs w:val="18"/>
          </w:rPr>
          <w:t>culturalpolicies</w:t>
        </w:r>
        <w:r w:rsidRPr="005D25D0">
          <w:rPr>
            <w:rStyle w:val="Hyperlink"/>
            <w:rFonts w:ascii="Cambria" w:hAnsi="Cambria" w:cs="Calibri"/>
            <w:color w:val="auto"/>
            <w:sz w:val="18"/>
            <w:szCs w:val="18"/>
            <w:lang w:val="ru-RU"/>
          </w:rPr>
          <w:t>.</w:t>
        </w:r>
        <w:r w:rsidRPr="00D34AE5">
          <w:rPr>
            <w:rStyle w:val="Hyperlink"/>
            <w:rFonts w:ascii="Cambria" w:hAnsi="Cambria" w:cs="Calibri"/>
            <w:color w:val="auto"/>
            <w:sz w:val="18"/>
            <w:szCs w:val="18"/>
          </w:rPr>
          <w:t>net</w:t>
        </w:r>
        <w:r w:rsidRPr="005D25D0">
          <w:rPr>
            <w:rStyle w:val="Hyperlink"/>
            <w:rFonts w:ascii="Cambria" w:hAnsi="Cambria" w:cs="Calibri"/>
            <w:color w:val="auto"/>
            <w:sz w:val="18"/>
            <w:szCs w:val="18"/>
            <w:lang w:val="ru-RU"/>
          </w:rPr>
          <w:t>/</w:t>
        </w:r>
        <w:r w:rsidRPr="00D34AE5">
          <w:rPr>
            <w:rStyle w:val="Hyperlink"/>
            <w:rFonts w:ascii="Cambria" w:hAnsi="Cambria" w:cs="Calibri"/>
            <w:color w:val="auto"/>
            <w:sz w:val="18"/>
            <w:szCs w:val="18"/>
          </w:rPr>
          <w:t>web</w:t>
        </w:r>
        <w:r w:rsidRPr="005D25D0">
          <w:rPr>
            <w:rStyle w:val="Hyperlink"/>
            <w:rFonts w:ascii="Cambria" w:hAnsi="Cambria" w:cs="Calibri"/>
            <w:color w:val="auto"/>
            <w:sz w:val="18"/>
            <w:szCs w:val="18"/>
            <w:lang w:val="ru-RU"/>
          </w:rPr>
          <w:t>/</w:t>
        </w:r>
        <w:r w:rsidRPr="00D34AE5">
          <w:rPr>
            <w:rStyle w:val="Hyperlink"/>
            <w:rFonts w:ascii="Cambria" w:hAnsi="Cambria" w:cs="Calibri"/>
            <w:color w:val="auto"/>
            <w:sz w:val="18"/>
            <w:szCs w:val="18"/>
          </w:rPr>
          <w:t>icc</w:t>
        </w:r>
        <w:r w:rsidRPr="005D25D0">
          <w:rPr>
            <w:rStyle w:val="Hyperlink"/>
            <w:rFonts w:ascii="Cambria" w:hAnsi="Cambria" w:cs="Calibri"/>
            <w:color w:val="auto"/>
            <w:sz w:val="18"/>
            <w:szCs w:val="18"/>
            <w:lang w:val="ru-RU"/>
          </w:rPr>
          <w:t>-</w:t>
        </w:r>
        <w:r w:rsidRPr="00D34AE5">
          <w:rPr>
            <w:rStyle w:val="Hyperlink"/>
            <w:rFonts w:ascii="Cambria" w:hAnsi="Cambria" w:cs="Calibri"/>
            <w:color w:val="auto"/>
            <w:sz w:val="18"/>
            <w:szCs w:val="18"/>
          </w:rPr>
          <w:t>tables</w:t>
        </w:r>
        <w:r w:rsidRPr="005D25D0">
          <w:rPr>
            <w:rStyle w:val="Hyperlink"/>
            <w:rFonts w:ascii="Cambria" w:hAnsi="Cambria" w:cs="Calibri"/>
            <w:color w:val="auto"/>
            <w:sz w:val="18"/>
            <w:szCs w:val="18"/>
            <w:lang w:val="ru-RU"/>
          </w:rPr>
          <w:t>.</w:t>
        </w:r>
        <w:r w:rsidRPr="00D34AE5">
          <w:rPr>
            <w:rStyle w:val="Hyperlink"/>
            <w:rFonts w:ascii="Cambria" w:hAnsi="Cambria" w:cs="Calibri"/>
            <w:color w:val="auto"/>
            <w:sz w:val="18"/>
            <w:szCs w:val="18"/>
          </w:rPr>
          <w:t>php</w:t>
        </w:r>
        <w:r w:rsidRPr="005D25D0">
          <w:rPr>
            <w:rStyle w:val="Hyperlink"/>
            <w:rFonts w:ascii="Cambria" w:hAnsi="Cambria" w:cs="Calibri"/>
            <w:color w:val="auto"/>
            <w:sz w:val="18"/>
            <w:szCs w:val="18"/>
            <w:lang w:val="ru-RU"/>
          </w:rPr>
          <w:t>?</w:t>
        </w:r>
        <w:r w:rsidRPr="00D34AE5">
          <w:rPr>
            <w:rStyle w:val="Hyperlink"/>
            <w:rFonts w:ascii="Cambria" w:hAnsi="Cambria" w:cs="Calibri"/>
            <w:color w:val="auto"/>
            <w:sz w:val="18"/>
            <w:szCs w:val="18"/>
          </w:rPr>
          <w:t>aid</w:t>
        </w:r>
        <w:r w:rsidRPr="005D25D0">
          <w:rPr>
            <w:rStyle w:val="Hyperlink"/>
            <w:rFonts w:ascii="Cambria" w:hAnsi="Cambria" w:cs="Calibri"/>
            <w:color w:val="auto"/>
            <w:sz w:val="18"/>
            <w:szCs w:val="18"/>
            <w:lang w:val="ru-RU"/>
          </w:rPr>
          <w:t>=27&amp;</w:t>
        </w:r>
        <w:r w:rsidRPr="00D34AE5">
          <w:rPr>
            <w:rStyle w:val="Hyperlink"/>
            <w:rFonts w:ascii="Cambria" w:hAnsi="Cambria" w:cs="Calibri"/>
            <w:color w:val="auto"/>
            <w:sz w:val="18"/>
            <w:szCs w:val="18"/>
          </w:rPr>
          <w:t>cid</w:t>
        </w:r>
        <w:r w:rsidRPr="005D25D0">
          <w:rPr>
            <w:rStyle w:val="Hyperlink"/>
            <w:rFonts w:ascii="Cambria" w:hAnsi="Cambria" w:cs="Calibri"/>
            <w:color w:val="auto"/>
            <w:sz w:val="18"/>
            <w:szCs w:val="18"/>
            <w:lang w:val="ru-RU"/>
          </w:rPr>
          <w:t>=44&amp;</w:t>
        </w:r>
        <w:r w:rsidRPr="00D34AE5">
          <w:rPr>
            <w:rStyle w:val="Hyperlink"/>
            <w:rFonts w:ascii="Cambria" w:hAnsi="Cambria" w:cs="Calibri"/>
            <w:color w:val="auto"/>
            <w:sz w:val="18"/>
            <w:szCs w:val="18"/>
          </w:rPr>
          <w:t>lid</w:t>
        </w:r>
        <w:r w:rsidRPr="005D25D0">
          <w:rPr>
            <w:rStyle w:val="Hyperlink"/>
            <w:rFonts w:ascii="Cambria" w:hAnsi="Cambria" w:cs="Calibri"/>
            <w:color w:val="auto"/>
            <w:sz w:val="18"/>
            <w:szCs w:val="18"/>
            <w:lang w:val="ru-RU"/>
          </w:rPr>
          <w:t>=</w:t>
        </w:r>
        <w:r w:rsidRPr="00D34AE5">
          <w:rPr>
            <w:rStyle w:val="Hyperlink"/>
            <w:rFonts w:ascii="Cambria" w:hAnsi="Cambria" w:cs="Calibri"/>
            <w:color w:val="auto"/>
            <w:sz w:val="18"/>
            <w:szCs w:val="18"/>
          </w:rPr>
          <w:t>en</w:t>
        </w:r>
      </w:hyperlink>
      <w:r w:rsidRPr="005D25D0">
        <w:rPr>
          <w:rFonts w:ascii="Cambria" w:hAnsi="Cambria" w:cs="Calibri"/>
          <w:color w:val="auto"/>
          <w:sz w:val="18"/>
          <w:szCs w:val="18"/>
          <w:lang w:val="ru-RU"/>
        </w:rPr>
        <w:t xml:space="preserve"> – </w:t>
      </w:r>
      <w:r w:rsidR="005D25D0">
        <w:rPr>
          <w:rFonts w:ascii="Cambria" w:hAnsi="Cambria" w:cs="Calibri"/>
          <w:color w:val="auto"/>
          <w:sz w:val="18"/>
          <w:szCs w:val="18"/>
          <w:lang w:val="ru-RU"/>
        </w:rPr>
        <w:t>Графическая</w:t>
      </w:r>
      <w:r w:rsidR="005D25D0" w:rsidRPr="005D25D0">
        <w:rPr>
          <w:rFonts w:ascii="Cambria" w:hAnsi="Cambria" w:cs="Calibri"/>
          <w:color w:val="auto"/>
          <w:sz w:val="18"/>
          <w:szCs w:val="18"/>
          <w:lang w:val="ru-RU"/>
        </w:rPr>
        <w:t xml:space="preserve"> </w:t>
      </w:r>
      <w:r w:rsidR="005D25D0">
        <w:rPr>
          <w:rFonts w:ascii="Cambria" w:hAnsi="Cambria" w:cs="Calibri"/>
          <w:color w:val="auto"/>
          <w:sz w:val="18"/>
          <w:szCs w:val="18"/>
          <w:lang w:val="ru-RU"/>
        </w:rPr>
        <w:t>презентация</w:t>
      </w:r>
      <w:r w:rsidRPr="005D25D0">
        <w:rPr>
          <w:rFonts w:ascii="Cambria" w:hAnsi="Cambria" w:cs="Calibri"/>
          <w:color w:val="auto"/>
          <w:sz w:val="18"/>
          <w:szCs w:val="18"/>
          <w:lang w:val="ru-RU"/>
        </w:rPr>
        <w:t xml:space="preserve"> </w:t>
      </w:r>
      <w:r w:rsidR="005D25D0">
        <w:rPr>
          <w:rFonts w:ascii="Cambria" w:hAnsi="Cambria" w:cs="Calibri"/>
          <w:color w:val="auto"/>
          <w:sz w:val="18"/>
          <w:szCs w:val="18"/>
          <w:lang w:val="ru-RU"/>
        </w:rPr>
        <w:t>Рис</w:t>
      </w:r>
      <w:r w:rsidR="005D25D0" w:rsidRPr="005D25D0">
        <w:rPr>
          <w:rFonts w:ascii="Cambria" w:hAnsi="Cambria" w:cs="Calibri"/>
          <w:color w:val="auto"/>
          <w:sz w:val="18"/>
          <w:szCs w:val="18"/>
          <w:lang w:val="ru-RU"/>
        </w:rPr>
        <w:t xml:space="preserve">. </w:t>
      </w:r>
      <w:r w:rsidR="0097126E" w:rsidRPr="005D25D0">
        <w:rPr>
          <w:rFonts w:ascii="Cambria" w:hAnsi="Cambria" w:cs="Calibri"/>
          <w:color w:val="auto"/>
          <w:sz w:val="18"/>
          <w:szCs w:val="18"/>
          <w:lang w:val="ru-RU"/>
        </w:rPr>
        <w:t xml:space="preserve">7 </w:t>
      </w:r>
      <w:r w:rsidR="005D25D0">
        <w:rPr>
          <w:rFonts w:ascii="Cambria" w:hAnsi="Cambria" w:cs="Calibri"/>
          <w:color w:val="auto"/>
          <w:sz w:val="18"/>
          <w:szCs w:val="18"/>
          <w:lang w:val="ru-RU"/>
        </w:rPr>
        <w:t xml:space="preserve">на стр. </w:t>
      </w:r>
      <w:r w:rsidR="0083448A">
        <w:rPr>
          <w:rFonts w:ascii="Cambria" w:hAnsi="Cambria" w:cs="Calibri"/>
          <w:color w:val="auto"/>
          <w:sz w:val="18"/>
          <w:szCs w:val="18"/>
          <w:lang w:val="ru-RU"/>
        </w:rPr>
        <w:t>50</w:t>
      </w:r>
      <w:r w:rsidR="0097126E" w:rsidRPr="005D25D0">
        <w:rPr>
          <w:rFonts w:ascii="Cambria" w:hAnsi="Cambria" w:cs="Calibri"/>
          <w:color w:val="auto"/>
          <w:sz w:val="18"/>
          <w:szCs w:val="18"/>
          <w:lang w:val="ru-RU"/>
        </w:rPr>
        <w:t xml:space="preserve"> </w:t>
      </w:r>
      <w:r w:rsidR="005D25D0">
        <w:rPr>
          <w:rFonts w:ascii="Cambria" w:hAnsi="Cambria" w:cs="Calibri"/>
          <w:color w:val="auto"/>
          <w:sz w:val="18"/>
          <w:szCs w:val="18"/>
          <w:lang w:val="ru-RU"/>
        </w:rPr>
        <w:t>данного доклада</w:t>
      </w:r>
      <w:r w:rsidR="0097126E" w:rsidRPr="005D25D0">
        <w:rPr>
          <w:rFonts w:ascii="Cambria" w:hAnsi="Cambria" w:cs="Calibri"/>
          <w:color w:val="auto"/>
          <w:sz w:val="18"/>
          <w:szCs w:val="18"/>
          <w:lang w:val="ru-RU"/>
        </w:rPr>
        <w:t xml:space="preserve">; </w:t>
      </w:r>
      <w:r w:rsidR="005D25D0">
        <w:rPr>
          <w:rFonts w:ascii="Cambria" w:hAnsi="Cambria" w:cs="Calibri"/>
          <w:color w:val="auto"/>
          <w:sz w:val="18"/>
          <w:szCs w:val="18"/>
          <w:lang w:val="ru-RU"/>
        </w:rPr>
        <w:t>для Исландии нет доступных данных</w:t>
      </w:r>
    </w:p>
  </w:footnote>
  <w:footnote w:id="22">
    <w:p w14:paraId="565933C9" w14:textId="77777777" w:rsidR="00AD5D06" w:rsidRPr="00A114BB" w:rsidRDefault="00AD5D06" w:rsidP="00C268BF">
      <w:pPr>
        <w:pStyle w:val="Heading9"/>
        <w:rPr>
          <w:lang w:val="ru-RU"/>
        </w:rPr>
      </w:pPr>
      <w:r>
        <w:rPr>
          <w:rStyle w:val="NoneA"/>
          <w:vertAlign w:val="superscript"/>
          <w:lang w:val="fr-FR"/>
        </w:rPr>
        <w:footnoteRef/>
      </w:r>
      <w:r w:rsidRPr="00A114BB">
        <w:rPr>
          <w:rStyle w:val="NoneA"/>
          <w:szCs w:val="18"/>
          <w:lang w:val="ru-RU"/>
        </w:rPr>
        <w:t xml:space="preserve"> </w:t>
      </w:r>
      <w:r w:rsidR="00A114BB">
        <w:rPr>
          <w:rStyle w:val="NoneA"/>
          <w:szCs w:val="18"/>
          <w:lang w:val="ru-RU"/>
        </w:rPr>
        <w:t>Источник данных</w:t>
      </w:r>
      <w:r w:rsidRPr="00A114BB">
        <w:rPr>
          <w:rStyle w:val="NoneA"/>
          <w:szCs w:val="18"/>
          <w:lang w:val="ru-RU"/>
        </w:rPr>
        <w:t xml:space="preserve">: </w:t>
      </w:r>
      <w:hyperlink r:id="rId4" w:history="1">
        <w:r w:rsidR="003C6323" w:rsidRPr="008F56AC">
          <w:rPr>
            <w:rStyle w:val="Hyperlink"/>
            <w:lang w:val="en-US"/>
          </w:rPr>
          <w:t>http</w:t>
        </w:r>
        <w:r w:rsidR="003C6323" w:rsidRPr="00A114BB">
          <w:rPr>
            <w:rStyle w:val="Hyperlink"/>
            <w:lang w:val="ru-RU"/>
          </w:rPr>
          <w:t>://</w:t>
        </w:r>
        <w:r w:rsidR="003C6323" w:rsidRPr="008F56AC">
          <w:rPr>
            <w:rStyle w:val="Hyperlink"/>
            <w:lang w:val="en-US"/>
          </w:rPr>
          <w:t>whc</w:t>
        </w:r>
        <w:r w:rsidR="003C6323" w:rsidRPr="00A114BB">
          <w:rPr>
            <w:rStyle w:val="Hyperlink"/>
            <w:lang w:val="ru-RU"/>
          </w:rPr>
          <w:t>.</w:t>
        </w:r>
        <w:r w:rsidR="003C6323" w:rsidRPr="008F56AC">
          <w:rPr>
            <w:rStyle w:val="Hyperlink"/>
            <w:lang w:val="en-US"/>
          </w:rPr>
          <w:t>unesco</w:t>
        </w:r>
        <w:r w:rsidR="003C6323" w:rsidRPr="00A114BB">
          <w:rPr>
            <w:rStyle w:val="Hyperlink"/>
            <w:lang w:val="ru-RU"/>
          </w:rPr>
          <w:t>.</w:t>
        </w:r>
        <w:r w:rsidR="003C6323" w:rsidRPr="008F56AC">
          <w:rPr>
            <w:rStyle w:val="Hyperlink"/>
            <w:lang w:val="en-US"/>
          </w:rPr>
          <w:t>org</w:t>
        </w:r>
        <w:r w:rsidR="003C6323" w:rsidRPr="00A114BB">
          <w:rPr>
            <w:rStyle w:val="Hyperlink"/>
            <w:lang w:val="ru-RU"/>
          </w:rPr>
          <w:t>/</w:t>
        </w:r>
        <w:r w:rsidR="003C6323" w:rsidRPr="008F56AC">
          <w:rPr>
            <w:rStyle w:val="Hyperlink"/>
            <w:lang w:val="en-US"/>
          </w:rPr>
          <w:t>en</w:t>
        </w:r>
      </w:hyperlink>
      <w:r w:rsidR="003C6323" w:rsidRPr="00A114BB">
        <w:rPr>
          <w:lang w:val="ru-RU"/>
        </w:rPr>
        <w:t xml:space="preserve"> </w:t>
      </w:r>
      <w:r w:rsidRPr="00A114BB">
        <w:rPr>
          <w:rStyle w:val="NoneA"/>
          <w:szCs w:val="18"/>
          <w:lang w:val="ru-RU"/>
        </w:rPr>
        <w:t xml:space="preserve">– </w:t>
      </w:r>
      <w:r w:rsidR="00A114BB">
        <w:rPr>
          <w:rStyle w:val="NoneA"/>
          <w:szCs w:val="18"/>
          <w:lang w:val="ru-RU"/>
        </w:rPr>
        <w:t>графика:</w:t>
      </w:r>
      <w:r w:rsidRPr="00A114BB">
        <w:rPr>
          <w:rStyle w:val="NoneA"/>
          <w:szCs w:val="18"/>
          <w:lang w:val="ru-RU"/>
        </w:rPr>
        <w:t xml:space="preserve"> </w:t>
      </w:r>
      <w:r w:rsidR="00A114BB">
        <w:rPr>
          <w:rStyle w:val="NoneA"/>
          <w:szCs w:val="18"/>
          <w:lang w:val="ru-RU"/>
        </w:rPr>
        <w:t>Лила Скарвели</w:t>
      </w:r>
    </w:p>
  </w:footnote>
  <w:footnote w:id="23">
    <w:p w14:paraId="37247C43" w14:textId="77777777" w:rsidR="003C6323" w:rsidRPr="00D23FAF" w:rsidRDefault="003C6323">
      <w:pPr>
        <w:pStyle w:val="FootnoteText"/>
        <w:rPr>
          <w:rFonts w:ascii="Cambria" w:hAnsi="Cambria" w:cs="Calibri"/>
          <w:sz w:val="18"/>
          <w:szCs w:val="18"/>
          <w:lang w:val="ru-RU"/>
        </w:rPr>
      </w:pPr>
      <w:r w:rsidRPr="00D34AE5">
        <w:rPr>
          <w:rStyle w:val="FootnoteReference"/>
          <w:rFonts w:ascii="Cambria" w:hAnsi="Cambria" w:cs="Calibri"/>
          <w:sz w:val="18"/>
          <w:szCs w:val="18"/>
        </w:rPr>
        <w:footnoteRef/>
      </w:r>
      <w:r w:rsidRPr="00D23FAF">
        <w:rPr>
          <w:rFonts w:ascii="Cambria" w:hAnsi="Cambria" w:cs="Calibri"/>
          <w:sz w:val="18"/>
          <w:szCs w:val="18"/>
          <w:lang w:val="ru-RU"/>
        </w:rPr>
        <w:t xml:space="preserve"> </w:t>
      </w:r>
      <w:r w:rsidR="00D23FAF" w:rsidRPr="00D23FAF">
        <w:rPr>
          <w:rFonts w:ascii="Cambria" w:hAnsi="Cambria" w:cs="Calibri"/>
          <w:sz w:val="18"/>
          <w:szCs w:val="18"/>
          <w:lang w:val="ru-RU"/>
        </w:rPr>
        <w:t>Источник данных</w:t>
      </w:r>
      <w:r w:rsidR="00D23FAF">
        <w:rPr>
          <w:rFonts w:ascii="Cambria" w:hAnsi="Cambria" w:cs="Calibri"/>
          <w:sz w:val="18"/>
          <w:szCs w:val="18"/>
          <w:lang w:val="ru-RU"/>
        </w:rPr>
        <w:t xml:space="preserve"> </w:t>
      </w:r>
      <w:hyperlink r:id="rId5" w:history="1">
        <w:r w:rsidRPr="00D34AE5">
          <w:rPr>
            <w:rStyle w:val="Hyperlink"/>
            <w:rFonts w:ascii="Cambria" w:hAnsi="Cambria" w:cs="Calibri"/>
            <w:sz w:val="18"/>
            <w:szCs w:val="18"/>
          </w:rPr>
          <w:t>http</w:t>
        </w:r>
        <w:r w:rsidRPr="00D23FAF">
          <w:rPr>
            <w:rStyle w:val="Hyperlink"/>
            <w:rFonts w:ascii="Cambria" w:hAnsi="Cambria" w:cs="Calibri"/>
            <w:sz w:val="18"/>
            <w:szCs w:val="18"/>
            <w:lang w:val="ru-RU"/>
          </w:rPr>
          <w:t>://</w:t>
        </w:r>
        <w:r w:rsidRPr="00D34AE5">
          <w:rPr>
            <w:rStyle w:val="Hyperlink"/>
            <w:rFonts w:ascii="Cambria" w:hAnsi="Cambria" w:cs="Calibri"/>
            <w:sz w:val="18"/>
            <w:szCs w:val="18"/>
          </w:rPr>
          <w:t>www</w:t>
        </w:r>
        <w:r w:rsidRPr="00D23FAF">
          <w:rPr>
            <w:rStyle w:val="Hyperlink"/>
            <w:rFonts w:ascii="Cambria" w:hAnsi="Cambria" w:cs="Calibri"/>
            <w:sz w:val="18"/>
            <w:szCs w:val="18"/>
            <w:lang w:val="ru-RU"/>
          </w:rPr>
          <w:t>.</w:t>
        </w:r>
        <w:r w:rsidRPr="00D34AE5">
          <w:rPr>
            <w:rStyle w:val="Hyperlink"/>
            <w:rFonts w:ascii="Cambria" w:hAnsi="Cambria" w:cs="Calibri"/>
            <w:sz w:val="18"/>
            <w:szCs w:val="18"/>
          </w:rPr>
          <w:t>unesco</w:t>
        </w:r>
        <w:r w:rsidRPr="00D23FAF">
          <w:rPr>
            <w:rStyle w:val="Hyperlink"/>
            <w:rFonts w:ascii="Cambria" w:hAnsi="Cambria" w:cs="Calibri"/>
            <w:sz w:val="18"/>
            <w:szCs w:val="18"/>
            <w:lang w:val="ru-RU"/>
          </w:rPr>
          <w:t>.</w:t>
        </w:r>
        <w:r w:rsidRPr="00D34AE5">
          <w:rPr>
            <w:rStyle w:val="Hyperlink"/>
            <w:rFonts w:ascii="Cambria" w:hAnsi="Cambria" w:cs="Calibri"/>
            <w:sz w:val="18"/>
            <w:szCs w:val="18"/>
          </w:rPr>
          <w:t>org</w:t>
        </w:r>
        <w:r w:rsidRPr="00D23FAF">
          <w:rPr>
            <w:rStyle w:val="Hyperlink"/>
            <w:rFonts w:ascii="Cambria" w:hAnsi="Cambria" w:cs="Calibri"/>
            <w:sz w:val="18"/>
            <w:szCs w:val="18"/>
            <w:lang w:val="ru-RU"/>
          </w:rPr>
          <w:t>/</w:t>
        </w:r>
        <w:r w:rsidRPr="00D34AE5">
          <w:rPr>
            <w:rStyle w:val="Hyperlink"/>
            <w:rFonts w:ascii="Cambria" w:hAnsi="Cambria" w:cs="Calibri"/>
            <w:sz w:val="18"/>
            <w:szCs w:val="18"/>
          </w:rPr>
          <w:t>culture</w:t>
        </w:r>
        <w:r w:rsidRPr="00D23FAF">
          <w:rPr>
            <w:rStyle w:val="Hyperlink"/>
            <w:rFonts w:ascii="Cambria" w:hAnsi="Cambria" w:cs="Calibri"/>
            <w:sz w:val="18"/>
            <w:szCs w:val="18"/>
            <w:lang w:val="ru-RU"/>
          </w:rPr>
          <w:t>/</w:t>
        </w:r>
        <w:r w:rsidRPr="00D34AE5">
          <w:rPr>
            <w:rStyle w:val="Hyperlink"/>
            <w:rFonts w:ascii="Cambria" w:hAnsi="Cambria" w:cs="Calibri"/>
            <w:sz w:val="18"/>
            <w:szCs w:val="18"/>
          </w:rPr>
          <w:t>ich</w:t>
        </w:r>
        <w:r w:rsidRPr="00D23FAF">
          <w:rPr>
            <w:rStyle w:val="Hyperlink"/>
            <w:rFonts w:ascii="Cambria" w:hAnsi="Cambria" w:cs="Calibri"/>
            <w:sz w:val="18"/>
            <w:szCs w:val="18"/>
            <w:lang w:val="ru-RU"/>
          </w:rPr>
          <w:t>/</w:t>
        </w:r>
        <w:r w:rsidRPr="00D34AE5">
          <w:rPr>
            <w:rStyle w:val="Hyperlink"/>
            <w:rFonts w:ascii="Cambria" w:hAnsi="Cambria" w:cs="Calibri"/>
            <w:sz w:val="18"/>
            <w:szCs w:val="18"/>
          </w:rPr>
          <w:t>en</w:t>
        </w:r>
      </w:hyperlink>
      <w:r w:rsidRPr="00D23FAF">
        <w:rPr>
          <w:rFonts w:ascii="Cambria" w:hAnsi="Cambria" w:cs="Calibri"/>
          <w:sz w:val="18"/>
          <w:szCs w:val="18"/>
          <w:lang w:val="ru-RU"/>
        </w:rPr>
        <w:t xml:space="preserve"> - </w:t>
      </w:r>
      <w:r w:rsidR="00D23FAF" w:rsidRPr="00D23FAF">
        <w:rPr>
          <w:rFonts w:ascii="Cambria" w:hAnsi="Cambria" w:cs="Calibri"/>
          <w:sz w:val="18"/>
          <w:szCs w:val="18"/>
          <w:lang w:val="ru-RU"/>
        </w:rPr>
        <w:t>графика: Лила Скарвели</w:t>
      </w:r>
    </w:p>
  </w:footnote>
  <w:footnote w:id="24">
    <w:p w14:paraId="0DBFF2CE" w14:textId="77777777" w:rsidR="00AD5D06" w:rsidRPr="000C565A" w:rsidRDefault="00AD5D06" w:rsidP="003D7EEC">
      <w:pPr>
        <w:pStyle w:val="FootnoteText"/>
        <w:rPr>
          <w:lang w:val="ru-RU"/>
        </w:rPr>
      </w:pPr>
      <w:r>
        <w:rPr>
          <w:rStyle w:val="NoneA"/>
          <w:rFonts w:ascii="Cambria" w:eastAsia="Cambria" w:hAnsi="Cambria" w:cs="Cambria"/>
          <w:b/>
          <w:bCs/>
          <w:sz w:val="24"/>
          <w:szCs w:val="24"/>
          <w:vertAlign w:val="superscript"/>
          <w:lang w:val="fr-FR"/>
        </w:rPr>
        <w:footnoteRef/>
      </w:r>
      <w:r>
        <w:rPr>
          <w:rStyle w:val="NoneA"/>
          <w:lang w:val="fr-FR"/>
        </w:rPr>
        <w:t xml:space="preserve"> </w:t>
      </w:r>
      <w:r w:rsidR="000C565A">
        <w:rPr>
          <w:rStyle w:val="Heading9Char"/>
          <w:rFonts w:eastAsia="Helvetica"/>
          <w:lang w:val="ru-RU"/>
        </w:rPr>
        <w:t>Источник</w:t>
      </w:r>
      <w:r w:rsidRPr="00AD5D06">
        <w:rPr>
          <w:rStyle w:val="Heading9Char"/>
          <w:rFonts w:eastAsia="Helvetica"/>
          <w:lang w:val="fr-FR"/>
        </w:rPr>
        <w:t xml:space="preserve">: </w:t>
      </w:r>
      <w:hyperlink r:id="rId6" w:history="1">
        <w:r w:rsidRPr="00AD5D06">
          <w:rPr>
            <w:rStyle w:val="Heading9Char"/>
            <w:rFonts w:eastAsia="Helvetica"/>
            <w:lang w:val="fr-FR"/>
          </w:rPr>
          <w:t>https://ec.europa.eu/growth/tools-databases/eden_en</w:t>
        </w:r>
      </w:hyperlink>
      <w:r w:rsidRPr="00AD5D06">
        <w:rPr>
          <w:rStyle w:val="Heading9Char"/>
          <w:rFonts w:eastAsia="Helvetica"/>
          <w:lang w:val="fr-FR"/>
        </w:rPr>
        <w:t xml:space="preserve"> - </w:t>
      </w:r>
      <w:r w:rsidR="000C565A">
        <w:rPr>
          <w:rStyle w:val="Heading9Char"/>
          <w:rFonts w:eastAsia="Helvetica"/>
          <w:lang w:val="ru-RU"/>
        </w:rPr>
        <w:t>графика:</w:t>
      </w:r>
      <w:r w:rsidRPr="00AD5D06">
        <w:rPr>
          <w:rStyle w:val="Heading9Char"/>
          <w:rFonts w:eastAsia="Helvetica"/>
          <w:lang w:val="fr-FR"/>
        </w:rPr>
        <w:t xml:space="preserve"> </w:t>
      </w:r>
      <w:r w:rsidR="000C565A">
        <w:rPr>
          <w:rStyle w:val="Heading9Char"/>
          <w:rFonts w:eastAsia="Helvetica"/>
          <w:lang w:val="ru-RU"/>
        </w:rPr>
        <w:t>Лила Скарвели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8B0EA9" w14:textId="77777777" w:rsidR="00AD5D06" w:rsidRPr="001C7FEB" w:rsidRDefault="00175D66" w:rsidP="005E2112">
    <w:pPr>
      <w:pStyle w:val="Header"/>
      <w:rPr>
        <w:b/>
        <w:color w:val="166B7F"/>
        <w:lang w:val="ru-RU"/>
      </w:rPr>
    </w:pPr>
    <w:r>
      <w:rPr>
        <w:b/>
        <w:color w:val="166B7F"/>
        <w:lang w:val="ru-RU"/>
      </w:rPr>
      <w:t>Репрезентативное</w:t>
    </w:r>
    <w:r w:rsidRPr="00EC1C10">
      <w:rPr>
        <w:b/>
        <w:color w:val="166B7F"/>
        <w:lang w:val="ru-RU"/>
      </w:rPr>
      <w:t xml:space="preserve"> </w:t>
    </w:r>
    <w:r w:rsidR="00894AC8">
      <w:rPr>
        <w:b/>
        <w:color w:val="166B7F"/>
        <w:lang w:val="ru-RU"/>
      </w:rPr>
      <w:t>исследование</w:t>
    </w:r>
    <w:r w:rsidR="00DD6A91" w:rsidRPr="001C7FEB">
      <w:rPr>
        <w:b/>
        <w:color w:val="166B7F"/>
        <w:lang w:val="ru-RU"/>
      </w:rPr>
      <w:t>: каким образом творческие сферы могут стимулировать инновации в туризме в северном регионе?</w:t>
    </w:r>
    <w:r w:rsidR="00DD6A91" w:rsidRPr="00DA50A9">
      <w:rPr>
        <w:rFonts w:ascii="Helvetica" w:hAnsi="Helvetica"/>
        <w:b/>
        <w:color w:val="FFFFFF"/>
        <w:sz w:val="32"/>
        <w:szCs w:val="32"/>
        <w:lang w:val="ru-RU"/>
      </w:rPr>
      <w:t xml:space="preserve"> </w:t>
    </w:r>
  </w:p>
  <w:p w14:paraId="79BE312C" w14:textId="77777777" w:rsidR="00AD5D06" w:rsidRPr="00DD6A91" w:rsidRDefault="00DD6A91" w:rsidP="00EA2935">
    <w:pPr>
      <w:pStyle w:val="Header"/>
      <w:rPr>
        <w:color w:val="7F1F1F"/>
        <w:lang w:val="ru-RU"/>
      </w:rPr>
    </w:pPr>
    <w:r>
      <w:rPr>
        <w:color w:val="7F1F1F"/>
        <w:lang w:val="ru-RU"/>
      </w:rPr>
      <w:t xml:space="preserve">Межстрановой </w:t>
    </w:r>
    <w:r w:rsidR="0022770A">
      <w:rPr>
        <w:color w:val="7F1F1F"/>
        <w:lang w:val="ru-RU"/>
      </w:rPr>
      <w:t>доклад</w:t>
    </w:r>
  </w:p>
  <w:p w14:paraId="107165A4" w14:textId="77777777" w:rsidR="00AD5D06" w:rsidRDefault="00AD5D06" w:rsidP="005E211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AF9761" w14:textId="77777777" w:rsidR="00AD5D06" w:rsidRDefault="00AD5D06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3617A8" w14:textId="77777777" w:rsidR="00EC1C10" w:rsidRPr="00EC1C10" w:rsidRDefault="00175D66" w:rsidP="00EC1C10">
    <w:pPr>
      <w:tabs>
        <w:tab w:val="center" w:pos="4536"/>
        <w:tab w:val="right" w:pos="9072"/>
      </w:tabs>
      <w:rPr>
        <w:b/>
        <w:color w:val="166B7F"/>
        <w:lang w:val="ru-RU"/>
      </w:rPr>
    </w:pPr>
    <w:r>
      <w:rPr>
        <w:b/>
        <w:color w:val="166B7F"/>
        <w:lang w:val="ru-RU"/>
      </w:rPr>
      <w:t>Репрезентативное</w:t>
    </w:r>
    <w:r w:rsidRPr="00EC1C10">
      <w:rPr>
        <w:b/>
        <w:color w:val="166B7F"/>
        <w:lang w:val="ru-RU"/>
      </w:rPr>
      <w:t xml:space="preserve"> </w:t>
    </w:r>
    <w:r w:rsidR="001C4D51">
      <w:rPr>
        <w:b/>
        <w:color w:val="166B7F"/>
        <w:lang w:val="ru-RU"/>
      </w:rPr>
      <w:t>исследование</w:t>
    </w:r>
    <w:r w:rsidR="00EC1C10" w:rsidRPr="00EC1C10">
      <w:rPr>
        <w:b/>
        <w:color w:val="166B7F"/>
        <w:lang w:val="ru-RU"/>
      </w:rPr>
      <w:t>: каким образом творческие сферы могут стимулировать инновации в туризме в северном регионе?</w:t>
    </w:r>
    <w:r w:rsidR="00EC1C10" w:rsidRPr="00EC1C10">
      <w:rPr>
        <w:rFonts w:ascii="Helvetica" w:hAnsi="Helvetica"/>
        <w:b/>
        <w:color w:val="FFFFFF"/>
        <w:sz w:val="32"/>
        <w:szCs w:val="32"/>
        <w:lang w:val="ru-RU"/>
      </w:rPr>
      <w:t xml:space="preserve"> </w:t>
    </w:r>
  </w:p>
  <w:p w14:paraId="3A36683D" w14:textId="77777777" w:rsidR="00AD5D06" w:rsidRPr="005E2112" w:rsidRDefault="00EC1C10" w:rsidP="00EC1C10">
    <w:pPr>
      <w:pStyle w:val="Header"/>
      <w:rPr>
        <w:color w:val="7F1F1F"/>
      </w:rPr>
    </w:pPr>
    <w:r w:rsidRPr="00EC1C10">
      <w:rPr>
        <w:color w:val="7F1F1F"/>
        <w:lang w:val="ru-RU"/>
      </w:rPr>
      <w:t>Межстрановой доклад</w:t>
    </w:r>
  </w:p>
  <w:p w14:paraId="5449CEB1" w14:textId="77777777" w:rsidR="00AD5D06" w:rsidRPr="0030089B" w:rsidRDefault="00AD5D06" w:rsidP="000133A0">
    <w:pPr>
      <w:pStyle w:val="Header"/>
    </w:pPr>
  </w:p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D6FE31" w14:textId="77777777" w:rsidR="00AD5D06" w:rsidRDefault="00AD5D06">
    <w:pPr>
      <w:pStyle w:val="Header"/>
    </w:pPr>
  </w:p>
</w:hdr>
</file>

<file path=word/header5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A8B80" w14:textId="77777777" w:rsidR="006B1729" w:rsidRPr="00EC1C10" w:rsidRDefault="00175D66" w:rsidP="006B1729">
    <w:pPr>
      <w:tabs>
        <w:tab w:val="center" w:pos="4536"/>
        <w:tab w:val="right" w:pos="9072"/>
      </w:tabs>
      <w:rPr>
        <w:b/>
        <w:color w:val="166B7F"/>
        <w:lang w:val="ru-RU"/>
      </w:rPr>
    </w:pPr>
    <w:r>
      <w:rPr>
        <w:b/>
        <w:color w:val="166B7F"/>
        <w:lang w:val="ru-RU"/>
      </w:rPr>
      <w:t>Репрезентативное</w:t>
    </w:r>
    <w:r w:rsidR="006B1729" w:rsidRPr="00EC1C10">
      <w:rPr>
        <w:b/>
        <w:color w:val="166B7F"/>
        <w:lang w:val="ru-RU"/>
      </w:rPr>
      <w:t xml:space="preserve"> </w:t>
    </w:r>
    <w:r>
      <w:rPr>
        <w:b/>
        <w:color w:val="166B7F"/>
        <w:lang w:val="ru-RU"/>
      </w:rPr>
      <w:t>исследование</w:t>
    </w:r>
    <w:r w:rsidR="006B1729" w:rsidRPr="00EC1C10">
      <w:rPr>
        <w:b/>
        <w:color w:val="166B7F"/>
        <w:lang w:val="ru-RU"/>
      </w:rPr>
      <w:t xml:space="preserve">: каким образом творческие сферы могут стимулировать инновации в туризме в </w:t>
    </w:r>
    <w:r w:rsidR="00DB6769">
      <w:rPr>
        <w:b/>
        <w:color w:val="166B7F"/>
        <w:lang w:val="ru-RU"/>
      </w:rPr>
      <w:t>С</w:t>
    </w:r>
    <w:r w:rsidR="006B1729" w:rsidRPr="00EC1C10">
      <w:rPr>
        <w:b/>
        <w:color w:val="166B7F"/>
        <w:lang w:val="ru-RU"/>
      </w:rPr>
      <w:t>еверном регионе?</w:t>
    </w:r>
    <w:r w:rsidR="006B1729" w:rsidRPr="00EC1C10">
      <w:rPr>
        <w:rFonts w:ascii="Helvetica" w:hAnsi="Helvetica"/>
        <w:b/>
        <w:color w:val="FFFFFF"/>
        <w:sz w:val="32"/>
        <w:szCs w:val="32"/>
        <w:lang w:val="ru-RU"/>
      </w:rPr>
      <w:t xml:space="preserve"> </w:t>
    </w:r>
  </w:p>
  <w:p w14:paraId="75669426" w14:textId="77777777" w:rsidR="00AD5D06" w:rsidRDefault="006B1729" w:rsidP="006B1729">
    <w:pPr>
      <w:pStyle w:val="Header"/>
      <w:rPr>
        <w:color w:val="7F1F1F"/>
      </w:rPr>
    </w:pPr>
    <w:r w:rsidRPr="00EC1C10">
      <w:rPr>
        <w:color w:val="7F1F1F"/>
        <w:lang w:val="ru-RU"/>
      </w:rPr>
      <w:t>Межстрановой доклад</w:t>
    </w:r>
  </w:p>
  <w:p w14:paraId="7B4E7029" w14:textId="77777777" w:rsidR="00AD5D06" w:rsidRPr="00EA2935" w:rsidRDefault="00AD5D06" w:rsidP="00EA2935">
    <w:pPr>
      <w:pStyle w:val="Header"/>
      <w:rPr>
        <w:color w:val="7F1F1F"/>
        <w:sz w:val="2"/>
        <w:szCs w:val="2"/>
      </w:rPr>
    </w:pPr>
  </w:p>
</w:hdr>
</file>

<file path=word/header6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9B4AEC" w14:textId="77777777" w:rsidR="00AD5D06" w:rsidRPr="00AD5D06" w:rsidRDefault="00AD5D06" w:rsidP="000133A0">
    <w:pPr>
      <w:pStyle w:val="Header"/>
      <w:rPr>
        <w:b/>
        <w:color w:val="166B7F"/>
        <w:lang w:val="en-US"/>
      </w:rPr>
    </w:pPr>
    <w:r w:rsidRPr="00AD5D06">
      <w:rPr>
        <w:b/>
        <w:color w:val="166B7F"/>
        <w:lang w:val="en-US"/>
      </w:rPr>
      <w:t>Mapping exercise: How could creative industries foster innovation in tourism in the northern dimension area?</w:t>
    </w:r>
  </w:p>
  <w:p w14:paraId="5395F395" w14:textId="77777777" w:rsidR="00AD5D06" w:rsidRPr="005E2112" w:rsidRDefault="00AD5D06" w:rsidP="00EA2935">
    <w:pPr>
      <w:pStyle w:val="Header"/>
      <w:rPr>
        <w:color w:val="7F1F1F"/>
      </w:rPr>
    </w:pPr>
    <w:r>
      <w:rPr>
        <w:color w:val="7F1F1F"/>
      </w:rPr>
      <w:t>Cross-country report</w:t>
    </w:r>
  </w:p>
  <w:p w14:paraId="3AAE8FA5" w14:textId="77777777" w:rsidR="00AD5D06" w:rsidRPr="0030089B" w:rsidRDefault="00AD5D06" w:rsidP="000133A0">
    <w:pPr>
      <w:pStyle w:val="Header"/>
    </w:pPr>
  </w:p>
</w:hdr>
</file>

<file path=word/header7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1CBCAC" w14:textId="77777777" w:rsidR="00AD5D06" w:rsidRPr="008149A1" w:rsidRDefault="00AD5D06" w:rsidP="008149A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E66D6"/>
    <w:multiLevelType w:val="hybridMultilevel"/>
    <w:tmpl w:val="DC32004E"/>
    <w:styleLink w:val="ImportedStyle4"/>
    <w:lvl w:ilvl="0" w:tplc="F06E703A">
      <w:start w:val="1"/>
      <w:numFmt w:val="upperLetter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D9AAC6F2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AF5CEDB2">
      <w:start w:val="1"/>
      <w:numFmt w:val="lowerRoman"/>
      <w:lvlText w:val="%3."/>
      <w:lvlJc w:val="left"/>
      <w:pPr>
        <w:ind w:left="2160" w:hanging="282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5D6455A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1A9EA398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6E4A7D42">
      <w:start w:val="1"/>
      <w:numFmt w:val="lowerRoman"/>
      <w:lvlText w:val="%6."/>
      <w:lvlJc w:val="left"/>
      <w:pPr>
        <w:ind w:left="4320" w:hanging="282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ACA230E0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6A2A4096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1ED8B00C">
      <w:start w:val="1"/>
      <w:numFmt w:val="lowerRoman"/>
      <w:lvlText w:val="%9."/>
      <w:lvlJc w:val="left"/>
      <w:pPr>
        <w:ind w:left="6480" w:hanging="282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08B77742"/>
    <w:multiLevelType w:val="hybridMultilevel"/>
    <w:tmpl w:val="00123116"/>
    <w:styleLink w:val="ImportedStyle11"/>
    <w:lvl w:ilvl="0" w:tplc="8E0CE866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344CA37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D0F4DF7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E8549602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4852D3A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0D9A0D5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C2303EC8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D16A6C5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837495E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0CCE7F3C"/>
    <w:multiLevelType w:val="hybridMultilevel"/>
    <w:tmpl w:val="F230B6F0"/>
    <w:styleLink w:val="ImportedStyle16"/>
    <w:lvl w:ilvl="0" w:tplc="CDD05FAA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660A0FD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99BC5B6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654224AA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F8405DD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73DC513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496419E6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11009EF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381E4FF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0D5E7BDA"/>
    <w:multiLevelType w:val="hybridMultilevel"/>
    <w:tmpl w:val="4B124186"/>
    <w:styleLink w:val="ImportedStyle10"/>
    <w:lvl w:ilvl="0" w:tplc="01D235F0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846800B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E5382C5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A2EE15E2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CFB2878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B8CC040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C4768B32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7C9AAE4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36187D6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11AB746B"/>
    <w:multiLevelType w:val="multilevel"/>
    <w:tmpl w:val="1460E726"/>
    <w:lvl w:ilvl="0">
      <w:start w:val="1"/>
      <w:numFmt w:val="decimal"/>
      <w:isLgl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decimal"/>
      <w:isLgl/>
      <w:lvlText w:val="%1.%2"/>
      <w:lvlJc w:val="right"/>
      <w:pPr>
        <w:tabs>
          <w:tab w:val="num" w:pos="907"/>
        </w:tabs>
        <w:ind w:left="567" w:hanging="283"/>
      </w:pPr>
      <w:rPr>
        <w:rFonts w:hint="default"/>
      </w:rPr>
    </w:lvl>
    <w:lvl w:ilvl="2">
      <w:start w:val="1"/>
      <w:numFmt w:val="decimal"/>
      <w:isLgl/>
      <w:lvlText w:val="%1.%2.%3"/>
      <w:lvlJc w:val="right"/>
      <w:pPr>
        <w:tabs>
          <w:tab w:val="num" w:pos="907"/>
        </w:tabs>
        <w:ind w:left="567" w:hanging="57"/>
      </w:pPr>
      <w:rPr>
        <w:rFonts w:hint="default"/>
      </w:rPr>
    </w:lvl>
    <w:lvl w:ilvl="3">
      <w:start w:val="1"/>
      <w:numFmt w:val="decimal"/>
      <w:pStyle w:val="Heading4"/>
      <w:isLgl/>
      <w:lvlText w:val="%1.%2.%3.%4"/>
      <w:lvlJc w:val="right"/>
      <w:pPr>
        <w:tabs>
          <w:tab w:val="num" w:pos="567"/>
        </w:tabs>
        <w:ind w:left="567" w:hanging="34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1139"/>
        </w:tabs>
        <w:ind w:left="2421" w:hanging="1134"/>
      </w:pPr>
      <w:rPr>
        <w:rFonts w:hint="default"/>
      </w:rPr>
    </w:lvl>
    <w:lvl w:ilvl="5">
      <w:start w:val="1"/>
      <w:numFmt w:val="none"/>
      <w:lvlText w:val=""/>
      <w:lvlJc w:val="right"/>
      <w:pPr>
        <w:tabs>
          <w:tab w:val="num" w:pos="203"/>
        </w:tabs>
        <w:ind w:left="207" w:hanging="284"/>
      </w:pPr>
      <w:rPr>
        <w:rFonts w:hint="default"/>
      </w:rPr>
    </w:lvl>
    <w:lvl w:ilvl="6">
      <w:start w:val="1"/>
      <w:numFmt w:val="decimal"/>
      <w:lvlText w:val="%7%5"/>
      <w:lvlJc w:val="right"/>
      <w:pPr>
        <w:tabs>
          <w:tab w:val="num" w:pos="347"/>
        </w:tabs>
        <w:ind w:left="207" w:hanging="284"/>
      </w:pPr>
      <w:rPr>
        <w:rFonts w:hint="default"/>
      </w:rPr>
    </w:lvl>
    <w:lvl w:ilvl="7">
      <w:start w:val="1"/>
      <w:numFmt w:val="none"/>
      <w:lvlText w:val=""/>
      <w:lvlJc w:val="right"/>
      <w:pPr>
        <w:tabs>
          <w:tab w:val="num" w:pos="491"/>
        </w:tabs>
        <w:ind w:left="207" w:hanging="28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635"/>
        </w:tabs>
        <w:ind w:left="635" w:hanging="1584"/>
      </w:pPr>
      <w:rPr>
        <w:rFonts w:hint="default"/>
      </w:rPr>
    </w:lvl>
  </w:abstractNum>
  <w:abstractNum w:abstractNumId="5">
    <w:nsid w:val="16D819E2"/>
    <w:multiLevelType w:val="multilevel"/>
    <w:tmpl w:val="EB9EBC9C"/>
    <w:lvl w:ilvl="0">
      <w:start w:val="1"/>
      <w:numFmt w:val="bullet"/>
      <w:pStyle w:val="Bullet1"/>
      <w:lvlText w:val=""/>
      <w:lvlJc w:val="left"/>
      <w:pPr>
        <w:tabs>
          <w:tab w:val="num" w:pos="284"/>
        </w:tabs>
        <w:ind w:left="284" w:hanging="284"/>
      </w:pPr>
      <w:rPr>
        <w:rFonts w:ascii="Wingdings 2" w:hAnsi="Wingdings 2" w:cs="Times New Roman" w:hint="default"/>
        <w:color w:val="80A1B6"/>
        <w:sz w:val="20"/>
        <w:szCs w:val="24"/>
      </w:rPr>
    </w:lvl>
    <w:lvl w:ilvl="1">
      <w:start w:val="1"/>
      <w:numFmt w:val="bullet"/>
      <w:pStyle w:val="Bullet2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cs="Times New Roman" w:hint="default"/>
        <w:color w:val="808080"/>
        <w:szCs w:val="24"/>
      </w:rPr>
    </w:lvl>
    <w:lvl w:ilvl="2">
      <w:start w:val="1"/>
      <w:numFmt w:val="bullet"/>
      <w:pStyle w:val="Bullet3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cs="Times New Roman" w:hint="default"/>
        <w:color w:val="808080"/>
        <w:szCs w:val="24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6">
    <w:nsid w:val="177170A2"/>
    <w:multiLevelType w:val="hybridMultilevel"/>
    <w:tmpl w:val="B388EA90"/>
    <w:styleLink w:val="ImportedStyle3"/>
    <w:lvl w:ilvl="0" w:tplc="23F4AA2C">
      <w:start w:val="1"/>
      <w:numFmt w:val="decimal"/>
      <w:lvlText w:val="%1."/>
      <w:lvlJc w:val="left"/>
      <w:p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D9D67A50">
      <w:start w:val="1"/>
      <w:numFmt w:val="lowerLetter"/>
      <w:lvlText w:val="%2."/>
      <w:lvlJc w:val="left"/>
      <w:pPr>
        <w:tabs>
          <w:tab w:val="left" w:pos="708"/>
          <w:tab w:val="num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28" w:hanging="34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BDE21F56">
      <w:start w:val="1"/>
      <w:numFmt w:val="lowerRoman"/>
      <w:lvlText w:val="%3."/>
      <w:lvlJc w:val="left"/>
      <w:pPr>
        <w:tabs>
          <w:tab w:val="left" w:pos="708"/>
          <w:tab w:val="left" w:pos="1416"/>
          <w:tab w:val="num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36" w:hanging="26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A3A2E658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num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44" w:hanging="32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7C02B5F4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num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552" w:hanging="31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E112F7A0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num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260" w:hanging="22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66F8CCE8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num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968" w:hanging="28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5EB48E9E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num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676" w:hanging="27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E5FA4CC2">
      <w:start w:val="1"/>
      <w:numFmt w:val="lowerRoman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num" w:pos="6372"/>
          <w:tab w:val="left" w:pos="7080"/>
          <w:tab w:val="left" w:pos="7788"/>
          <w:tab w:val="left" w:pos="8496"/>
          <w:tab w:val="left" w:pos="9204"/>
        </w:tabs>
        <w:ind w:left="6384" w:hanging="18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23E36A2A"/>
    <w:multiLevelType w:val="hybridMultilevel"/>
    <w:tmpl w:val="543009F8"/>
    <w:styleLink w:val="ImportedStyle20"/>
    <w:lvl w:ilvl="0" w:tplc="D0A0173A">
      <w:start w:val="1"/>
      <w:numFmt w:val="bullet"/>
      <w:lvlText w:val="•"/>
      <w:lvlJc w:val="left"/>
      <w:pPr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799E0CCC">
      <w:start w:val="1"/>
      <w:numFmt w:val="bullet"/>
      <w:lvlText w:val="o"/>
      <w:lvlJc w:val="left"/>
      <w:pPr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57D01A8A">
      <w:start w:val="1"/>
      <w:numFmt w:val="bullet"/>
      <w:lvlText w:val="▪"/>
      <w:lvlJc w:val="left"/>
      <w:pPr>
        <w:ind w:left="21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5F3020A6">
      <w:start w:val="1"/>
      <w:numFmt w:val="bullet"/>
      <w:lvlText w:val="•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DF0ED4F8">
      <w:start w:val="1"/>
      <w:numFmt w:val="bullet"/>
      <w:lvlText w:val="o"/>
      <w:lvlJc w:val="left"/>
      <w:pPr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BFA6E45C">
      <w:start w:val="1"/>
      <w:numFmt w:val="bullet"/>
      <w:lvlText w:val="▪"/>
      <w:lvlJc w:val="left"/>
      <w:pPr>
        <w:ind w:left="43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30047B7C">
      <w:start w:val="1"/>
      <w:numFmt w:val="bullet"/>
      <w:lvlText w:val="•"/>
      <w:lvlJc w:val="left"/>
      <w:pPr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E9DEA532">
      <w:start w:val="1"/>
      <w:numFmt w:val="bullet"/>
      <w:lvlText w:val="o"/>
      <w:lvlJc w:val="left"/>
      <w:pPr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0562C7F4">
      <w:start w:val="1"/>
      <w:numFmt w:val="bullet"/>
      <w:lvlText w:val="▪"/>
      <w:lvlJc w:val="left"/>
      <w:pPr>
        <w:ind w:left="64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2C97628E"/>
    <w:multiLevelType w:val="hybridMultilevel"/>
    <w:tmpl w:val="69320D4C"/>
    <w:styleLink w:val="ImportedStyle9"/>
    <w:lvl w:ilvl="0" w:tplc="75E0B72C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85E6545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B65461A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A01858D4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37FAE40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DA440DE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CA187730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C70EDD6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4B76739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2F7600BD"/>
    <w:multiLevelType w:val="multilevel"/>
    <w:tmpl w:val="5F4A20BC"/>
    <w:lvl w:ilvl="0">
      <w:start w:val="1"/>
      <w:numFmt w:val="decimal"/>
      <w:pStyle w:val="Heading1"/>
      <w:lvlText w:val="%1."/>
      <w:lvlJc w:val="left"/>
      <w:pPr>
        <w:ind w:left="45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2FB8752E"/>
    <w:multiLevelType w:val="multilevel"/>
    <w:tmpl w:val="4C804BB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5221D1D"/>
    <w:multiLevelType w:val="multilevel"/>
    <w:tmpl w:val="DF2C3FDA"/>
    <w:lvl w:ilvl="0">
      <w:start w:val="1"/>
      <w:numFmt w:val="decimal"/>
      <w:pStyle w:val="NumBullet1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color w:val="0061A1"/>
      </w:rPr>
    </w:lvl>
    <w:lvl w:ilvl="1">
      <w:start w:val="1"/>
      <w:numFmt w:val="lowerLetter"/>
      <w:pStyle w:val="NumBullet2"/>
      <w:lvlText w:val="%2."/>
      <w:lvlJc w:val="left"/>
      <w:pPr>
        <w:tabs>
          <w:tab w:val="num" w:pos="851"/>
        </w:tabs>
        <w:ind w:left="851" w:hanging="426"/>
      </w:pPr>
      <w:rPr>
        <w:rFonts w:hint="default"/>
        <w:color w:val="0061A1"/>
      </w:rPr>
    </w:lvl>
    <w:lvl w:ilvl="2">
      <w:start w:val="1"/>
      <w:numFmt w:val="lowerRoman"/>
      <w:pStyle w:val="NumBullet3"/>
      <w:lvlText w:val="%3."/>
      <w:lvlJc w:val="left"/>
      <w:pPr>
        <w:tabs>
          <w:tab w:val="num" w:pos="1276"/>
        </w:tabs>
        <w:ind w:left="1276" w:hanging="425"/>
      </w:pPr>
      <w:rPr>
        <w:rFonts w:hint="default"/>
        <w:color w:val="0061A1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>
    <w:nsid w:val="375A456D"/>
    <w:multiLevelType w:val="multilevel"/>
    <w:tmpl w:val="4192FEBA"/>
    <w:lvl w:ilvl="0">
      <w:start w:val="1"/>
      <w:numFmt w:val="upperLetter"/>
      <w:lvlRestart w:val="0"/>
      <w:pStyle w:val="Heading5"/>
      <w:lvlText w:val="Appendix %1."/>
      <w:lvlJc w:val="left"/>
      <w:pPr>
        <w:tabs>
          <w:tab w:val="num" w:pos="3241"/>
        </w:tabs>
        <w:ind w:left="3241" w:hanging="3061"/>
      </w:pPr>
      <w:rPr>
        <w:rFonts w:ascii="Cambria" w:hAnsi="Cambria" w:cs="Arial" w:hint="default"/>
        <w:b w:val="0"/>
        <w:i w:val="0"/>
        <w:color w:val="166B7F"/>
        <w:sz w:val="32"/>
        <w:szCs w:val="32"/>
      </w:rPr>
    </w:lvl>
    <w:lvl w:ilvl="1">
      <w:start w:val="1"/>
      <w:numFmt w:val="decimal"/>
      <w:pStyle w:val="Heading6"/>
      <w:lvlText w:val="%1.%2."/>
      <w:lvlJc w:val="right"/>
      <w:pPr>
        <w:tabs>
          <w:tab w:val="num" w:pos="180"/>
        </w:tabs>
        <w:ind w:left="180" w:hanging="283"/>
      </w:pPr>
      <w:rPr>
        <w:rFonts w:ascii="Arial Black" w:hAnsi="Arial Black"/>
        <w:b w:val="0"/>
        <w:i w:val="0"/>
        <w:color w:val="0079C1"/>
        <w:sz w:val="20"/>
      </w:rPr>
    </w:lvl>
    <w:lvl w:ilvl="2">
      <w:start w:val="1"/>
      <w:numFmt w:val="decimal"/>
      <w:pStyle w:val="Heading7"/>
      <w:lvlText w:val="%1.%2.%3."/>
      <w:lvlJc w:val="right"/>
      <w:pPr>
        <w:tabs>
          <w:tab w:val="num" w:pos="180"/>
        </w:tabs>
        <w:ind w:left="180" w:hanging="283"/>
      </w:pPr>
      <w:rPr>
        <w:rFonts w:ascii="Arial Black" w:hAnsi="Arial Black"/>
        <w:b w:val="0"/>
        <w:i w:val="0"/>
        <w:color w:val="000000"/>
        <w:sz w:val="20"/>
      </w:rPr>
    </w:lvl>
    <w:lvl w:ilvl="3">
      <w:start w:val="1"/>
      <w:numFmt w:val="decimal"/>
      <w:pStyle w:val="Heading8"/>
      <w:lvlText w:val="%1.%2.%3.%4."/>
      <w:lvlJc w:val="right"/>
      <w:pPr>
        <w:tabs>
          <w:tab w:val="num" w:pos="180"/>
        </w:tabs>
        <w:ind w:left="180" w:hanging="283"/>
      </w:pPr>
      <w:rPr>
        <w:rFonts w:ascii="Arial" w:hAnsi="Arial" w:cs="Arial"/>
        <w:b w:val="0"/>
        <w:i w:val="0"/>
        <w:color w:val="0079C1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412" w:hanging="792"/>
      </w:pPr>
    </w:lvl>
    <w:lvl w:ilvl="5">
      <w:start w:val="1"/>
      <w:numFmt w:val="decimal"/>
      <w:lvlText w:val="%1.%2.%3.%4.%5.%6."/>
      <w:lvlJc w:val="left"/>
      <w:pPr>
        <w:tabs>
          <w:tab w:val="num" w:pos="3060"/>
        </w:tabs>
        <w:ind w:left="291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780"/>
        </w:tabs>
        <w:ind w:left="342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140"/>
        </w:tabs>
        <w:ind w:left="392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860"/>
        </w:tabs>
        <w:ind w:left="4500" w:hanging="1440"/>
      </w:pPr>
    </w:lvl>
  </w:abstractNum>
  <w:abstractNum w:abstractNumId="13">
    <w:nsid w:val="440A6F88"/>
    <w:multiLevelType w:val="hybridMultilevel"/>
    <w:tmpl w:val="1EE0EDE2"/>
    <w:styleLink w:val="ImportedStyle7"/>
    <w:lvl w:ilvl="0" w:tplc="B08EBE70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3F4C9C1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A53C782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9AB49804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7A187DB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44A260C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CED2E4E0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040A60D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FCEA3C9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nsid w:val="4B140A81"/>
    <w:multiLevelType w:val="hybridMultilevel"/>
    <w:tmpl w:val="2B88465A"/>
    <w:styleLink w:val="ImportedStyle8"/>
    <w:lvl w:ilvl="0" w:tplc="4AFE5608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C2A00C0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F66C37A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4DDC6B96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C7D6107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A2868D8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570E4FD0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59B292E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9E326CC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nsid w:val="4BA255AB"/>
    <w:multiLevelType w:val="hybridMultilevel"/>
    <w:tmpl w:val="76087F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99192A"/>
    <w:multiLevelType w:val="hybridMultilevel"/>
    <w:tmpl w:val="0C268266"/>
    <w:styleLink w:val="ImportedStyle18"/>
    <w:lvl w:ilvl="0" w:tplc="05060D7A">
      <w:start w:val="1"/>
      <w:numFmt w:val="bullet"/>
      <w:lvlText w:val="•"/>
      <w:lvlJc w:val="left"/>
      <w:pPr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40DCC066">
      <w:start w:val="1"/>
      <w:numFmt w:val="bullet"/>
      <w:lvlText w:val="o"/>
      <w:lvlJc w:val="left"/>
      <w:pPr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89BE9EC6">
      <w:start w:val="1"/>
      <w:numFmt w:val="bullet"/>
      <w:lvlText w:val="▪"/>
      <w:lvlJc w:val="left"/>
      <w:pPr>
        <w:ind w:left="21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BC22F406">
      <w:start w:val="1"/>
      <w:numFmt w:val="bullet"/>
      <w:lvlText w:val="•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1340CE0E">
      <w:start w:val="1"/>
      <w:numFmt w:val="bullet"/>
      <w:lvlText w:val="o"/>
      <w:lvlJc w:val="left"/>
      <w:pPr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825EBF2E">
      <w:start w:val="1"/>
      <w:numFmt w:val="bullet"/>
      <w:lvlText w:val="▪"/>
      <w:lvlJc w:val="left"/>
      <w:pPr>
        <w:ind w:left="43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B830B070">
      <w:start w:val="1"/>
      <w:numFmt w:val="bullet"/>
      <w:lvlText w:val="•"/>
      <w:lvlJc w:val="left"/>
      <w:pPr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668C7D22">
      <w:start w:val="1"/>
      <w:numFmt w:val="bullet"/>
      <w:lvlText w:val="o"/>
      <w:lvlJc w:val="left"/>
      <w:pPr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1BB8DBF4">
      <w:start w:val="1"/>
      <w:numFmt w:val="bullet"/>
      <w:lvlText w:val="▪"/>
      <w:lvlJc w:val="left"/>
      <w:pPr>
        <w:ind w:left="64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nsid w:val="4F3D1031"/>
    <w:multiLevelType w:val="hybridMultilevel"/>
    <w:tmpl w:val="CD0A8E2A"/>
    <w:styleLink w:val="ImportedStyle19"/>
    <w:lvl w:ilvl="0" w:tplc="7962442E">
      <w:start w:val="1"/>
      <w:numFmt w:val="bullet"/>
      <w:lvlText w:val="•"/>
      <w:lvlJc w:val="left"/>
      <w:pPr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0C5440E0">
      <w:start w:val="1"/>
      <w:numFmt w:val="bullet"/>
      <w:lvlText w:val="o"/>
      <w:lvlJc w:val="left"/>
      <w:pPr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50BCD23E">
      <w:start w:val="1"/>
      <w:numFmt w:val="bullet"/>
      <w:lvlText w:val="▪"/>
      <w:lvlJc w:val="left"/>
      <w:pPr>
        <w:ind w:left="21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117C3252">
      <w:start w:val="1"/>
      <w:numFmt w:val="bullet"/>
      <w:lvlText w:val="•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C8B4305E">
      <w:start w:val="1"/>
      <w:numFmt w:val="bullet"/>
      <w:lvlText w:val="o"/>
      <w:lvlJc w:val="left"/>
      <w:pPr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024A494E">
      <w:start w:val="1"/>
      <w:numFmt w:val="bullet"/>
      <w:lvlText w:val="▪"/>
      <w:lvlJc w:val="left"/>
      <w:pPr>
        <w:ind w:left="43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B426BF32">
      <w:start w:val="1"/>
      <w:numFmt w:val="bullet"/>
      <w:lvlText w:val="•"/>
      <w:lvlJc w:val="left"/>
      <w:pPr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7EE48D12">
      <w:start w:val="1"/>
      <w:numFmt w:val="bullet"/>
      <w:lvlText w:val="o"/>
      <w:lvlJc w:val="left"/>
      <w:pPr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7520AE9C">
      <w:start w:val="1"/>
      <w:numFmt w:val="bullet"/>
      <w:lvlText w:val="▪"/>
      <w:lvlJc w:val="left"/>
      <w:pPr>
        <w:ind w:left="64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nsid w:val="4FD021E7"/>
    <w:multiLevelType w:val="multilevel"/>
    <w:tmpl w:val="B0146EDA"/>
    <w:styleLink w:val="ImportedStyle2"/>
    <w:lvl w:ilvl="0">
      <w:start w:val="1"/>
      <w:numFmt w:val="upperLetter"/>
      <w:lvlText w:val="%1."/>
      <w:lvlJc w:val="left"/>
      <w:pPr>
        <w:ind w:left="1701" w:hanging="170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166B7F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474" w:hanging="47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166B7F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474" w:hanging="47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166B7F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435" w:hanging="43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166B7F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166B7F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376" w:hanging="10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166B7F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880" w:hanging="14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166B7F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2384" w:hanging="14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166B7F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2960" w:hanging="18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166B7F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nsid w:val="54C30FF3"/>
    <w:multiLevelType w:val="hybridMultilevel"/>
    <w:tmpl w:val="FE081C92"/>
    <w:styleLink w:val="ImportedStyle17"/>
    <w:lvl w:ilvl="0" w:tplc="55E0CBA8">
      <w:start w:val="1"/>
      <w:numFmt w:val="bullet"/>
      <w:lvlText w:val="•"/>
      <w:lvlJc w:val="left"/>
      <w:pPr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8C5AEA32">
      <w:start w:val="1"/>
      <w:numFmt w:val="bullet"/>
      <w:lvlText w:val="o"/>
      <w:lvlJc w:val="left"/>
      <w:pPr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105C1F74">
      <w:start w:val="1"/>
      <w:numFmt w:val="bullet"/>
      <w:lvlText w:val="▪"/>
      <w:lvlJc w:val="left"/>
      <w:pPr>
        <w:ind w:left="21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0C1E2C42">
      <w:start w:val="1"/>
      <w:numFmt w:val="bullet"/>
      <w:lvlText w:val="•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2CF04436">
      <w:start w:val="1"/>
      <w:numFmt w:val="bullet"/>
      <w:lvlText w:val="o"/>
      <w:lvlJc w:val="left"/>
      <w:pPr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3146BB14">
      <w:start w:val="1"/>
      <w:numFmt w:val="bullet"/>
      <w:lvlText w:val="▪"/>
      <w:lvlJc w:val="left"/>
      <w:pPr>
        <w:ind w:left="43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60C493A0">
      <w:start w:val="1"/>
      <w:numFmt w:val="bullet"/>
      <w:lvlText w:val="•"/>
      <w:lvlJc w:val="left"/>
      <w:pPr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C8029858">
      <w:start w:val="1"/>
      <w:numFmt w:val="bullet"/>
      <w:lvlText w:val="o"/>
      <w:lvlJc w:val="left"/>
      <w:pPr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F702CC7E">
      <w:start w:val="1"/>
      <w:numFmt w:val="bullet"/>
      <w:lvlText w:val="▪"/>
      <w:lvlJc w:val="left"/>
      <w:pPr>
        <w:ind w:left="64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nsid w:val="554B58C2"/>
    <w:multiLevelType w:val="hybridMultilevel"/>
    <w:tmpl w:val="A5600018"/>
    <w:styleLink w:val="ImportedStyle15"/>
    <w:lvl w:ilvl="0" w:tplc="1988D1A2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BD24B67C">
      <w:start w:val="1"/>
      <w:numFmt w:val="bullet"/>
      <w:lvlText w:val="•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51A234BE">
      <w:start w:val="1"/>
      <w:numFmt w:val="bullet"/>
      <w:lvlText w:val="-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D3DEA468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D11010C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46A82E0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10AC0FB6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2354921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740A2E4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nsid w:val="5C591A9C"/>
    <w:multiLevelType w:val="hybridMultilevel"/>
    <w:tmpl w:val="EB92F0FC"/>
    <w:lvl w:ilvl="0" w:tplc="B5621396">
      <w:start w:val="1"/>
      <w:numFmt w:val="bullet"/>
      <w:pStyle w:val="IntenseQuote"/>
      <w:lvlText w:val=""/>
      <w:lvlJc w:val="left"/>
      <w:pPr>
        <w:ind w:left="1656" w:hanging="360"/>
      </w:pPr>
      <w:rPr>
        <w:rFonts w:ascii="Symbol" w:hAnsi="Symbol" w:hint="default"/>
        <w:lang w:val="ru-RU"/>
      </w:rPr>
    </w:lvl>
    <w:lvl w:ilvl="1" w:tplc="0407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22">
    <w:nsid w:val="61967C23"/>
    <w:multiLevelType w:val="hybridMultilevel"/>
    <w:tmpl w:val="228228B8"/>
    <w:styleLink w:val="ImportedStyle21"/>
    <w:lvl w:ilvl="0" w:tplc="86585E44">
      <w:start w:val="1"/>
      <w:numFmt w:val="bullet"/>
      <w:lvlText w:val="•"/>
      <w:lvlJc w:val="left"/>
      <w:pPr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E4507004">
      <w:start w:val="1"/>
      <w:numFmt w:val="bullet"/>
      <w:lvlText w:val="o"/>
      <w:lvlJc w:val="left"/>
      <w:pPr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A656D352">
      <w:start w:val="1"/>
      <w:numFmt w:val="bullet"/>
      <w:lvlText w:val="▪"/>
      <w:lvlJc w:val="left"/>
      <w:pPr>
        <w:ind w:left="21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7ABE5710">
      <w:start w:val="1"/>
      <w:numFmt w:val="bullet"/>
      <w:lvlText w:val="•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8924A842">
      <w:start w:val="1"/>
      <w:numFmt w:val="bullet"/>
      <w:lvlText w:val="o"/>
      <w:lvlJc w:val="left"/>
      <w:pPr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7996CAEA">
      <w:start w:val="1"/>
      <w:numFmt w:val="bullet"/>
      <w:lvlText w:val="▪"/>
      <w:lvlJc w:val="left"/>
      <w:pPr>
        <w:ind w:left="43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EE20F2E6">
      <w:start w:val="1"/>
      <w:numFmt w:val="bullet"/>
      <w:lvlText w:val="•"/>
      <w:lvlJc w:val="left"/>
      <w:pPr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EFD417EE">
      <w:start w:val="1"/>
      <w:numFmt w:val="bullet"/>
      <w:lvlText w:val="o"/>
      <w:lvlJc w:val="left"/>
      <w:pPr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7E447286">
      <w:start w:val="1"/>
      <w:numFmt w:val="bullet"/>
      <w:lvlText w:val="▪"/>
      <w:lvlJc w:val="left"/>
      <w:pPr>
        <w:ind w:left="64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>
    <w:nsid w:val="63D66007"/>
    <w:multiLevelType w:val="hybridMultilevel"/>
    <w:tmpl w:val="86BA030A"/>
    <w:styleLink w:val="ImportedStyle13"/>
    <w:lvl w:ilvl="0" w:tplc="D5049A4E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161C889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783E3F7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056E91BC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85B29FB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8580248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ED9054D0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23E2D60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49F235C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>
    <w:nsid w:val="64E15251"/>
    <w:multiLevelType w:val="hybridMultilevel"/>
    <w:tmpl w:val="55984246"/>
    <w:styleLink w:val="ImportedStyle1"/>
    <w:lvl w:ilvl="0" w:tplc="CBCA9E10">
      <w:start w:val="1"/>
      <w:numFmt w:val="bullet"/>
      <w:lvlText w:val="•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16" w:hanging="141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4C2A62E0">
      <w:start w:val="1"/>
      <w:numFmt w:val="bullet"/>
      <w:lvlText w:val="•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16" w:hanging="141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C650A2AA">
      <w:start w:val="1"/>
      <w:numFmt w:val="bullet"/>
      <w:lvlText w:val="•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389" w:hanging="24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E250C220">
      <w:start w:val="1"/>
      <w:numFmt w:val="bullet"/>
      <w:lvlText w:val="•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989" w:hanging="45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BFD4A766">
      <w:start w:val="1"/>
      <w:numFmt w:val="bullet"/>
      <w:lvlText w:val="•"/>
      <w:lvlJc w:val="left"/>
      <w:pPr>
        <w:tabs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589" w:hanging="67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60DE7B0C">
      <w:start w:val="1"/>
      <w:numFmt w:val="bullet"/>
      <w:lvlText w:val="•"/>
      <w:lvlJc w:val="left"/>
      <w:pPr>
        <w:tabs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189" w:hanging="89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EA4E6A6C">
      <w:start w:val="1"/>
      <w:numFmt w:val="bullet"/>
      <w:lvlText w:val="•"/>
      <w:lvlJc w:val="left"/>
      <w:pPr>
        <w:tabs>
          <w:tab w:val="left" w:pos="2124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789" w:hanging="110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3B7A38FC">
      <w:start w:val="1"/>
      <w:numFmt w:val="bullet"/>
      <w:lvlText w:val="•"/>
      <w:lvlJc w:val="left"/>
      <w:pPr>
        <w:tabs>
          <w:tab w:val="left" w:pos="2124"/>
          <w:tab w:val="left" w:pos="2832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389" w:hanging="132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73AACEC4">
      <w:start w:val="1"/>
      <w:numFmt w:val="bullet"/>
      <w:lvlText w:val="•"/>
      <w:lvlJc w:val="left"/>
      <w:pPr>
        <w:tabs>
          <w:tab w:val="left" w:pos="2124"/>
          <w:tab w:val="left" w:pos="2832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989" w:hanging="153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>
    <w:nsid w:val="689B5329"/>
    <w:multiLevelType w:val="hybridMultilevel"/>
    <w:tmpl w:val="2076BE42"/>
    <w:styleLink w:val="Bullets"/>
    <w:lvl w:ilvl="0" w:tplc="956A8FE2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74" w:hanging="17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4FF6E7D2">
      <w:start w:val="1"/>
      <w:numFmt w:val="bullet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74" w:hanging="17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0630A9F8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374" w:hanging="17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33E07FFA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974" w:hanging="17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1F985682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574" w:hanging="17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3568268E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174" w:hanging="17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A0A2E650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774" w:hanging="17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1E6801FE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374" w:hanging="17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E146C604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974" w:hanging="17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>
    <w:nsid w:val="701829C2"/>
    <w:multiLevelType w:val="hybridMultilevel"/>
    <w:tmpl w:val="74021472"/>
    <w:styleLink w:val="ImportedStyle14"/>
    <w:lvl w:ilvl="0" w:tplc="DB529C36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748CC3E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861A1BC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C0AC325C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77D6B09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4334744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7376164A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5DCA6A6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23D6473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>
    <w:nsid w:val="73875E07"/>
    <w:multiLevelType w:val="hybridMultilevel"/>
    <w:tmpl w:val="DB504E2E"/>
    <w:styleLink w:val="ImportedStyle12"/>
    <w:lvl w:ilvl="0" w:tplc="96ACCEDE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A0CE79F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71D0A4F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4C3E7162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452050E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2DF0BF2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C40A3412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EA08EFD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8F42470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>
    <w:nsid w:val="775E1937"/>
    <w:multiLevelType w:val="hybridMultilevel"/>
    <w:tmpl w:val="0B2281F0"/>
    <w:styleLink w:val="ImportedStyle22"/>
    <w:lvl w:ilvl="0" w:tplc="6ED0906E">
      <w:start w:val="1"/>
      <w:numFmt w:val="bullet"/>
      <w:lvlText w:val="•"/>
      <w:lvlJc w:val="left"/>
      <w:pPr>
        <w:ind w:left="3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3814C25A">
      <w:start w:val="1"/>
      <w:numFmt w:val="bullet"/>
      <w:lvlText w:val="o"/>
      <w:lvlJc w:val="left"/>
      <w:pPr>
        <w:ind w:left="3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9760A514">
      <w:start w:val="1"/>
      <w:numFmt w:val="bullet"/>
      <w:lvlText w:val="▪"/>
      <w:lvlJc w:val="left"/>
      <w:pPr>
        <w:ind w:left="10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5E602656">
      <w:start w:val="1"/>
      <w:numFmt w:val="bullet"/>
      <w:lvlText w:val="•"/>
      <w:lvlJc w:val="left"/>
      <w:pPr>
        <w:ind w:left="18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17789EE4">
      <w:start w:val="1"/>
      <w:numFmt w:val="bullet"/>
      <w:lvlText w:val="o"/>
      <w:lvlJc w:val="left"/>
      <w:pPr>
        <w:ind w:left="25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06043538">
      <w:start w:val="1"/>
      <w:numFmt w:val="bullet"/>
      <w:lvlText w:val="▪"/>
      <w:lvlJc w:val="left"/>
      <w:pPr>
        <w:ind w:left="32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FDD8DD42">
      <w:start w:val="1"/>
      <w:numFmt w:val="bullet"/>
      <w:lvlText w:val="•"/>
      <w:lvlJc w:val="left"/>
      <w:pPr>
        <w:ind w:left="39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C26ADD9E">
      <w:start w:val="1"/>
      <w:numFmt w:val="bullet"/>
      <w:lvlText w:val="o"/>
      <w:lvlJc w:val="left"/>
      <w:pPr>
        <w:ind w:left="46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A79EDFFC">
      <w:start w:val="1"/>
      <w:numFmt w:val="bullet"/>
      <w:lvlText w:val="▪"/>
      <w:lvlJc w:val="left"/>
      <w:pPr>
        <w:ind w:left="54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>
    <w:nsid w:val="7D73726B"/>
    <w:multiLevelType w:val="hybridMultilevel"/>
    <w:tmpl w:val="9E3CE1FE"/>
    <w:styleLink w:val="ImportedStyle6"/>
    <w:lvl w:ilvl="0" w:tplc="80607DF0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E63C23D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058E91E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4BCE80C0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E0781B0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75BC52D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F948E34A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10E2FE4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70CCDAA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12"/>
  </w:num>
  <w:num w:numId="5">
    <w:abstractNumId w:val="9"/>
  </w:num>
  <w:num w:numId="6">
    <w:abstractNumId w:val="21"/>
  </w:num>
  <w:num w:numId="7">
    <w:abstractNumId w:val="29"/>
  </w:num>
  <w:num w:numId="8">
    <w:abstractNumId w:val="13"/>
  </w:num>
  <w:num w:numId="9">
    <w:abstractNumId w:val="14"/>
  </w:num>
  <w:num w:numId="10">
    <w:abstractNumId w:val="8"/>
  </w:num>
  <w:num w:numId="11">
    <w:abstractNumId w:val="3"/>
  </w:num>
  <w:num w:numId="12">
    <w:abstractNumId w:val="1"/>
  </w:num>
  <w:num w:numId="13">
    <w:abstractNumId w:val="27"/>
  </w:num>
  <w:num w:numId="14">
    <w:abstractNumId w:val="23"/>
  </w:num>
  <w:num w:numId="15">
    <w:abstractNumId w:val="26"/>
  </w:num>
  <w:num w:numId="16">
    <w:abstractNumId w:val="20"/>
  </w:num>
  <w:num w:numId="17">
    <w:abstractNumId w:val="2"/>
  </w:num>
  <w:num w:numId="18">
    <w:abstractNumId w:val="19"/>
  </w:num>
  <w:num w:numId="19">
    <w:abstractNumId w:val="16"/>
  </w:num>
  <w:num w:numId="20">
    <w:abstractNumId w:val="17"/>
  </w:num>
  <w:num w:numId="21">
    <w:abstractNumId w:val="7"/>
  </w:num>
  <w:num w:numId="22">
    <w:abstractNumId w:val="22"/>
  </w:num>
  <w:num w:numId="23">
    <w:abstractNumId w:val="28"/>
  </w:num>
  <w:num w:numId="24">
    <w:abstractNumId w:val="18"/>
  </w:num>
  <w:num w:numId="25">
    <w:abstractNumId w:val="25"/>
  </w:num>
  <w:num w:numId="26">
    <w:abstractNumId w:val="24"/>
  </w:num>
  <w:num w:numId="27">
    <w:abstractNumId w:val="6"/>
  </w:num>
  <w:num w:numId="28">
    <w:abstractNumId w:val="0"/>
  </w:num>
  <w:num w:numId="29">
    <w:abstractNumId w:val="15"/>
  </w:num>
  <w:num w:numId="30">
    <w:abstractNumId w:val="10"/>
    <w:lvlOverride w:ilvl="0">
      <w:lvl w:ilvl="0">
        <w:numFmt w:val="decimal"/>
        <w:lvlText w:val="%1."/>
        <w:lvlJc w:val="left"/>
      </w:lvl>
    </w:lvlOverride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defaultTabStop w:val="708"/>
  <w:hyphenationZone w:val="425"/>
  <w:characterSpacingControl w:val="doNotCompress"/>
  <w:hdrShapeDefaults>
    <o:shapedefaults v:ext="edit" spidmax="2049">
      <o:colormru v:ext="edit" colors="#166b7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84C"/>
    <w:rsid w:val="00006DD8"/>
    <w:rsid w:val="00006F30"/>
    <w:rsid w:val="000119C9"/>
    <w:rsid w:val="000133A0"/>
    <w:rsid w:val="00013BEA"/>
    <w:rsid w:val="000141F3"/>
    <w:rsid w:val="00015867"/>
    <w:rsid w:val="00016C27"/>
    <w:rsid w:val="00020B3F"/>
    <w:rsid w:val="000228D7"/>
    <w:rsid w:val="00024232"/>
    <w:rsid w:val="00026AF5"/>
    <w:rsid w:val="00030549"/>
    <w:rsid w:val="00030657"/>
    <w:rsid w:val="00034FFB"/>
    <w:rsid w:val="0003535A"/>
    <w:rsid w:val="000358C8"/>
    <w:rsid w:val="00044D04"/>
    <w:rsid w:val="00045A13"/>
    <w:rsid w:val="00046621"/>
    <w:rsid w:val="0004734C"/>
    <w:rsid w:val="000511D2"/>
    <w:rsid w:val="00052570"/>
    <w:rsid w:val="00055187"/>
    <w:rsid w:val="00057ABF"/>
    <w:rsid w:val="000609E6"/>
    <w:rsid w:val="000617A0"/>
    <w:rsid w:val="00070DCA"/>
    <w:rsid w:val="000758C3"/>
    <w:rsid w:val="00082E41"/>
    <w:rsid w:val="0008393B"/>
    <w:rsid w:val="00083BF4"/>
    <w:rsid w:val="00083EE5"/>
    <w:rsid w:val="000864BB"/>
    <w:rsid w:val="000914F1"/>
    <w:rsid w:val="00093BC5"/>
    <w:rsid w:val="0009598B"/>
    <w:rsid w:val="00096F9D"/>
    <w:rsid w:val="000A5F22"/>
    <w:rsid w:val="000B043E"/>
    <w:rsid w:val="000B3179"/>
    <w:rsid w:val="000B5559"/>
    <w:rsid w:val="000C334F"/>
    <w:rsid w:val="000C3583"/>
    <w:rsid w:val="000C4AB7"/>
    <w:rsid w:val="000C5409"/>
    <w:rsid w:val="000C565A"/>
    <w:rsid w:val="000C5D71"/>
    <w:rsid w:val="000C664A"/>
    <w:rsid w:val="000D12EE"/>
    <w:rsid w:val="000D4CD2"/>
    <w:rsid w:val="000D5452"/>
    <w:rsid w:val="000D6B72"/>
    <w:rsid w:val="000D7DCF"/>
    <w:rsid w:val="000E112B"/>
    <w:rsid w:val="000E2D96"/>
    <w:rsid w:val="000E2F9D"/>
    <w:rsid w:val="000F10B2"/>
    <w:rsid w:val="000F4832"/>
    <w:rsid w:val="000F506B"/>
    <w:rsid w:val="00101034"/>
    <w:rsid w:val="00102276"/>
    <w:rsid w:val="00110049"/>
    <w:rsid w:val="00110477"/>
    <w:rsid w:val="00111996"/>
    <w:rsid w:val="00121DCE"/>
    <w:rsid w:val="00124DEC"/>
    <w:rsid w:val="001319C8"/>
    <w:rsid w:val="00131E55"/>
    <w:rsid w:val="00133A6F"/>
    <w:rsid w:val="00136E7C"/>
    <w:rsid w:val="0015285B"/>
    <w:rsid w:val="001552D1"/>
    <w:rsid w:val="00155F59"/>
    <w:rsid w:val="00165371"/>
    <w:rsid w:val="0017144D"/>
    <w:rsid w:val="00171613"/>
    <w:rsid w:val="00172E4B"/>
    <w:rsid w:val="00172FAD"/>
    <w:rsid w:val="00174ED2"/>
    <w:rsid w:val="001753CD"/>
    <w:rsid w:val="00175D66"/>
    <w:rsid w:val="00176302"/>
    <w:rsid w:val="001779A2"/>
    <w:rsid w:val="00180609"/>
    <w:rsid w:val="00184F71"/>
    <w:rsid w:val="00184F88"/>
    <w:rsid w:val="0018753F"/>
    <w:rsid w:val="0019090D"/>
    <w:rsid w:val="00193BDE"/>
    <w:rsid w:val="00194E4F"/>
    <w:rsid w:val="001951D2"/>
    <w:rsid w:val="00195A31"/>
    <w:rsid w:val="001A517B"/>
    <w:rsid w:val="001A6622"/>
    <w:rsid w:val="001B029B"/>
    <w:rsid w:val="001B1FFA"/>
    <w:rsid w:val="001B5E9E"/>
    <w:rsid w:val="001B6D5C"/>
    <w:rsid w:val="001C4D51"/>
    <w:rsid w:val="001C5C86"/>
    <w:rsid w:val="001C73DC"/>
    <w:rsid w:val="001C7EEF"/>
    <w:rsid w:val="001C7FEB"/>
    <w:rsid w:val="001D1EEE"/>
    <w:rsid w:val="001E075B"/>
    <w:rsid w:val="001E3CBE"/>
    <w:rsid w:val="001E432F"/>
    <w:rsid w:val="001E5E0C"/>
    <w:rsid w:val="001E7B5D"/>
    <w:rsid w:val="001E7DDF"/>
    <w:rsid w:val="001E7DEA"/>
    <w:rsid w:val="001F01D3"/>
    <w:rsid w:val="001F1746"/>
    <w:rsid w:val="001F7FB1"/>
    <w:rsid w:val="00201714"/>
    <w:rsid w:val="00204DF4"/>
    <w:rsid w:val="00205F77"/>
    <w:rsid w:val="00220310"/>
    <w:rsid w:val="00223F62"/>
    <w:rsid w:val="00225229"/>
    <w:rsid w:val="0022770A"/>
    <w:rsid w:val="0023568E"/>
    <w:rsid w:val="0023596A"/>
    <w:rsid w:val="002361A6"/>
    <w:rsid w:val="002376AB"/>
    <w:rsid w:val="00237DF1"/>
    <w:rsid w:val="00241D72"/>
    <w:rsid w:val="00245EC6"/>
    <w:rsid w:val="00246D70"/>
    <w:rsid w:val="00247D9A"/>
    <w:rsid w:val="0025342E"/>
    <w:rsid w:val="002573DE"/>
    <w:rsid w:val="00267328"/>
    <w:rsid w:val="002704F8"/>
    <w:rsid w:val="002735EB"/>
    <w:rsid w:val="002752A7"/>
    <w:rsid w:val="00276B1E"/>
    <w:rsid w:val="00277030"/>
    <w:rsid w:val="00280D21"/>
    <w:rsid w:val="0028117E"/>
    <w:rsid w:val="00282305"/>
    <w:rsid w:val="0028234F"/>
    <w:rsid w:val="00282D28"/>
    <w:rsid w:val="00284098"/>
    <w:rsid w:val="002857CE"/>
    <w:rsid w:val="00286F13"/>
    <w:rsid w:val="00290BC1"/>
    <w:rsid w:val="00292715"/>
    <w:rsid w:val="00294FA3"/>
    <w:rsid w:val="00295878"/>
    <w:rsid w:val="00296F90"/>
    <w:rsid w:val="00297970"/>
    <w:rsid w:val="002A2731"/>
    <w:rsid w:val="002A2E01"/>
    <w:rsid w:val="002A3F73"/>
    <w:rsid w:val="002A44BF"/>
    <w:rsid w:val="002A47AE"/>
    <w:rsid w:val="002A51FE"/>
    <w:rsid w:val="002A546F"/>
    <w:rsid w:val="002A5981"/>
    <w:rsid w:val="002B0A20"/>
    <w:rsid w:val="002B2718"/>
    <w:rsid w:val="002B481E"/>
    <w:rsid w:val="002B6B18"/>
    <w:rsid w:val="002C3AAD"/>
    <w:rsid w:val="002C655E"/>
    <w:rsid w:val="002C7381"/>
    <w:rsid w:val="002D3FE6"/>
    <w:rsid w:val="002D667B"/>
    <w:rsid w:val="002D6CDE"/>
    <w:rsid w:val="002E0FC6"/>
    <w:rsid w:val="002E13E7"/>
    <w:rsid w:val="002E719D"/>
    <w:rsid w:val="002F0277"/>
    <w:rsid w:val="002F10B0"/>
    <w:rsid w:val="002F2C2D"/>
    <w:rsid w:val="002F3C0B"/>
    <w:rsid w:val="002F63E2"/>
    <w:rsid w:val="00300E35"/>
    <w:rsid w:val="00303D8B"/>
    <w:rsid w:val="00303DFF"/>
    <w:rsid w:val="00304DC6"/>
    <w:rsid w:val="00305196"/>
    <w:rsid w:val="00310050"/>
    <w:rsid w:val="00311DF8"/>
    <w:rsid w:val="0031510D"/>
    <w:rsid w:val="00316CEB"/>
    <w:rsid w:val="0032406E"/>
    <w:rsid w:val="00324189"/>
    <w:rsid w:val="003304F1"/>
    <w:rsid w:val="00331320"/>
    <w:rsid w:val="0033576D"/>
    <w:rsid w:val="00336185"/>
    <w:rsid w:val="00336A09"/>
    <w:rsid w:val="0033777B"/>
    <w:rsid w:val="003462B2"/>
    <w:rsid w:val="0035230A"/>
    <w:rsid w:val="00352B29"/>
    <w:rsid w:val="00353288"/>
    <w:rsid w:val="00354969"/>
    <w:rsid w:val="00360EB9"/>
    <w:rsid w:val="0036234B"/>
    <w:rsid w:val="0037510F"/>
    <w:rsid w:val="003756F1"/>
    <w:rsid w:val="00376170"/>
    <w:rsid w:val="00376CAA"/>
    <w:rsid w:val="003808DA"/>
    <w:rsid w:val="003815B4"/>
    <w:rsid w:val="0038271B"/>
    <w:rsid w:val="003851F1"/>
    <w:rsid w:val="00393412"/>
    <w:rsid w:val="00395427"/>
    <w:rsid w:val="003964AE"/>
    <w:rsid w:val="003A250F"/>
    <w:rsid w:val="003A2558"/>
    <w:rsid w:val="003A2A8D"/>
    <w:rsid w:val="003B1D04"/>
    <w:rsid w:val="003B2B31"/>
    <w:rsid w:val="003B47C4"/>
    <w:rsid w:val="003B5D31"/>
    <w:rsid w:val="003B6769"/>
    <w:rsid w:val="003B735D"/>
    <w:rsid w:val="003C0B6E"/>
    <w:rsid w:val="003C32CF"/>
    <w:rsid w:val="003C5310"/>
    <w:rsid w:val="003C6147"/>
    <w:rsid w:val="003C6323"/>
    <w:rsid w:val="003C7ADC"/>
    <w:rsid w:val="003D0046"/>
    <w:rsid w:val="003D1217"/>
    <w:rsid w:val="003D14D9"/>
    <w:rsid w:val="003D2220"/>
    <w:rsid w:val="003D406C"/>
    <w:rsid w:val="003D7EEC"/>
    <w:rsid w:val="003E03E1"/>
    <w:rsid w:val="003E4B4C"/>
    <w:rsid w:val="003E5DB3"/>
    <w:rsid w:val="003E687D"/>
    <w:rsid w:val="003F02C5"/>
    <w:rsid w:val="003F40DC"/>
    <w:rsid w:val="003F4C95"/>
    <w:rsid w:val="003F4D8A"/>
    <w:rsid w:val="0040086B"/>
    <w:rsid w:val="0040172B"/>
    <w:rsid w:val="00404EE2"/>
    <w:rsid w:val="00405A5A"/>
    <w:rsid w:val="00413178"/>
    <w:rsid w:val="00414883"/>
    <w:rsid w:val="00416D84"/>
    <w:rsid w:val="004216D1"/>
    <w:rsid w:val="00422485"/>
    <w:rsid w:val="00426027"/>
    <w:rsid w:val="00432B3E"/>
    <w:rsid w:val="0043417E"/>
    <w:rsid w:val="00440433"/>
    <w:rsid w:val="0044394D"/>
    <w:rsid w:val="00454E92"/>
    <w:rsid w:val="004550F4"/>
    <w:rsid w:val="00456A9F"/>
    <w:rsid w:val="0046053D"/>
    <w:rsid w:val="004655A8"/>
    <w:rsid w:val="00467472"/>
    <w:rsid w:val="004674A5"/>
    <w:rsid w:val="004701DB"/>
    <w:rsid w:val="00471462"/>
    <w:rsid w:val="004749F7"/>
    <w:rsid w:val="00474C3A"/>
    <w:rsid w:val="004813E2"/>
    <w:rsid w:val="0048384C"/>
    <w:rsid w:val="004904A3"/>
    <w:rsid w:val="00491E9C"/>
    <w:rsid w:val="00492C86"/>
    <w:rsid w:val="004A2AF8"/>
    <w:rsid w:val="004A2F17"/>
    <w:rsid w:val="004A4EB2"/>
    <w:rsid w:val="004A70C4"/>
    <w:rsid w:val="004B0FB5"/>
    <w:rsid w:val="004B135D"/>
    <w:rsid w:val="004B4A7E"/>
    <w:rsid w:val="004B4B33"/>
    <w:rsid w:val="004C6281"/>
    <w:rsid w:val="004C77C0"/>
    <w:rsid w:val="004D08CA"/>
    <w:rsid w:val="004D13CF"/>
    <w:rsid w:val="004D28B2"/>
    <w:rsid w:val="004D4067"/>
    <w:rsid w:val="004E0188"/>
    <w:rsid w:val="004E054F"/>
    <w:rsid w:val="004E3C2C"/>
    <w:rsid w:val="004E4942"/>
    <w:rsid w:val="004E5578"/>
    <w:rsid w:val="004E5A5B"/>
    <w:rsid w:val="004F1C8C"/>
    <w:rsid w:val="004F46AD"/>
    <w:rsid w:val="004F60B3"/>
    <w:rsid w:val="005006A0"/>
    <w:rsid w:val="00503D53"/>
    <w:rsid w:val="0050470A"/>
    <w:rsid w:val="00505243"/>
    <w:rsid w:val="00512ACD"/>
    <w:rsid w:val="00514729"/>
    <w:rsid w:val="00517790"/>
    <w:rsid w:val="005210A4"/>
    <w:rsid w:val="0052620D"/>
    <w:rsid w:val="00526761"/>
    <w:rsid w:val="0052683C"/>
    <w:rsid w:val="00530AB3"/>
    <w:rsid w:val="00534A06"/>
    <w:rsid w:val="0053566A"/>
    <w:rsid w:val="00542EEC"/>
    <w:rsid w:val="00543DE8"/>
    <w:rsid w:val="005445F0"/>
    <w:rsid w:val="00546453"/>
    <w:rsid w:val="0055029C"/>
    <w:rsid w:val="00551CCB"/>
    <w:rsid w:val="00551D17"/>
    <w:rsid w:val="00552C2E"/>
    <w:rsid w:val="00556661"/>
    <w:rsid w:val="00556F5C"/>
    <w:rsid w:val="0055796D"/>
    <w:rsid w:val="00566D2E"/>
    <w:rsid w:val="00566EEC"/>
    <w:rsid w:val="00567878"/>
    <w:rsid w:val="00573367"/>
    <w:rsid w:val="005734A7"/>
    <w:rsid w:val="00576C19"/>
    <w:rsid w:val="00583E43"/>
    <w:rsid w:val="00592F85"/>
    <w:rsid w:val="005A06D4"/>
    <w:rsid w:val="005A30E2"/>
    <w:rsid w:val="005A3AA8"/>
    <w:rsid w:val="005A67D4"/>
    <w:rsid w:val="005A6957"/>
    <w:rsid w:val="005B10F1"/>
    <w:rsid w:val="005B5CCC"/>
    <w:rsid w:val="005B65D5"/>
    <w:rsid w:val="005C0CCF"/>
    <w:rsid w:val="005C7A27"/>
    <w:rsid w:val="005D0615"/>
    <w:rsid w:val="005D1F51"/>
    <w:rsid w:val="005D25D0"/>
    <w:rsid w:val="005D2A74"/>
    <w:rsid w:val="005D3EE4"/>
    <w:rsid w:val="005D6317"/>
    <w:rsid w:val="005E0792"/>
    <w:rsid w:val="005E2112"/>
    <w:rsid w:val="005E3CED"/>
    <w:rsid w:val="005F1C9B"/>
    <w:rsid w:val="005F2146"/>
    <w:rsid w:val="005F3420"/>
    <w:rsid w:val="005F6A35"/>
    <w:rsid w:val="00600820"/>
    <w:rsid w:val="00601B0C"/>
    <w:rsid w:val="00602617"/>
    <w:rsid w:val="00604098"/>
    <w:rsid w:val="00617967"/>
    <w:rsid w:val="00621CFB"/>
    <w:rsid w:val="0062209B"/>
    <w:rsid w:val="0062460B"/>
    <w:rsid w:val="006278E1"/>
    <w:rsid w:val="00630111"/>
    <w:rsid w:val="00631DE6"/>
    <w:rsid w:val="006346AD"/>
    <w:rsid w:val="00634D97"/>
    <w:rsid w:val="00635817"/>
    <w:rsid w:val="00646695"/>
    <w:rsid w:val="00647A3D"/>
    <w:rsid w:val="006527FB"/>
    <w:rsid w:val="0065408F"/>
    <w:rsid w:val="00655DC2"/>
    <w:rsid w:val="00657F27"/>
    <w:rsid w:val="00664FF2"/>
    <w:rsid w:val="00672DEA"/>
    <w:rsid w:val="00672FDF"/>
    <w:rsid w:val="0067795A"/>
    <w:rsid w:val="00680BAB"/>
    <w:rsid w:val="00681524"/>
    <w:rsid w:val="00686918"/>
    <w:rsid w:val="006A07B5"/>
    <w:rsid w:val="006A1270"/>
    <w:rsid w:val="006A2440"/>
    <w:rsid w:val="006A2647"/>
    <w:rsid w:val="006A7CEB"/>
    <w:rsid w:val="006B0691"/>
    <w:rsid w:val="006B1729"/>
    <w:rsid w:val="006B2499"/>
    <w:rsid w:val="006B2A03"/>
    <w:rsid w:val="006B2CD8"/>
    <w:rsid w:val="006B4D90"/>
    <w:rsid w:val="006B5A28"/>
    <w:rsid w:val="006C2D6C"/>
    <w:rsid w:val="006C5F10"/>
    <w:rsid w:val="006D4377"/>
    <w:rsid w:val="006D50D6"/>
    <w:rsid w:val="006D5174"/>
    <w:rsid w:val="006D6512"/>
    <w:rsid w:val="006E601A"/>
    <w:rsid w:val="006E7AA2"/>
    <w:rsid w:val="006F2CC9"/>
    <w:rsid w:val="006F30B9"/>
    <w:rsid w:val="006F3E83"/>
    <w:rsid w:val="006F4551"/>
    <w:rsid w:val="006F6DC2"/>
    <w:rsid w:val="00701B48"/>
    <w:rsid w:val="00702B21"/>
    <w:rsid w:val="00707282"/>
    <w:rsid w:val="007074EE"/>
    <w:rsid w:val="00710B18"/>
    <w:rsid w:val="007167FC"/>
    <w:rsid w:val="00716802"/>
    <w:rsid w:val="0071680F"/>
    <w:rsid w:val="00716918"/>
    <w:rsid w:val="00717EEB"/>
    <w:rsid w:val="00717FB2"/>
    <w:rsid w:val="00726B8F"/>
    <w:rsid w:val="007303D7"/>
    <w:rsid w:val="0073201C"/>
    <w:rsid w:val="00733880"/>
    <w:rsid w:val="0073549D"/>
    <w:rsid w:val="00737B25"/>
    <w:rsid w:val="00740024"/>
    <w:rsid w:val="00743F04"/>
    <w:rsid w:val="0074647B"/>
    <w:rsid w:val="00747570"/>
    <w:rsid w:val="00752D3A"/>
    <w:rsid w:val="00762C20"/>
    <w:rsid w:val="007632D3"/>
    <w:rsid w:val="00767282"/>
    <w:rsid w:val="00771100"/>
    <w:rsid w:val="007727E9"/>
    <w:rsid w:val="007730C2"/>
    <w:rsid w:val="007732B8"/>
    <w:rsid w:val="0077515F"/>
    <w:rsid w:val="00783C2B"/>
    <w:rsid w:val="00784788"/>
    <w:rsid w:val="00786EA3"/>
    <w:rsid w:val="00787C8E"/>
    <w:rsid w:val="00790D6C"/>
    <w:rsid w:val="00792631"/>
    <w:rsid w:val="00797104"/>
    <w:rsid w:val="007A0552"/>
    <w:rsid w:val="007A1101"/>
    <w:rsid w:val="007A1879"/>
    <w:rsid w:val="007A2392"/>
    <w:rsid w:val="007A2B7E"/>
    <w:rsid w:val="007A3614"/>
    <w:rsid w:val="007A4F8B"/>
    <w:rsid w:val="007B3782"/>
    <w:rsid w:val="007B585F"/>
    <w:rsid w:val="007B780E"/>
    <w:rsid w:val="007B7BDB"/>
    <w:rsid w:val="007C2BC5"/>
    <w:rsid w:val="007C35E3"/>
    <w:rsid w:val="007C7083"/>
    <w:rsid w:val="007D0F1B"/>
    <w:rsid w:val="007D2188"/>
    <w:rsid w:val="007D30A1"/>
    <w:rsid w:val="007D34AA"/>
    <w:rsid w:val="007E0587"/>
    <w:rsid w:val="007E1868"/>
    <w:rsid w:val="007E2A0A"/>
    <w:rsid w:val="007E56D0"/>
    <w:rsid w:val="007F1CA3"/>
    <w:rsid w:val="008013CD"/>
    <w:rsid w:val="00804575"/>
    <w:rsid w:val="00810317"/>
    <w:rsid w:val="00811E11"/>
    <w:rsid w:val="00814038"/>
    <w:rsid w:val="008149A1"/>
    <w:rsid w:val="00815496"/>
    <w:rsid w:val="00815FBD"/>
    <w:rsid w:val="00820BBC"/>
    <w:rsid w:val="00821218"/>
    <w:rsid w:val="0082276A"/>
    <w:rsid w:val="00824128"/>
    <w:rsid w:val="00824E58"/>
    <w:rsid w:val="00825BF3"/>
    <w:rsid w:val="00831DAE"/>
    <w:rsid w:val="0083349F"/>
    <w:rsid w:val="0083448A"/>
    <w:rsid w:val="008349CB"/>
    <w:rsid w:val="00840D24"/>
    <w:rsid w:val="00840F7D"/>
    <w:rsid w:val="008422C3"/>
    <w:rsid w:val="00843823"/>
    <w:rsid w:val="00843BAE"/>
    <w:rsid w:val="00847D9A"/>
    <w:rsid w:val="00850A54"/>
    <w:rsid w:val="00853F8F"/>
    <w:rsid w:val="0085725E"/>
    <w:rsid w:val="00860D21"/>
    <w:rsid w:val="00864BDE"/>
    <w:rsid w:val="00865AD6"/>
    <w:rsid w:val="00867636"/>
    <w:rsid w:val="00867C15"/>
    <w:rsid w:val="00870371"/>
    <w:rsid w:val="00873F2F"/>
    <w:rsid w:val="00875A31"/>
    <w:rsid w:val="00875B8F"/>
    <w:rsid w:val="00877B1E"/>
    <w:rsid w:val="008816A6"/>
    <w:rsid w:val="00883B29"/>
    <w:rsid w:val="008846ED"/>
    <w:rsid w:val="00886F95"/>
    <w:rsid w:val="00891A78"/>
    <w:rsid w:val="00894AC8"/>
    <w:rsid w:val="0089638F"/>
    <w:rsid w:val="008A6091"/>
    <w:rsid w:val="008A6D01"/>
    <w:rsid w:val="008B0C72"/>
    <w:rsid w:val="008B2428"/>
    <w:rsid w:val="008B4437"/>
    <w:rsid w:val="008B526B"/>
    <w:rsid w:val="008B6577"/>
    <w:rsid w:val="008C2115"/>
    <w:rsid w:val="008C5BD6"/>
    <w:rsid w:val="008C6203"/>
    <w:rsid w:val="008D0C26"/>
    <w:rsid w:val="008D6AC6"/>
    <w:rsid w:val="008E411B"/>
    <w:rsid w:val="008E44E8"/>
    <w:rsid w:val="008E69C0"/>
    <w:rsid w:val="008F481A"/>
    <w:rsid w:val="008F56AC"/>
    <w:rsid w:val="009000B1"/>
    <w:rsid w:val="009134C4"/>
    <w:rsid w:val="00913696"/>
    <w:rsid w:val="00917AE3"/>
    <w:rsid w:val="00922056"/>
    <w:rsid w:val="009300BC"/>
    <w:rsid w:val="00930385"/>
    <w:rsid w:val="00933998"/>
    <w:rsid w:val="0094273F"/>
    <w:rsid w:val="009438AD"/>
    <w:rsid w:val="00943DBE"/>
    <w:rsid w:val="009544F2"/>
    <w:rsid w:val="009577C4"/>
    <w:rsid w:val="00957D3A"/>
    <w:rsid w:val="00960134"/>
    <w:rsid w:val="00960969"/>
    <w:rsid w:val="00961C90"/>
    <w:rsid w:val="009654AC"/>
    <w:rsid w:val="00966CA1"/>
    <w:rsid w:val="0097126E"/>
    <w:rsid w:val="009779D4"/>
    <w:rsid w:val="00981BD0"/>
    <w:rsid w:val="00981E3B"/>
    <w:rsid w:val="009855AF"/>
    <w:rsid w:val="00986CFA"/>
    <w:rsid w:val="00994C78"/>
    <w:rsid w:val="009959AC"/>
    <w:rsid w:val="009A24FC"/>
    <w:rsid w:val="009A4D9F"/>
    <w:rsid w:val="009A519F"/>
    <w:rsid w:val="009A565F"/>
    <w:rsid w:val="009A6591"/>
    <w:rsid w:val="009A6831"/>
    <w:rsid w:val="009B44BD"/>
    <w:rsid w:val="009B60CA"/>
    <w:rsid w:val="009C1E90"/>
    <w:rsid w:val="009C2FE7"/>
    <w:rsid w:val="009C4634"/>
    <w:rsid w:val="009D0F97"/>
    <w:rsid w:val="009D35A1"/>
    <w:rsid w:val="009D5394"/>
    <w:rsid w:val="009D5DEA"/>
    <w:rsid w:val="009D7A43"/>
    <w:rsid w:val="009E1324"/>
    <w:rsid w:val="009E44F7"/>
    <w:rsid w:val="009E6831"/>
    <w:rsid w:val="009E68FF"/>
    <w:rsid w:val="009F19FD"/>
    <w:rsid w:val="009F52D8"/>
    <w:rsid w:val="009F64A0"/>
    <w:rsid w:val="00A003F4"/>
    <w:rsid w:val="00A02340"/>
    <w:rsid w:val="00A03463"/>
    <w:rsid w:val="00A04B79"/>
    <w:rsid w:val="00A04D36"/>
    <w:rsid w:val="00A058B1"/>
    <w:rsid w:val="00A07AAC"/>
    <w:rsid w:val="00A07C84"/>
    <w:rsid w:val="00A114BB"/>
    <w:rsid w:val="00A13CA6"/>
    <w:rsid w:val="00A14AF8"/>
    <w:rsid w:val="00A1574B"/>
    <w:rsid w:val="00A15B2F"/>
    <w:rsid w:val="00A202FC"/>
    <w:rsid w:val="00A21CB5"/>
    <w:rsid w:val="00A245F4"/>
    <w:rsid w:val="00A25620"/>
    <w:rsid w:val="00A26BA8"/>
    <w:rsid w:val="00A27961"/>
    <w:rsid w:val="00A31D94"/>
    <w:rsid w:val="00A3232D"/>
    <w:rsid w:val="00A33CD8"/>
    <w:rsid w:val="00A34478"/>
    <w:rsid w:val="00A36DC5"/>
    <w:rsid w:val="00A5138C"/>
    <w:rsid w:val="00A54851"/>
    <w:rsid w:val="00A54C26"/>
    <w:rsid w:val="00A603D3"/>
    <w:rsid w:val="00A60896"/>
    <w:rsid w:val="00A62B75"/>
    <w:rsid w:val="00A6432A"/>
    <w:rsid w:val="00A73872"/>
    <w:rsid w:val="00A8444E"/>
    <w:rsid w:val="00A8534C"/>
    <w:rsid w:val="00A91A35"/>
    <w:rsid w:val="00A91EDC"/>
    <w:rsid w:val="00A9282F"/>
    <w:rsid w:val="00A92C77"/>
    <w:rsid w:val="00A931D3"/>
    <w:rsid w:val="00A94C77"/>
    <w:rsid w:val="00A95A58"/>
    <w:rsid w:val="00A9687E"/>
    <w:rsid w:val="00AA3D81"/>
    <w:rsid w:val="00AB00D5"/>
    <w:rsid w:val="00AB5EE7"/>
    <w:rsid w:val="00AB6D2B"/>
    <w:rsid w:val="00AB7331"/>
    <w:rsid w:val="00AC1064"/>
    <w:rsid w:val="00AC305A"/>
    <w:rsid w:val="00AC70CF"/>
    <w:rsid w:val="00AD1431"/>
    <w:rsid w:val="00AD340C"/>
    <w:rsid w:val="00AD4494"/>
    <w:rsid w:val="00AD490C"/>
    <w:rsid w:val="00AD5CEE"/>
    <w:rsid w:val="00AD5D06"/>
    <w:rsid w:val="00AE5286"/>
    <w:rsid w:val="00AF1123"/>
    <w:rsid w:val="00AF27E7"/>
    <w:rsid w:val="00AF52A3"/>
    <w:rsid w:val="00AF5312"/>
    <w:rsid w:val="00AF7D0D"/>
    <w:rsid w:val="00B01E2D"/>
    <w:rsid w:val="00B04E33"/>
    <w:rsid w:val="00B06E9A"/>
    <w:rsid w:val="00B16565"/>
    <w:rsid w:val="00B23EF8"/>
    <w:rsid w:val="00B24A62"/>
    <w:rsid w:val="00B26AAE"/>
    <w:rsid w:val="00B3409B"/>
    <w:rsid w:val="00B3531C"/>
    <w:rsid w:val="00B37682"/>
    <w:rsid w:val="00B434A3"/>
    <w:rsid w:val="00B45129"/>
    <w:rsid w:val="00B45C52"/>
    <w:rsid w:val="00B50842"/>
    <w:rsid w:val="00B510E0"/>
    <w:rsid w:val="00B5167B"/>
    <w:rsid w:val="00B5285E"/>
    <w:rsid w:val="00B53AB7"/>
    <w:rsid w:val="00B753CB"/>
    <w:rsid w:val="00B777FE"/>
    <w:rsid w:val="00B82019"/>
    <w:rsid w:val="00B83193"/>
    <w:rsid w:val="00B8780D"/>
    <w:rsid w:val="00B9019E"/>
    <w:rsid w:val="00B90B17"/>
    <w:rsid w:val="00B91EFA"/>
    <w:rsid w:val="00B94227"/>
    <w:rsid w:val="00B97AFE"/>
    <w:rsid w:val="00BA69E4"/>
    <w:rsid w:val="00BA764B"/>
    <w:rsid w:val="00BB0A34"/>
    <w:rsid w:val="00BB0A91"/>
    <w:rsid w:val="00BB225B"/>
    <w:rsid w:val="00BB7426"/>
    <w:rsid w:val="00BC096A"/>
    <w:rsid w:val="00BC0A4E"/>
    <w:rsid w:val="00BC0E50"/>
    <w:rsid w:val="00BC1977"/>
    <w:rsid w:val="00BC254B"/>
    <w:rsid w:val="00BC39B3"/>
    <w:rsid w:val="00BC7A2F"/>
    <w:rsid w:val="00BD023E"/>
    <w:rsid w:val="00BD074C"/>
    <w:rsid w:val="00BD2A52"/>
    <w:rsid w:val="00BD3CD5"/>
    <w:rsid w:val="00BD3E13"/>
    <w:rsid w:val="00BD4A94"/>
    <w:rsid w:val="00BD5BA3"/>
    <w:rsid w:val="00BE21C0"/>
    <w:rsid w:val="00BF0268"/>
    <w:rsid w:val="00BF1BDE"/>
    <w:rsid w:val="00BF2712"/>
    <w:rsid w:val="00BF326A"/>
    <w:rsid w:val="00BF3560"/>
    <w:rsid w:val="00BF3BD0"/>
    <w:rsid w:val="00BF5BA6"/>
    <w:rsid w:val="00C0311E"/>
    <w:rsid w:val="00C03C38"/>
    <w:rsid w:val="00C07E76"/>
    <w:rsid w:val="00C1403B"/>
    <w:rsid w:val="00C14585"/>
    <w:rsid w:val="00C2113A"/>
    <w:rsid w:val="00C21403"/>
    <w:rsid w:val="00C232EB"/>
    <w:rsid w:val="00C23C88"/>
    <w:rsid w:val="00C267CF"/>
    <w:rsid w:val="00C268BF"/>
    <w:rsid w:val="00C274A5"/>
    <w:rsid w:val="00C33191"/>
    <w:rsid w:val="00C33F2E"/>
    <w:rsid w:val="00C34E13"/>
    <w:rsid w:val="00C34E75"/>
    <w:rsid w:val="00C36364"/>
    <w:rsid w:val="00C36E18"/>
    <w:rsid w:val="00C3752A"/>
    <w:rsid w:val="00C37607"/>
    <w:rsid w:val="00C44C4B"/>
    <w:rsid w:val="00C60332"/>
    <w:rsid w:val="00C61ACC"/>
    <w:rsid w:val="00C65EFC"/>
    <w:rsid w:val="00C66E9B"/>
    <w:rsid w:val="00C66FF8"/>
    <w:rsid w:val="00C766E6"/>
    <w:rsid w:val="00C8542C"/>
    <w:rsid w:val="00C901CC"/>
    <w:rsid w:val="00C908FF"/>
    <w:rsid w:val="00C916C5"/>
    <w:rsid w:val="00C9189B"/>
    <w:rsid w:val="00C9550C"/>
    <w:rsid w:val="00C962B1"/>
    <w:rsid w:val="00C97235"/>
    <w:rsid w:val="00CA34F7"/>
    <w:rsid w:val="00CA5B7B"/>
    <w:rsid w:val="00CA6CA8"/>
    <w:rsid w:val="00CA76A4"/>
    <w:rsid w:val="00CA77C1"/>
    <w:rsid w:val="00CB125A"/>
    <w:rsid w:val="00CB3DC6"/>
    <w:rsid w:val="00CB78E4"/>
    <w:rsid w:val="00CC51B5"/>
    <w:rsid w:val="00CD13C7"/>
    <w:rsid w:val="00CD1CC1"/>
    <w:rsid w:val="00CD3CAF"/>
    <w:rsid w:val="00CD5DF8"/>
    <w:rsid w:val="00CF0CA3"/>
    <w:rsid w:val="00CF2E62"/>
    <w:rsid w:val="00D01F59"/>
    <w:rsid w:val="00D03E5B"/>
    <w:rsid w:val="00D0552D"/>
    <w:rsid w:val="00D05818"/>
    <w:rsid w:val="00D11242"/>
    <w:rsid w:val="00D12981"/>
    <w:rsid w:val="00D13BB9"/>
    <w:rsid w:val="00D1506F"/>
    <w:rsid w:val="00D23FAF"/>
    <w:rsid w:val="00D24A35"/>
    <w:rsid w:val="00D262C8"/>
    <w:rsid w:val="00D30E61"/>
    <w:rsid w:val="00D32BEC"/>
    <w:rsid w:val="00D34AE5"/>
    <w:rsid w:val="00D34CCC"/>
    <w:rsid w:val="00D36D9F"/>
    <w:rsid w:val="00D373FC"/>
    <w:rsid w:val="00D40EDE"/>
    <w:rsid w:val="00D434AE"/>
    <w:rsid w:val="00D43B4B"/>
    <w:rsid w:val="00D44B45"/>
    <w:rsid w:val="00D45488"/>
    <w:rsid w:val="00D50BB5"/>
    <w:rsid w:val="00D522D7"/>
    <w:rsid w:val="00D536BD"/>
    <w:rsid w:val="00D631E9"/>
    <w:rsid w:val="00D640AE"/>
    <w:rsid w:val="00D7597D"/>
    <w:rsid w:val="00D76737"/>
    <w:rsid w:val="00D77BFD"/>
    <w:rsid w:val="00D82F24"/>
    <w:rsid w:val="00D84B28"/>
    <w:rsid w:val="00D853F2"/>
    <w:rsid w:val="00D86519"/>
    <w:rsid w:val="00D942DF"/>
    <w:rsid w:val="00D95429"/>
    <w:rsid w:val="00DA1D4D"/>
    <w:rsid w:val="00DA50A9"/>
    <w:rsid w:val="00DA7226"/>
    <w:rsid w:val="00DA7EBB"/>
    <w:rsid w:val="00DB0C9E"/>
    <w:rsid w:val="00DB0FCD"/>
    <w:rsid w:val="00DB4D8D"/>
    <w:rsid w:val="00DB62B8"/>
    <w:rsid w:val="00DB6769"/>
    <w:rsid w:val="00DB7686"/>
    <w:rsid w:val="00DC453B"/>
    <w:rsid w:val="00DC4A76"/>
    <w:rsid w:val="00DC71F8"/>
    <w:rsid w:val="00DD03F4"/>
    <w:rsid w:val="00DD0B3D"/>
    <w:rsid w:val="00DD2100"/>
    <w:rsid w:val="00DD28F6"/>
    <w:rsid w:val="00DD3558"/>
    <w:rsid w:val="00DD4AB1"/>
    <w:rsid w:val="00DD4E72"/>
    <w:rsid w:val="00DD5418"/>
    <w:rsid w:val="00DD6A91"/>
    <w:rsid w:val="00DE2725"/>
    <w:rsid w:val="00DE347A"/>
    <w:rsid w:val="00DE412D"/>
    <w:rsid w:val="00DE6005"/>
    <w:rsid w:val="00DE61A6"/>
    <w:rsid w:val="00DF1BDA"/>
    <w:rsid w:val="00DF347E"/>
    <w:rsid w:val="00DF35A9"/>
    <w:rsid w:val="00DF4D4B"/>
    <w:rsid w:val="00DF65ED"/>
    <w:rsid w:val="00DF6650"/>
    <w:rsid w:val="00DF69E6"/>
    <w:rsid w:val="00E04694"/>
    <w:rsid w:val="00E07BF0"/>
    <w:rsid w:val="00E1306A"/>
    <w:rsid w:val="00E15576"/>
    <w:rsid w:val="00E16A97"/>
    <w:rsid w:val="00E17244"/>
    <w:rsid w:val="00E251EC"/>
    <w:rsid w:val="00E27271"/>
    <w:rsid w:val="00E27663"/>
    <w:rsid w:val="00E31CA1"/>
    <w:rsid w:val="00E338F5"/>
    <w:rsid w:val="00E4094B"/>
    <w:rsid w:val="00E42DD7"/>
    <w:rsid w:val="00E547AE"/>
    <w:rsid w:val="00E55612"/>
    <w:rsid w:val="00E61896"/>
    <w:rsid w:val="00E6231C"/>
    <w:rsid w:val="00E62D37"/>
    <w:rsid w:val="00E65DA1"/>
    <w:rsid w:val="00E663BA"/>
    <w:rsid w:val="00E66D1D"/>
    <w:rsid w:val="00E726E2"/>
    <w:rsid w:val="00E7330D"/>
    <w:rsid w:val="00E74483"/>
    <w:rsid w:val="00E774DE"/>
    <w:rsid w:val="00E778E6"/>
    <w:rsid w:val="00E80F97"/>
    <w:rsid w:val="00E81410"/>
    <w:rsid w:val="00E833C0"/>
    <w:rsid w:val="00E83E0F"/>
    <w:rsid w:val="00E84E9B"/>
    <w:rsid w:val="00E8634C"/>
    <w:rsid w:val="00E87AFC"/>
    <w:rsid w:val="00E92251"/>
    <w:rsid w:val="00E96E9C"/>
    <w:rsid w:val="00E97CEB"/>
    <w:rsid w:val="00EA22B8"/>
    <w:rsid w:val="00EA2935"/>
    <w:rsid w:val="00EA3B98"/>
    <w:rsid w:val="00EA5768"/>
    <w:rsid w:val="00EA6457"/>
    <w:rsid w:val="00EB160E"/>
    <w:rsid w:val="00EB329A"/>
    <w:rsid w:val="00EB5B2B"/>
    <w:rsid w:val="00EB734E"/>
    <w:rsid w:val="00EB7961"/>
    <w:rsid w:val="00EC102D"/>
    <w:rsid w:val="00EC1C10"/>
    <w:rsid w:val="00EC5E9F"/>
    <w:rsid w:val="00ED1A72"/>
    <w:rsid w:val="00ED5430"/>
    <w:rsid w:val="00EE0DA5"/>
    <w:rsid w:val="00EE2241"/>
    <w:rsid w:val="00EE4E7B"/>
    <w:rsid w:val="00EE5D61"/>
    <w:rsid w:val="00EE70E2"/>
    <w:rsid w:val="00EE73F4"/>
    <w:rsid w:val="00EE75A5"/>
    <w:rsid w:val="00EF3489"/>
    <w:rsid w:val="00EF39CF"/>
    <w:rsid w:val="00EF4AA1"/>
    <w:rsid w:val="00EF4C1A"/>
    <w:rsid w:val="00F00624"/>
    <w:rsid w:val="00F064AE"/>
    <w:rsid w:val="00F07A2B"/>
    <w:rsid w:val="00F14005"/>
    <w:rsid w:val="00F24844"/>
    <w:rsid w:val="00F26802"/>
    <w:rsid w:val="00F3012A"/>
    <w:rsid w:val="00F31995"/>
    <w:rsid w:val="00F31B54"/>
    <w:rsid w:val="00F34F09"/>
    <w:rsid w:val="00F408DF"/>
    <w:rsid w:val="00F433AD"/>
    <w:rsid w:val="00F458F2"/>
    <w:rsid w:val="00F46833"/>
    <w:rsid w:val="00F500FF"/>
    <w:rsid w:val="00F52438"/>
    <w:rsid w:val="00F52F33"/>
    <w:rsid w:val="00F53FBB"/>
    <w:rsid w:val="00F551B4"/>
    <w:rsid w:val="00F56A1A"/>
    <w:rsid w:val="00F56A5F"/>
    <w:rsid w:val="00F57638"/>
    <w:rsid w:val="00F60968"/>
    <w:rsid w:val="00F60BC4"/>
    <w:rsid w:val="00F61ECB"/>
    <w:rsid w:val="00F62857"/>
    <w:rsid w:val="00F6427D"/>
    <w:rsid w:val="00F6545B"/>
    <w:rsid w:val="00F65BB1"/>
    <w:rsid w:val="00F74ED4"/>
    <w:rsid w:val="00F77112"/>
    <w:rsid w:val="00F774ED"/>
    <w:rsid w:val="00F819CC"/>
    <w:rsid w:val="00F8256D"/>
    <w:rsid w:val="00F86533"/>
    <w:rsid w:val="00F953D2"/>
    <w:rsid w:val="00F96E5C"/>
    <w:rsid w:val="00FA13FE"/>
    <w:rsid w:val="00FA2347"/>
    <w:rsid w:val="00FA4561"/>
    <w:rsid w:val="00FA7273"/>
    <w:rsid w:val="00FB2E9B"/>
    <w:rsid w:val="00FB3D44"/>
    <w:rsid w:val="00FB5531"/>
    <w:rsid w:val="00FB5773"/>
    <w:rsid w:val="00FC099C"/>
    <w:rsid w:val="00FC5845"/>
    <w:rsid w:val="00FC5A3C"/>
    <w:rsid w:val="00FC6973"/>
    <w:rsid w:val="00FC71E8"/>
    <w:rsid w:val="00FD1711"/>
    <w:rsid w:val="00FD2D78"/>
    <w:rsid w:val="00FD554F"/>
    <w:rsid w:val="00FD7CE9"/>
    <w:rsid w:val="00FE47B5"/>
    <w:rsid w:val="00FE6ADF"/>
    <w:rsid w:val="00FF4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166b7f"/>
    </o:shapedefaults>
    <o:shapelayout v:ext="edit">
      <o:idmap v:ext="edit" data="1"/>
    </o:shapelayout>
  </w:shapeDefaults>
  <w:decimalSymbol w:val=","/>
  <w:listSeparator w:val=","/>
  <w14:docId w14:val="43A55FF5"/>
  <w15:docId w15:val="{B930B6C2-58E6-496C-9680-C80C68057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0" w:unhideWhenUsed="1"/>
    <w:lsdException w:name="toc 7" w:semiHidden="1" w:uiPriority="39" w:unhideWhenUsed="1"/>
    <w:lsdException w:name="toc 8" w:semiHidden="1" w:uiPriority="39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C1C10"/>
    <w:pPr>
      <w:spacing w:before="60" w:after="60" w:line="312" w:lineRule="auto"/>
      <w:jc w:val="both"/>
    </w:pPr>
    <w:rPr>
      <w:rFonts w:ascii="Cambria" w:hAnsi="Cambria"/>
      <w:sz w:val="22"/>
      <w:szCs w:val="22"/>
      <w:lang w:val="fr-FR" w:eastAsia="en-US"/>
    </w:rPr>
  </w:style>
  <w:style w:type="paragraph" w:styleId="Heading1">
    <w:name w:val="heading 1"/>
    <w:aliases w:val="~SectionHeading"/>
    <w:basedOn w:val="Title"/>
    <w:next w:val="BodyText"/>
    <w:link w:val="Heading1Char"/>
    <w:autoRedefine/>
    <w:qFormat/>
    <w:rsid w:val="007A2B7E"/>
    <w:pPr>
      <w:pageBreakBefore w:val="0"/>
      <w:numPr>
        <w:numId w:val="5"/>
      </w:numPr>
      <w:ind w:left="567" w:hanging="567"/>
    </w:pPr>
    <w:rPr>
      <w:bCs w:val="0"/>
      <w:smallCaps w:val="0"/>
    </w:rPr>
  </w:style>
  <w:style w:type="paragraph" w:styleId="Heading2">
    <w:name w:val="heading 2"/>
    <w:aliases w:val="~SubHeading"/>
    <w:basedOn w:val="Heading1"/>
    <w:next w:val="BodyText"/>
    <w:link w:val="Heading2Char"/>
    <w:autoRedefine/>
    <w:qFormat/>
    <w:rsid w:val="00E15576"/>
    <w:pPr>
      <w:numPr>
        <w:numId w:val="0"/>
      </w:numPr>
      <w:outlineLvl w:val="1"/>
    </w:pPr>
    <w:rPr>
      <w:rFonts w:eastAsia="Cambria" w:cs="Cambria"/>
      <w:b w:val="0"/>
      <w:i/>
      <w:caps w:val="0"/>
      <w:color w:val="auto"/>
      <w:sz w:val="22"/>
      <w:szCs w:val="20"/>
      <w:u w:color="000000"/>
    </w:rPr>
  </w:style>
  <w:style w:type="paragraph" w:styleId="Heading3">
    <w:name w:val="heading 3"/>
    <w:aliases w:val="~MinorSubHeading"/>
    <w:basedOn w:val="Heading2"/>
    <w:next w:val="BodyText"/>
    <w:link w:val="Heading3Char"/>
    <w:autoRedefine/>
    <w:qFormat/>
    <w:rsid w:val="00176302"/>
    <w:pPr>
      <w:numPr>
        <w:ilvl w:val="2"/>
      </w:numPr>
      <w:ind w:left="567" w:hanging="567"/>
      <w:outlineLvl w:val="2"/>
    </w:pPr>
  </w:style>
  <w:style w:type="paragraph" w:styleId="Heading4">
    <w:name w:val="heading 4"/>
    <w:aliases w:val="~Level4Heading"/>
    <w:basedOn w:val="Normal"/>
    <w:next w:val="BodyText"/>
    <w:link w:val="Heading4Char"/>
    <w:rsid w:val="005A67D4"/>
    <w:pPr>
      <w:keepNext/>
      <w:numPr>
        <w:ilvl w:val="3"/>
        <w:numId w:val="1"/>
      </w:numPr>
      <w:spacing w:before="260" w:line="360" w:lineRule="auto"/>
      <w:outlineLvl w:val="3"/>
    </w:pPr>
    <w:rPr>
      <w:rFonts w:ascii="Arial" w:eastAsia="Times New Roman" w:hAnsi="Arial" w:cs="Arial"/>
      <w:color w:val="0079C1"/>
      <w:szCs w:val="24"/>
      <w:lang w:val="en-GB" w:eastAsia="en-GB"/>
    </w:rPr>
  </w:style>
  <w:style w:type="paragraph" w:styleId="Heading5">
    <w:name w:val="heading 5"/>
    <w:aliases w:val="~AppendixHeading"/>
    <w:basedOn w:val="Normal"/>
    <w:next w:val="BodyText"/>
    <w:link w:val="Heading5Char"/>
    <w:autoRedefine/>
    <w:qFormat/>
    <w:rsid w:val="00E27271"/>
    <w:pPr>
      <w:keepNext/>
      <w:numPr>
        <w:numId w:val="4"/>
      </w:numPr>
      <w:spacing w:before="240" w:after="240"/>
      <w:ind w:left="1985" w:hanging="1985"/>
      <w:outlineLvl w:val="4"/>
    </w:pPr>
    <w:rPr>
      <w:rFonts w:eastAsia="Times New Roman" w:cs="Arial"/>
      <w:color w:val="166B7F"/>
      <w:sz w:val="32"/>
      <w:szCs w:val="48"/>
      <w:lang w:val="en-GB" w:eastAsia="en-GB"/>
    </w:rPr>
  </w:style>
  <w:style w:type="paragraph" w:styleId="Heading6">
    <w:name w:val="heading 6"/>
    <w:aliases w:val="~AppSubHeading"/>
    <w:basedOn w:val="BodyText"/>
    <w:next w:val="BodyText"/>
    <w:link w:val="Heading6Char"/>
    <w:rsid w:val="005A67D4"/>
    <w:pPr>
      <w:keepNext/>
      <w:numPr>
        <w:ilvl w:val="1"/>
        <w:numId w:val="4"/>
      </w:numPr>
      <w:outlineLvl w:val="5"/>
    </w:pPr>
    <w:rPr>
      <w:rFonts w:ascii="Arial Black" w:hAnsi="Arial Black"/>
      <w:color w:val="0079C1"/>
    </w:rPr>
  </w:style>
  <w:style w:type="paragraph" w:styleId="Heading7">
    <w:name w:val="heading 7"/>
    <w:aliases w:val="~AppSubLevel3"/>
    <w:basedOn w:val="BodyText"/>
    <w:next w:val="BodyText"/>
    <w:link w:val="Heading7Char"/>
    <w:rsid w:val="005A67D4"/>
    <w:pPr>
      <w:keepNext/>
      <w:numPr>
        <w:ilvl w:val="2"/>
        <w:numId w:val="4"/>
      </w:numPr>
      <w:outlineLvl w:val="6"/>
    </w:pPr>
    <w:rPr>
      <w:rFonts w:ascii="Arial Black" w:hAnsi="Arial Black"/>
      <w:sz w:val="20"/>
    </w:rPr>
  </w:style>
  <w:style w:type="paragraph" w:styleId="Heading8">
    <w:name w:val="heading 8"/>
    <w:aliases w:val="~AppSubLevel4"/>
    <w:basedOn w:val="BodyText"/>
    <w:next w:val="BodyText"/>
    <w:link w:val="Heading8Char"/>
    <w:rsid w:val="005A67D4"/>
    <w:pPr>
      <w:keepNext/>
      <w:numPr>
        <w:ilvl w:val="3"/>
        <w:numId w:val="4"/>
      </w:numPr>
      <w:outlineLvl w:val="7"/>
    </w:pPr>
    <w:rPr>
      <w:bCs/>
      <w:color w:val="0079C1"/>
      <w:sz w:val="20"/>
      <w:szCs w:val="20"/>
    </w:rPr>
  </w:style>
  <w:style w:type="paragraph" w:styleId="Heading9">
    <w:name w:val="heading 9"/>
    <w:aliases w:val="Foot"/>
    <w:basedOn w:val="Normal"/>
    <w:next w:val="Normal"/>
    <w:link w:val="Heading9Char"/>
    <w:uiPriority w:val="9"/>
    <w:unhideWhenUsed/>
    <w:qFormat/>
    <w:rsid w:val="00DC453B"/>
    <w:pPr>
      <w:keepNext/>
      <w:keepLines/>
      <w:spacing w:before="0" w:after="0" w:line="240" w:lineRule="auto"/>
      <w:outlineLvl w:val="8"/>
    </w:pPr>
    <w:rPr>
      <w:rFonts w:eastAsia="Times New Roman"/>
      <w:iCs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8384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aliases w:val="~Header"/>
    <w:basedOn w:val="Normal"/>
    <w:link w:val="HeaderChar"/>
    <w:unhideWhenUsed/>
    <w:rsid w:val="0048384C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~Header Char"/>
    <w:basedOn w:val="DefaultParagraphFont"/>
    <w:link w:val="Header"/>
    <w:rsid w:val="0048384C"/>
  </w:style>
  <w:style w:type="paragraph" w:styleId="Footer">
    <w:name w:val="footer"/>
    <w:aliases w:val="~Footer"/>
    <w:basedOn w:val="Normal"/>
    <w:link w:val="FooterChar"/>
    <w:unhideWhenUsed/>
    <w:rsid w:val="0048384C"/>
    <w:pPr>
      <w:tabs>
        <w:tab w:val="center" w:pos="4536"/>
        <w:tab w:val="right" w:pos="9072"/>
      </w:tabs>
    </w:pPr>
  </w:style>
  <w:style w:type="character" w:customStyle="1" w:styleId="FooterChar">
    <w:name w:val="Footer Char"/>
    <w:aliases w:val="~Footer Char"/>
    <w:basedOn w:val="DefaultParagraphFont"/>
    <w:link w:val="Footer"/>
    <w:uiPriority w:val="99"/>
    <w:rsid w:val="0048384C"/>
  </w:style>
  <w:style w:type="paragraph" w:styleId="BalloonText">
    <w:name w:val="Balloon Text"/>
    <w:basedOn w:val="Normal"/>
    <w:link w:val="BalloonTextChar"/>
    <w:uiPriority w:val="99"/>
    <w:semiHidden/>
    <w:unhideWhenUsed/>
    <w:rsid w:val="009855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5AF"/>
    <w:rPr>
      <w:rFonts w:ascii="Tahoma" w:hAnsi="Tahoma" w:cs="Tahoma"/>
      <w:sz w:val="16"/>
      <w:szCs w:val="16"/>
    </w:rPr>
  </w:style>
  <w:style w:type="character" w:customStyle="1" w:styleId="Heading1Char">
    <w:name w:val="Heading 1 Char"/>
    <w:aliases w:val="~SectionHeading Char"/>
    <w:basedOn w:val="DefaultParagraphFont"/>
    <w:link w:val="Heading1"/>
    <w:rsid w:val="007A2B7E"/>
    <w:rPr>
      <w:rFonts w:ascii="Cambria" w:eastAsia="Times New Roman" w:hAnsi="Cambria"/>
      <w:b/>
      <w:bCs/>
      <w:caps/>
      <w:smallCaps/>
      <w:color w:val="166B7F"/>
      <w:kern w:val="36"/>
      <w:sz w:val="32"/>
      <w:szCs w:val="32"/>
      <w:lang w:val="en-GB" w:eastAsia="en-GB"/>
    </w:rPr>
  </w:style>
  <w:style w:type="character" w:customStyle="1" w:styleId="Heading2Char">
    <w:name w:val="Heading 2 Char"/>
    <w:aliases w:val="~SubHeading Char"/>
    <w:basedOn w:val="DefaultParagraphFont"/>
    <w:link w:val="Heading2"/>
    <w:rsid w:val="00E15576"/>
    <w:rPr>
      <w:rFonts w:ascii="Cambria" w:eastAsia="Cambria" w:hAnsi="Cambria" w:cs="Cambria"/>
      <w:i/>
      <w:szCs w:val="20"/>
      <w:u w:color="000000"/>
      <w:lang w:val="en-GB" w:eastAsia="en-GB"/>
    </w:rPr>
  </w:style>
  <w:style w:type="character" w:customStyle="1" w:styleId="Heading3Char">
    <w:name w:val="Heading 3 Char"/>
    <w:aliases w:val="~MinorSubHeading Char"/>
    <w:basedOn w:val="DefaultParagraphFont"/>
    <w:link w:val="Heading3"/>
    <w:rsid w:val="00176302"/>
    <w:rPr>
      <w:rFonts w:ascii="Cambria" w:eastAsia="Times New Roman" w:hAnsi="Cambria" w:cs="Times New Roman"/>
      <w:b/>
      <w:i/>
      <w:szCs w:val="20"/>
      <w:lang w:val="en-GB" w:eastAsia="en-GB"/>
    </w:rPr>
  </w:style>
  <w:style w:type="character" w:customStyle="1" w:styleId="Heading4Char">
    <w:name w:val="Heading 4 Char"/>
    <w:aliases w:val="~Level4Heading Char"/>
    <w:basedOn w:val="DefaultParagraphFont"/>
    <w:link w:val="Heading4"/>
    <w:rsid w:val="005A67D4"/>
    <w:rPr>
      <w:rFonts w:ascii="Arial" w:eastAsia="Times New Roman" w:hAnsi="Arial" w:cs="Arial"/>
      <w:color w:val="0079C1"/>
      <w:szCs w:val="24"/>
      <w:lang w:val="en-GB" w:eastAsia="en-GB"/>
    </w:rPr>
  </w:style>
  <w:style w:type="character" w:customStyle="1" w:styleId="Heading5Char">
    <w:name w:val="Heading 5 Char"/>
    <w:aliases w:val="~AppendixHeading Char"/>
    <w:basedOn w:val="DefaultParagraphFont"/>
    <w:link w:val="Heading5"/>
    <w:rsid w:val="00E27271"/>
    <w:rPr>
      <w:rFonts w:ascii="Cambria" w:eastAsia="Times New Roman" w:hAnsi="Cambria" w:cs="Arial"/>
      <w:color w:val="166B7F"/>
      <w:sz w:val="32"/>
      <w:szCs w:val="48"/>
      <w:lang w:val="en-GB" w:eastAsia="en-GB"/>
    </w:rPr>
  </w:style>
  <w:style w:type="character" w:customStyle="1" w:styleId="Heading6Char">
    <w:name w:val="Heading 6 Char"/>
    <w:aliases w:val="~AppSubHeading Char"/>
    <w:basedOn w:val="DefaultParagraphFont"/>
    <w:link w:val="Heading6"/>
    <w:rsid w:val="005A67D4"/>
    <w:rPr>
      <w:rFonts w:ascii="Arial Black" w:eastAsia="Times New Roman" w:hAnsi="Arial Black" w:cs="Arial"/>
      <w:color w:val="0079C1"/>
      <w:szCs w:val="24"/>
      <w:lang w:val="en-GB" w:eastAsia="en-GB"/>
    </w:rPr>
  </w:style>
  <w:style w:type="character" w:customStyle="1" w:styleId="Heading7Char">
    <w:name w:val="Heading 7 Char"/>
    <w:aliases w:val="~AppSubLevel3 Char"/>
    <w:basedOn w:val="DefaultParagraphFont"/>
    <w:link w:val="Heading7"/>
    <w:rsid w:val="005A67D4"/>
    <w:rPr>
      <w:rFonts w:ascii="Arial Black" w:eastAsia="Times New Roman" w:hAnsi="Arial Black" w:cs="Arial"/>
      <w:sz w:val="20"/>
      <w:szCs w:val="24"/>
      <w:lang w:val="en-GB" w:eastAsia="en-GB"/>
    </w:rPr>
  </w:style>
  <w:style w:type="character" w:customStyle="1" w:styleId="Heading8Char">
    <w:name w:val="Heading 8 Char"/>
    <w:aliases w:val="~AppSubLevel4 Char"/>
    <w:basedOn w:val="DefaultParagraphFont"/>
    <w:link w:val="Heading8"/>
    <w:rsid w:val="005A67D4"/>
    <w:rPr>
      <w:rFonts w:ascii="Arial" w:eastAsia="Times New Roman" w:hAnsi="Arial" w:cs="Arial"/>
      <w:bCs/>
      <w:color w:val="0079C1"/>
      <w:sz w:val="20"/>
      <w:szCs w:val="20"/>
      <w:lang w:val="en-GB" w:eastAsia="en-GB"/>
    </w:rPr>
  </w:style>
  <w:style w:type="paragraph" w:customStyle="1" w:styleId="BaseStyleOverall">
    <w:name w:val="~BaseStyleOverall"/>
    <w:basedOn w:val="Normal"/>
    <w:rsid w:val="005A67D4"/>
    <w:rPr>
      <w:rFonts w:ascii="Arial" w:eastAsia="Times New Roman" w:hAnsi="Arial" w:cs="Arial"/>
      <w:sz w:val="24"/>
      <w:szCs w:val="24"/>
      <w:lang w:val="en-GB" w:eastAsia="en-GB"/>
    </w:rPr>
  </w:style>
  <w:style w:type="paragraph" w:styleId="TOC2">
    <w:name w:val="toc 2"/>
    <w:basedOn w:val="TOC6"/>
    <w:next w:val="BaseStyleOverall"/>
    <w:uiPriority w:val="39"/>
    <w:rsid w:val="005A67D4"/>
    <w:pPr>
      <w:ind w:left="200"/>
    </w:pPr>
    <w:rPr>
      <w:smallCaps/>
      <w:sz w:val="20"/>
      <w:szCs w:val="20"/>
    </w:rPr>
  </w:style>
  <w:style w:type="paragraph" w:customStyle="1" w:styleId="BodyText">
    <w:name w:val="~BodyText"/>
    <w:basedOn w:val="BaseStyleOverall"/>
    <w:rsid w:val="005A67D4"/>
    <w:pPr>
      <w:spacing w:before="260" w:line="360" w:lineRule="auto"/>
    </w:pPr>
    <w:rPr>
      <w:sz w:val="22"/>
    </w:rPr>
  </w:style>
  <w:style w:type="paragraph" w:customStyle="1" w:styleId="DocSubTitle">
    <w:name w:val="~DocSubTitle"/>
    <w:basedOn w:val="Normal"/>
    <w:rsid w:val="005A67D4"/>
    <w:pPr>
      <w:spacing w:after="120"/>
    </w:pPr>
    <w:rPr>
      <w:rFonts w:ascii="Arial" w:eastAsia="Times New Roman" w:hAnsi="Arial" w:cs="Arial"/>
      <w:sz w:val="28"/>
      <w:szCs w:val="24"/>
      <w:lang w:val="en-GB" w:eastAsia="en-GB"/>
    </w:rPr>
  </w:style>
  <w:style w:type="paragraph" w:styleId="TableofFigures">
    <w:name w:val="table of figures"/>
    <w:aliases w:val="~Table of Figures"/>
    <w:basedOn w:val="BaseStyleOverall"/>
    <w:next w:val="BaseStyleOverall"/>
    <w:rsid w:val="005A67D4"/>
    <w:pPr>
      <w:tabs>
        <w:tab w:val="right" w:leader="underscore" w:pos="9468"/>
      </w:tabs>
      <w:spacing w:line="260" w:lineRule="exact"/>
      <w:ind w:left="1077" w:hanging="1077"/>
    </w:pPr>
    <w:rPr>
      <w:noProof/>
      <w:sz w:val="18"/>
    </w:rPr>
  </w:style>
  <w:style w:type="paragraph" w:styleId="Caption">
    <w:name w:val="caption"/>
    <w:aliases w:val="~Caption"/>
    <w:basedOn w:val="Normal"/>
    <w:next w:val="BodyText"/>
    <w:rsid w:val="005A67D4"/>
    <w:pPr>
      <w:keepNext/>
      <w:tabs>
        <w:tab w:val="left" w:pos="1080"/>
      </w:tabs>
      <w:spacing w:before="260" w:line="360" w:lineRule="auto"/>
    </w:pPr>
    <w:rPr>
      <w:rFonts w:ascii="Arial" w:eastAsia="Times New Roman" w:hAnsi="Arial" w:cs="Arial"/>
      <w:color w:val="0079C1"/>
      <w:sz w:val="18"/>
      <w:szCs w:val="24"/>
      <w:lang w:val="en-GB" w:eastAsia="en-GB"/>
    </w:rPr>
  </w:style>
  <w:style w:type="paragraph" w:customStyle="1" w:styleId="Bullet1">
    <w:name w:val="~Bullet1"/>
    <w:basedOn w:val="BodyText"/>
    <w:rsid w:val="005A67D4"/>
    <w:pPr>
      <w:numPr>
        <w:numId w:val="2"/>
      </w:numPr>
      <w:spacing w:before="0"/>
    </w:pPr>
  </w:style>
  <w:style w:type="paragraph" w:customStyle="1" w:styleId="Bullet2">
    <w:name w:val="~Bullet2"/>
    <w:basedOn w:val="Bullet1"/>
    <w:rsid w:val="005A67D4"/>
    <w:pPr>
      <w:numPr>
        <w:ilvl w:val="1"/>
      </w:numPr>
      <w:tabs>
        <w:tab w:val="num" w:pos="2727"/>
      </w:tabs>
    </w:pPr>
  </w:style>
  <w:style w:type="paragraph" w:customStyle="1" w:styleId="Bullet3">
    <w:name w:val="~Bullet3"/>
    <w:basedOn w:val="Bullet2"/>
    <w:rsid w:val="005A67D4"/>
    <w:pPr>
      <w:numPr>
        <w:ilvl w:val="2"/>
      </w:numPr>
      <w:tabs>
        <w:tab w:val="clear" w:pos="2727"/>
        <w:tab w:val="num" w:pos="3011"/>
      </w:tabs>
    </w:pPr>
  </w:style>
  <w:style w:type="paragraph" w:customStyle="1" w:styleId="NumBullet1">
    <w:name w:val="~NumBullet1"/>
    <w:basedOn w:val="BodyText"/>
    <w:rsid w:val="005A67D4"/>
    <w:pPr>
      <w:numPr>
        <w:numId w:val="3"/>
      </w:numPr>
      <w:spacing w:before="0"/>
    </w:pPr>
  </w:style>
  <w:style w:type="paragraph" w:customStyle="1" w:styleId="NumBullet2">
    <w:name w:val="~NumBullet2"/>
    <w:basedOn w:val="NumBullet1"/>
    <w:rsid w:val="005A67D4"/>
    <w:pPr>
      <w:numPr>
        <w:ilvl w:val="1"/>
      </w:numPr>
    </w:pPr>
  </w:style>
  <w:style w:type="paragraph" w:customStyle="1" w:styleId="NumBullet3">
    <w:name w:val="~NumBullet3"/>
    <w:basedOn w:val="NumBullet2"/>
    <w:rsid w:val="005A67D4"/>
    <w:pPr>
      <w:numPr>
        <w:ilvl w:val="2"/>
      </w:numPr>
    </w:pPr>
  </w:style>
  <w:style w:type="paragraph" w:customStyle="1" w:styleId="TableTextLeft">
    <w:name w:val="~TableTextLeft"/>
    <w:basedOn w:val="BaseStyleOverall"/>
    <w:rsid w:val="005A67D4"/>
    <w:pPr>
      <w:spacing w:after="20"/>
    </w:pPr>
    <w:rPr>
      <w:sz w:val="17"/>
    </w:rPr>
  </w:style>
  <w:style w:type="paragraph" w:customStyle="1" w:styleId="TableHeadingLeft">
    <w:name w:val="~TableHeadingLeft"/>
    <w:basedOn w:val="TableTextLeft"/>
    <w:rsid w:val="005A67D4"/>
    <w:pPr>
      <w:keepNext/>
      <w:spacing w:before="80" w:after="40"/>
    </w:pPr>
    <w:rPr>
      <w:b/>
      <w:color w:val="FFFFFF"/>
    </w:rPr>
  </w:style>
  <w:style w:type="paragraph" w:customStyle="1" w:styleId="TableHeadingRight">
    <w:name w:val="~TableHeadingRight"/>
    <w:basedOn w:val="TableHeadingLeft"/>
    <w:rsid w:val="005A67D4"/>
    <w:pPr>
      <w:jc w:val="right"/>
    </w:pPr>
  </w:style>
  <w:style w:type="paragraph" w:customStyle="1" w:styleId="TableTextRight">
    <w:name w:val="~TableTextRight"/>
    <w:basedOn w:val="TableTextLeft"/>
    <w:rsid w:val="005A67D4"/>
    <w:pPr>
      <w:jc w:val="right"/>
    </w:pPr>
  </w:style>
  <w:style w:type="paragraph" w:customStyle="1" w:styleId="AppendixDivider">
    <w:name w:val="~AppendixDivider"/>
    <w:basedOn w:val="Normal"/>
    <w:next w:val="Normal"/>
    <w:rsid w:val="005A67D4"/>
    <w:pPr>
      <w:keepNext/>
      <w:pageBreakBefore/>
      <w:framePr w:w="9520" w:h="1140" w:hRule="exact" w:wrap="notBeside" w:vAnchor="page" w:hAnchor="page" w:x="1305" w:y="1701" w:anchorLock="1"/>
      <w:spacing w:after="360"/>
      <w:outlineLvl w:val="0"/>
    </w:pPr>
    <w:rPr>
      <w:rFonts w:ascii="Arial" w:eastAsia="Times New Roman" w:hAnsi="Arial" w:cs="Arial"/>
      <w:color w:val="80A1B6"/>
      <w:sz w:val="48"/>
      <w:szCs w:val="24"/>
      <w:lang w:val="en-GB" w:eastAsia="en-GB"/>
    </w:rPr>
  </w:style>
  <w:style w:type="paragraph" w:customStyle="1" w:styleId="TextBox">
    <w:name w:val="Text Box"/>
    <w:basedOn w:val="BodyText"/>
    <w:rsid w:val="005A67D4"/>
    <w:pPr>
      <w:pBdr>
        <w:top w:val="single" w:sz="4" w:space="8" w:color="auto"/>
        <w:left w:val="single" w:sz="4" w:space="8" w:color="auto"/>
        <w:bottom w:val="single" w:sz="4" w:space="8" w:color="auto"/>
        <w:right w:val="single" w:sz="4" w:space="9" w:color="auto"/>
      </w:pBdr>
      <w:shd w:val="clear" w:color="auto" w:fill="EEF2F8"/>
    </w:pPr>
  </w:style>
  <w:style w:type="paragraph" w:customStyle="1" w:styleId="SummaryHeading">
    <w:name w:val="~SummaryHeading"/>
    <w:basedOn w:val="Normal"/>
    <w:next w:val="SumText"/>
    <w:rsid w:val="005A67D4"/>
    <w:pPr>
      <w:keepNext/>
      <w:pageBreakBefore/>
      <w:framePr w:w="9520" w:h="1140" w:hRule="exact" w:wrap="notBeside" w:vAnchor="page" w:hAnchor="page" w:x="1305" w:y="1702" w:anchorLock="1"/>
      <w:spacing w:after="360"/>
      <w:outlineLvl w:val="0"/>
    </w:pPr>
    <w:rPr>
      <w:rFonts w:ascii="Arial" w:eastAsia="Times New Roman" w:hAnsi="Arial" w:cs="Arial"/>
      <w:color w:val="80A1B6"/>
      <w:sz w:val="48"/>
      <w:szCs w:val="24"/>
      <w:lang w:val="en-GB" w:eastAsia="en-GB"/>
    </w:rPr>
  </w:style>
  <w:style w:type="paragraph" w:customStyle="1" w:styleId="SumText">
    <w:name w:val="~SumText"/>
    <w:basedOn w:val="Normal"/>
    <w:rsid w:val="005A67D4"/>
    <w:pPr>
      <w:spacing w:before="320" w:line="320" w:lineRule="exact"/>
    </w:pPr>
    <w:rPr>
      <w:rFonts w:ascii="Arial" w:eastAsia="Times New Roman" w:hAnsi="Arial" w:cs="Arial"/>
      <w:sz w:val="26"/>
      <w:szCs w:val="24"/>
      <w:lang w:val="en-GB" w:eastAsia="en-GB"/>
    </w:rPr>
  </w:style>
  <w:style w:type="paragraph" w:customStyle="1" w:styleId="TocHeading">
    <w:name w:val="~TocHeading"/>
    <w:basedOn w:val="BodyText"/>
    <w:next w:val="TOC1"/>
    <w:rsid w:val="005A67D4"/>
    <w:pPr>
      <w:keepNext/>
      <w:tabs>
        <w:tab w:val="left" w:pos="1800"/>
      </w:tabs>
      <w:spacing w:after="120"/>
    </w:pPr>
    <w:rPr>
      <w:rFonts w:ascii="Arial Black" w:hAnsi="Arial Black"/>
      <w:bCs/>
    </w:rPr>
  </w:style>
  <w:style w:type="paragraph" w:styleId="TOC1">
    <w:name w:val="toc 1"/>
    <w:basedOn w:val="BaseStyleOverall"/>
    <w:next w:val="BaseStyleOverall"/>
    <w:uiPriority w:val="39"/>
    <w:rsid w:val="005A67D4"/>
    <w:pPr>
      <w:spacing w:before="120" w:after="120"/>
      <w:jc w:val="left"/>
    </w:pPr>
    <w:rPr>
      <w:rFonts w:ascii="Calibri" w:eastAsia="Calibri" w:hAnsi="Calibri" w:cs="Calibri"/>
      <w:b/>
      <w:bCs/>
      <w:caps/>
      <w:sz w:val="20"/>
      <w:szCs w:val="20"/>
      <w:lang w:val="fr-FR" w:eastAsia="en-US"/>
    </w:rPr>
  </w:style>
  <w:style w:type="character" w:styleId="Hyperlink">
    <w:name w:val="Hyperlink"/>
    <w:basedOn w:val="DefaultParagraphFont"/>
    <w:uiPriority w:val="99"/>
    <w:rsid w:val="005A67D4"/>
    <w:rPr>
      <w:color w:val="0000FF"/>
      <w:u w:val="single"/>
    </w:rPr>
  </w:style>
  <w:style w:type="paragraph" w:styleId="TOC9">
    <w:name w:val="toc 9"/>
    <w:basedOn w:val="TOC1"/>
    <w:next w:val="Normal"/>
    <w:rsid w:val="005A67D4"/>
    <w:pPr>
      <w:spacing w:before="0" w:after="0"/>
      <w:ind w:left="1600"/>
    </w:pPr>
    <w:rPr>
      <w:b w:val="0"/>
      <w:bCs w:val="0"/>
      <w:caps w:val="0"/>
      <w:sz w:val="18"/>
      <w:szCs w:val="18"/>
    </w:rPr>
  </w:style>
  <w:style w:type="paragraph" w:customStyle="1" w:styleId="GraphicRight">
    <w:name w:val="~GraphicRight"/>
    <w:basedOn w:val="Normal"/>
    <w:rsid w:val="005A67D4"/>
    <w:pPr>
      <w:ind w:right="11"/>
      <w:jc w:val="right"/>
    </w:pPr>
    <w:rPr>
      <w:rFonts w:ascii="Arial" w:eastAsia="Times New Roman" w:hAnsi="Arial" w:cs="Arial"/>
      <w:sz w:val="18"/>
      <w:szCs w:val="24"/>
      <w:lang w:val="en-GB" w:eastAsia="en-GB"/>
    </w:rPr>
  </w:style>
  <w:style w:type="paragraph" w:customStyle="1" w:styleId="RevisionPageHeading">
    <w:name w:val="~RevisionPageHeading"/>
    <w:basedOn w:val="SummaryHeading"/>
    <w:next w:val="BodyText"/>
    <w:rsid w:val="005A67D4"/>
    <w:pPr>
      <w:framePr w:wrap="notBeside"/>
    </w:pPr>
  </w:style>
  <w:style w:type="paragraph" w:customStyle="1" w:styleId="HeaderRefDocTitle">
    <w:name w:val="~HeaderRefDocTitle"/>
    <w:basedOn w:val="BaseStyleOverall"/>
    <w:rsid w:val="005A67D4"/>
    <w:rPr>
      <w:color w:val="0079C1"/>
    </w:rPr>
  </w:style>
  <w:style w:type="paragraph" w:customStyle="1" w:styleId="ConfiHeader">
    <w:name w:val="~ConfiHeader"/>
    <w:basedOn w:val="Normal"/>
    <w:rsid w:val="005A67D4"/>
    <w:rPr>
      <w:rFonts w:ascii="Arial" w:eastAsia="Times New Roman" w:hAnsi="Arial" w:cs="Arial"/>
      <w:color w:val="80A1B6"/>
      <w:sz w:val="24"/>
      <w:szCs w:val="24"/>
      <w:lang w:val="en-GB" w:eastAsia="en-GB"/>
    </w:rPr>
  </w:style>
  <w:style w:type="paragraph" w:customStyle="1" w:styleId="FigureTableHeading">
    <w:name w:val="~FigureTableHeading"/>
    <w:basedOn w:val="BaseStyleOverall"/>
    <w:rsid w:val="005A67D4"/>
    <w:pPr>
      <w:keepNext/>
      <w:spacing w:before="120" w:after="120"/>
    </w:pPr>
  </w:style>
  <w:style w:type="paragraph" w:styleId="TOC5">
    <w:name w:val="toc 5"/>
    <w:basedOn w:val="BaseStyleOverall"/>
    <w:next w:val="BaseStyleOverall"/>
    <w:rsid w:val="005A67D4"/>
    <w:pPr>
      <w:ind w:left="800"/>
      <w:jc w:val="left"/>
    </w:pPr>
    <w:rPr>
      <w:rFonts w:ascii="Calibri" w:eastAsia="Calibri" w:hAnsi="Calibri" w:cs="Calibri"/>
      <w:sz w:val="18"/>
      <w:szCs w:val="18"/>
      <w:lang w:val="fr-FR" w:eastAsia="en-US"/>
    </w:rPr>
  </w:style>
  <w:style w:type="paragraph" w:styleId="TOC6">
    <w:name w:val="toc 6"/>
    <w:basedOn w:val="BaseStyleOverall"/>
    <w:next w:val="BaseStyleOverall"/>
    <w:rsid w:val="005A67D4"/>
    <w:pPr>
      <w:ind w:left="1000"/>
      <w:jc w:val="left"/>
    </w:pPr>
    <w:rPr>
      <w:rFonts w:ascii="Calibri" w:eastAsia="Calibri" w:hAnsi="Calibri" w:cs="Calibri"/>
      <w:sz w:val="18"/>
      <w:szCs w:val="18"/>
      <w:lang w:val="fr-FR" w:eastAsia="en-US"/>
    </w:rPr>
  </w:style>
  <w:style w:type="paragraph" w:styleId="Title">
    <w:name w:val="Title"/>
    <w:basedOn w:val="RevisionPageHeading"/>
    <w:next w:val="Normal"/>
    <w:link w:val="TitleChar"/>
    <w:autoRedefine/>
    <w:uiPriority w:val="10"/>
    <w:qFormat/>
    <w:rsid w:val="007A2B7E"/>
    <w:pPr>
      <w:framePr w:w="0" w:hRule="auto" w:wrap="auto" w:vAnchor="margin" w:hAnchor="text" w:xAlign="left" w:yAlign="inline" w:anchorLock="0"/>
      <w:spacing w:before="240" w:after="240"/>
    </w:pPr>
    <w:rPr>
      <w:rFonts w:ascii="Cambria" w:hAnsi="Cambria" w:cs="Times New Roman"/>
      <w:b/>
      <w:bCs/>
      <w:caps/>
      <w:smallCaps/>
      <w:color w:val="166B7F"/>
      <w:kern w:val="36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A2B7E"/>
    <w:rPr>
      <w:rFonts w:ascii="Cambria" w:eastAsia="Times New Roman" w:hAnsi="Cambria"/>
      <w:b/>
      <w:bCs/>
      <w:caps/>
      <w:smallCaps/>
      <w:color w:val="166B7F"/>
      <w:kern w:val="36"/>
      <w:sz w:val="32"/>
      <w:szCs w:val="32"/>
      <w:lang w:val="en-GB" w:eastAsia="en-GB"/>
    </w:rPr>
  </w:style>
  <w:style w:type="paragraph" w:styleId="ListParagraph">
    <w:name w:val="List Paragraph"/>
    <w:basedOn w:val="Normal"/>
    <w:rsid w:val="005A67D4"/>
    <w:pPr>
      <w:ind w:left="720"/>
      <w:contextualSpacing/>
    </w:pPr>
  </w:style>
  <w:style w:type="paragraph" w:customStyle="1" w:styleId="Text2">
    <w:name w:val="Text 2"/>
    <w:basedOn w:val="Normal"/>
    <w:rsid w:val="00E27271"/>
    <w:pPr>
      <w:tabs>
        <w:tab w:val="left" w:pos="2161"/>
      </w:tabs>
      <w:spacing w:after="240"/>
      <w:ind w:left="1202"/>
    </w:pPr>
    <w:rPr>
      <w:rFonts w:ascii="Times New Roman" w:eastAsia="Times New Roman" w:hAnsi="Times New Roman"/>
      <w:sz w:val="24"/>
      <w:szCs w:val="20"/>
      <w:lang w:val="en-GB" w:eastAsia="en-GB"/>
    </w:rPr>
  </w:style>
  <w:style w:type="paragraph" w:styleId="TOC3">
    <w:name w:val="toc 3"/>
    <w:basedOn w:val="Normal"/>
    <w:next w:val="Normal"/>
    <w:autoRedefine/>
    <w:uiPriority w:val="39"/>
    <w:unhideWhenUsed/>
    <w:rsid w:val="00176302"/>
    <w:pPr>
      <w:tabs>
        <w:tab w:val="left" w:pos="1200"/>
        <w:tab w:val="right" w:leader="dot" w:pos="9060"/>
      </w:tabs>
      <w:ind w:left="400"/>
      <w:jc w:val="left"/>
    </w:pPr>
    <w:rPr>
      <w:rFonts w:ascii="Calibri" w:hAnsi="Calibri" w:cs="Calibri"/>
      <w:i/>
      <w:iCs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5E2112"/>
    <w:pPr>
      <w:ind w:left="600"/>
      <w:jc w:val="left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5E2112"/>
    <w:pPr>
      <w:ind w:left="1200"/>
      <w:jc w:val="left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5E2112"/>
    <w:pPr>
      <w:ind w:left="1400"/>
      <w:jc w:val="left"/>
    </w:pPr>
    <w:rPr>
      <w:rFonts w:ascii="Calibri" w:hAnsi="Calibri" w:cs="Calibri"/>
      <w:sz w:val="18"/>
      <w:szCs w:val="18"/>
    </w:rPr>
  </w:style>
  <w:style w:type="paragraph" w:customStyle="1" w:styleId="CowiApprover">
    <w:name w:val="CowiApprover"/>
    <w:basedOn w:val="Normal"/>
    <w:semiHidden/>
    <w:rsid w:val="008149A1"/>
    <w:pPr>
      <w:framePr w:wrap="around" w:hAnchor="margin" w:x="-2267" w:yAlign="bottom"/>
      <w:tabs>
        <w:tab w:val="left" w:pos="1134"/>
      </w:tabs>
      <w:spacing w:line="240" w:lineRule="atLeast"/>
      <w:jc w:val="left"/>
    </w:pPr>
    <w:rPr>
      <w:rFonts w:ascii="Arial" w:eastAsia="Times New Roman" w:hAnsi="Arial" w:cs="Arial"/>
      <w:sz w:val="14"/>
      <w:szCs w:val="20"/>
      <w:lang w:val="en-GB" w:eastAsia="da-DK"/>
    </w:rPr>
  </w:style>
  <w:style w:type="character" w:customStyle="1" w:styleId="NoneA">
    <w:name w:val="None A"/>
    <w:rsid w:val="00913696"/>
    <w:rPr>
      <w:lang w:val="en-US"/>
    </w:rPr>
  </w:style>
  <w:style w:type="paragraph" w:styleId="IntenseQuote">
    <w:name w:val="Intense Quote"/>
    <w:aliases w:val="Bullet points"/>
    <w:basedOn w:val="Normal"/>
    <w:next w:val="Normal"/>
    <w:link w:val="IntenseQuoteChar"/>
    <w:uiPriority w:val="30"/>
    <w:qFormat/>
    <w:rsid w:val="00913696"/>
    <w:pPr>
      <w:numPr>
        <w:numId w:val="6"/>
      </w:numPr>
      <w:spacing w:line="288" w:lineRule="auto"/>
      <w:ind w:left="771" w:hanging="357"/>
    </w:pPr>
    <w:rPr>
      <w:bCs/>
      <w:iCs/>
    </w:rPr>
  </w:style>
  <w:style w:type="character" w:customStyle="1" w:styleId="IntenseQuoteChar">
    <w:name w:val="Intense Quote Char"/>
    <w:aliases w:val="Bullet points Char"/>
    <w:basedOn w:val="DefaultParagraphFont"/>
    <w:link w:val="IntenseQuote"/>
    <w:uiPriority w:val="30"/>
    <w:rsid w:val="00913696"/>
    <w:rPr>
      <w:rFonts w:ascii="Cambria" w:hAnsi="Cambria"/>
      <w:bCs/>
      <w:iCs/>
    </w:rPr>
  </w:style>
  <w:style w:type="paragraph" w:customStyle="1" w:styleId="Body">
    <w:name w:val="Body"/>
    <w:rsid w:val="000D5452"/>
    <w:pPr>
      <w:pBdr>
        <w:top w:val="nil"/>
        <w:left w:val="nil"/>
        <w:bottom w:val="nil"/>
        <w:right w:val="nil"/>
        <w:between w:val="nil"/>
        <w:bar w:val="nil"/>
      </w:pBdr>
      <w:spacing w:before="120" w:after="120" w:line="288" w:lineRule="auto"/>
      <w:jc w:val="both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paragraph" w:customStyle="1" w:styleId="Footnote">
    <w:name w:val="Footnote"/>
    <w:rsid w:val="000D5452"/>
    <w:pPr>
      <w:pBdr>
        <w:top w:val="nil"/>
        <w:left w:val="nil"/>
        <w:bottom w:val="nil"/>
        <w:right w:val="nil"/>
        <w:between w:val="nil"/>
        <w:bar w:val="nil"/>
      </w:pBdr>
      <w:spacing w:before="120" w:after="120" w:line="288" w:lineRule="auto"/>
      <w:jc w:val="both"/>
    </w:pPr>
    <w:rPr>
      <w:rFonts w:ascii="Helvetica" w:eastAsia="Helvetica" w:hAnsi="Helvetica" w:cs="Helvetica"/>
      <w:color w:val="000000"/>
      <w:sz w:val="22"/>
      <w:szCs w:val="22"/>
      <w:u w:color="000000"/>
      <w:bdr w:val="nil"/>
      <w:lang w:val="en-US"/>
    </w:rPr>
  </w:style>
  <w:style w:type="numbering" w:customStyle="1" w:styleId="ImportedStyle6">
    <w:name w:val="Imported Style 6"/>
    <w:rsid w:val="000D5452"/>
    <w:pPr>
      <w:numPr>
        <w:numId w:val="7"/>
      </w:numPr>
    </w:pPr>
  </w:style>
  <w:style w:type="character" w:customStyle="1" w:styleId="Hyperlink2">
    <w:name w:val="Hyperlink.2"/>
    <w:basedOn w:val="NoneA"/>
    <w:rsid w:val="000D5452"/>
    <w:rPr>
      <w:u w:val="single"/>
      <w:lang w:val="en-US"/>
    </w:rPr>
  </w:style>
  <w:style w:type="numbering" w:customStyle="1" w:styleId="ImportedStyle7">
    <w:name w:val="Imported Style 7"/>
    <w:rsid w:val="000D5452"/>
    <w:pPr>
      <w:numPr>
        <w:numId w:val="8"/>
      </w:numPr>
    </w:pPr>
  </w:style>
  <w:style w:type="numbering" w:customStyle="1" w:styleId="ImportedStyle8">
    <w:name w:val="Imported Style 8"/>
    <w:rsid w:val="000D5452"/>
    <w:pPr>
      <w:numPr>
        <w:numId w:val="9"/>
      </w:numPr>
    </w:pPr>
  </w:style>
  <w:style w:type="numbering" w:customStyle="1" w:styleId="ImportedStyle9">
    <w:name w:val="Imported Style 9"/>
    <w:rsid w:val="000D5452"/>
    <w:pPr>
      <w:numPr>
        <w:numId w:val="10"/>
      </w:numPr>
    </w:pPr>
  </w:style>
  <w:style w:type="numbering" w:customStyle="1" w:styleId="ImportedStyle10">
    <w:name w:val="Imported Style 10"/>
    <w:rsid w:val="000D5452"/>
    <w:pPr>
      <w:numPr>
        <w:numId w:val="11"/>
      </w:numPr>
    </w:pPr>
  </w:style>
  <w:style w:type="numbering" w:customStyle="1" w:styleId="ImportedStyle11">
    <w:name w:val="Imported Style 11"/>
    <w:rsid w:val="000D5452"/>
    <w:pPr>
      <w:numPr>
        <w:numId w:val="12"/>
      </w:numPr>
    </w:pPr>
  </w:style>
  <w:style w:type="numbering" w:customStyle="1" w:styleId="ImportedStyle12">
    <w:name w:val="Imported Style 12"/>
    <w:rsid w:val="000D5452"/>
    <w:pPr>
      <w:numPr>
        <w:numId w:val="13"/>
      </w:numPr>
    </w:pPr>
  </w:style>
  <w:style w:type="numbering" w:customStyle="1" w:styleId="ImportedStyle13">
    <w:name w:val="Imported Style 13"/>
    <w:rsid w:val="000133A0"/>
    <w:pPr>
      <w:numPr>
        <w:numId w:val="14"/>
      </w:numPr>
    </w:pPr>
  </w:style>
  <w:style w:type="numbering" w:customStyle="1" w:styleId="ImportedStyle14">
    <w:name w:val="Imported Style 14"/>
    <w:rsid w:val="000133A0"/>
    <w:pPr>
      <w:numPr>
        <w:numId w:val="15"/>
      </w:numPr>
    </w:pPr>
  </w:style>
  <w:style w:type="numbering" w:customStyle="1" w:styleId="ImportedStyle15">
    <w:name w:val="Imported Style 15"/>
    <w:rsid w:val="000133A0"/>
    <w:pPr>
      <w:numPr>
        <w:numId w:val="16"/>
      </w:numPr>
    </w:pPr>
  </w:style>
  <w:style w:type="numbering" w:customStyle="1" w:styleId="ImportedStyle16">
    <w:name w:val="Imported Style 16"/>
    <w:rsid w:val="000133A0"/>
    <w:pPr>
      <w:numPr>
        <w:numId w:val="17"/>
      </w:numPr>
    </w:pPr>
  </w:style>
  <w:style w:type="paragraph" w:customStyle="1" w:styleId="BodyA">
    <w:name w:val="Body A"/>
    <w:rsid w:val="000133A0"/>
    <w:pPr>
      <w:pBdr>
        <w:top w:val="nil"/>
        <w:left w:val="nil"/>
        <w:bottom w:val="nil"/>
        <w:right w:val="nil"/>
        <w:between w:val="nil"/>
        <w:bar w:val="nil"/>
      </w:pBdr>
      <w:spacing w:before="120" w:after="120" w:line="288" w:lineRule="auto"/>
      <w:jc w:val="both"/>
    </w:pPr>
    <w:rPr>
      <w:rFonts w:ascii="Helvetica" w:eastAsia="Helvetica" w:hAnsi="Helvetica" w:cs="Helvetica"/>
      <w:color w:val="000000"/>
      <w:sz w:val="22"/>
      <w:szCs w:val="22"/>
      <w:u w:color="000000"/>
      <w:bdr w:val="nil"/>
      <w:lang w:val="en-US"/>
    </w:rPr>
  </w:style>
  <w:style w:type="numbering" w:customStyle="1" w:styleId="ImportedStyle17">
    <w:name w:val="Imported Style 17"/>
    <w:rsid w:val="000133A0"/>
    <w:pPr>
      <w:numPr>
        <w:numId w:val="18"/>
      </w:numPr>
    </w:pPr>
  </w:style>
  <w:style w:type="numbering" w:customStyle="1" w:styleId="ImportedStyle18">
    <w:name w:val="Imported Style 18"/>
    <w:rsid w:val="000133A0"/>
    <w:pPr>
      <w:numPr>
        <w:numId w:val="19"/>
      </w:numPr>
    </w:pPr>
  </w:style>
  <w:style w:type="numbering" w:customStyle="1" w:styleId="ImportedStyle19">
    <w:name w:val="Imported Style 19"/>
    <w:rsid w:val="000133A0"/>
    <w:pPr>
      <w:numPr>
        <w:numId w:val="20"/>
      </w:numPr>
    </w:pPr>
  </w:style>
  <w:style w:type="numbering" w:customStyle="1" w:styleId="ImportedStyle20">
    <w:name w:val="Imported Style 20"/>
    <w:rsid w:val="000133A0"/>
    <w:pPr>
      <w:numPr>
        <w:numId w:val="21"/>
      </w:numPr>
    </w:pPr>
  </w:style>
  <w:style w:type="numbering" w:customStyle="1" w:styleId="ImportedStyle21">
    <w:name w:val="Imported Style 21"/>
    <w:rsid w:val="000133A0"/>
    <w:pPr>
      <w:numPr>
        <w:numId w:val="22"/>
      </w:numPr>
    </w:pPr>
  </w:style>
  <w:style w:type="paragraph" w:customStyle="1" w:styleId="Default">
    <w:name w:val="Default"/>
    <w:rsid w:val="00A058B1"/>
    <w:pPr>
      <w:pBdr>
        <w:top w:val="nil"/>
        <w:left w:val="nil"/>
        <w:bottom w:val="nil"/>
        <w:right w:val="nil"/>
        <w:between w:val="nil"/>
        <w:bar w:val="nil"/>
      </w:pBdr>
      <w:spacing w:before="120" w:after="120" w:line="288" w:lineRule="auto"/>
      <w:jc w:val="both"/>
    </w:pPr>
    <w:rPr>
      <w:rFonts w:ascii="Arial" w:eastAsia="Arial Unicode MS" w:hAnsi="Arial" w:cs="Arial Unicode MS"/>
      <w:color w:val="000000"/>
      <w:sz w:val="24"/>
      <w:szCs w:val="24"/>
      <w:u w:color="000000"/>
      <w:bdr w:val="nil"/>
      <w:lang w:val="en-US"/>
    </w:rPr>
  </w:style>
  <w:style w:type="numbering" w:customStyle="1" w:styleId="ImportedStyle22">
    <w:name w:val="Imported Style 22"/>
    <w:rsid w:val="00A058B1"/>
    <w:pPr>
      <w:numPr>
        <w:numId w:val="23"/>
      </w:numPr>
    </w:pPr>
  </w:style>
  <w:style w:type="paragraph" w:customStyle="1" w:styleId="BodyB">
    <w:name w:val="Body B"/>
    <w:rsid w:val="00A058B1"/>
    <w:pPr>
      <w:pBdr>
        <w:top w:val="nil"/>
        <w:left w:val="nil"/>
        <w:bottom w:val="nil"/>
        <w:right w:val="nil"/>
        <w:between w:val="nil"/>
        <w:bar w:val="nil"/>
      </w:pBdr>
      <w:spacing w:before="120" w:after="120" w:line="288" w:lineRule="auto"/>
      <w:jc w:val="both"/>
    </w:pPr>
    <w:rPr>
      <w:rFonts w:ascii="Helvetica" w:eastAsia="Arial Unicode MS" w:hAnsi="Helvetica" w:cs="Arial Unicode MS"/>
      <w:color w:val="000000"/>
      <w:sz w:val="22"/>
      <w:szCs w:val="22"/>
      <w:u w:color="000000"/>
      <w:bdr w:val="nil"/>
      <w:lang w:val="en-US"/>
    </w:rPr>
  </w:style>
  <w:style w:type="character" w:customStyle="1" w:styleId="Hyperlink3">
    <w:name w:val="Hyperlink.3"/>
    <w:basedOn w:val="DefaultParagraphFont"/>
    <w:rsid w:val="00A058B1"/>
    <w:rPr>
      <w:color w:val="0000FF"/>
      <w:sz w:val="20"/>
      <w:szCs w:val="20"/>
      <w:u w:val="single" w:color="0000FF"/>
    </w:rPr>
  </w:style>
  <w:style w:type="numbering" w:customStyle="1" w:styleId="ImportedStyle2">
    <w:name w:val="Imported Style 2"/>
    <w:rsid w:val="00A058B1"/>
    <w:pPr>
      <w:numPr>
        <w:numId w:val="24"/>
      </w:numPr>
    </w:pPr>
  </w:style>
  <w:style w:type="character" w:customStyle="1" w:styleId="Heading9Char">
    <w:name w:val="Heading 9 Char"/>
    <w:aliases w:val="Foot Char"/>
    <w:basedOn w:val="DefaultParagraphFont"/>
    <w:link w:val="Heading9"/>
    <w:uiPriority w:val="9"/>
    <w:rsid w:val="00DC453B"/>
    <w:rPr>
      <w:rFonts w:ascii="Cambria" w:eastAsia="Times New Roman" w:hAnsi="Cambria" w:cs="Times New Roman"/>
      <w:iCs/>
      <w:sz w:val="18"/>
      <w:szCs w:val="20"/>
    </w:rPr>
  </w:style>
  <w:style w:type="paragraph" w:styleId="TOCHeading0">
    <w:name w:val="TOC Heading"/>
    <w:basedOn w:val="Heading1"/>
    <w:next w:val="Normal"/>
    <w:unhideWhenUsed/>
    <w:qFormat/>
    <w:rsid w:val="00F774ED"/>
    <w:pPr>
      <w:keepLines/>
      <w:numPr>
        <w:numId w:val="0"/>
      </w:numPr>
      <w:spacing w:before="480" w:after="0" w:line="276" w:lineRule="auto"/>
      <w:jc w:val="left"/>
      <w:outlineLvl w:val="9"/>
    </w:pPr>
    <w:rPr>
      <w:bCs/>
      <w:caps w:val="0"/>
      <w:color w:val="365F91"/>
      <w:sz w:val="28"/>
      <w:szCs w:val="28"/>
      <w:lang w:val="en-US" w:eastAsia="ja-JP"/>
    </w:rPr>
  </w:style>
  <w:style w:type="paragraph" w:customStyle="1" w:styleId="HeaderFooter">
    <w:name w:val="Header &amp; Footer"/>
    <w:rsid w:val="00EA2935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200" w:line="276" w:lineRule="auto"/>
    </w:pPr>
    <w:rPr>
      <w:rFonts w:ascii="Helvetica" w:eastAsia="Arial Unicode MS" w:hAnsi="Helvetica" w:cs="Arial Unicode MS"/>
      <w:color w:val="000000"/>
      <w:sz w:val="24"/>
      <w:szCs w:val="24"/>
      <w:u w:color="000000"/>
      <w:bdr w:val="nil"/>
      <w:lang w:val="en-US"/>
    </w:rPr>
  </w:style>
  <w:style w:type="numbering" w:customStyle="1" w:styleId="Bullets">
    <w:name w:val="Bullets"/>
    <w:rsid w:val="00EA2935"/>
    <w:pPr>
      <w:numPr>
        <w:numId w:val="25"/>
      </w:numPr>
    </w:pPr>
  </w:style>
  <w:style w:type="character" w:customStyle="1" w:styleId="Hyperlink0">
    <w:name w:val="Hyperlink.0"/>
    <w:basedOn w:val="NoneA"/>
    <w:rsid w:val="00EA2935"/>
    <w:rPr>
      <w:rFonts w:ascii="Cambria" w:eastAsia="Cambria" w:hAnsi="Cambria" w:cs="Cambria"/>
      <w:sz w:val="20"/>
      <w:szCs w:val="20"/>
      <w:u w:val="single"/>
      <w:lang w:val="en-US"/>
    </w:rPr>
  </w:style>
  <w:style w:type="numbering" w:customStyle="1" w:styleId="ImportedStyle1">
    <w:name w:val="Imported Style 1"/>
    <w:rsid w:val="00EA2935"/>
    <w:pPr>
      <w:numPr>
        <w:numId w:val="26"/>
      </w:numPr>
    </w:pPr>
  </w:style>
  <w:style w:type="paragraph" w:styleId="NoSpacing">
    <w:name w:val="No Spacing"/>
    <w:rsid w:val="00EA2935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Helvetica" w:eastAsia="Helvetica" w:hAnsi="Helvetica" w:cs="Helvetica"/>
      <w:color w:val="000000"/>
      <w:sz w:val="22"/>
      <w:szCs w:val="22"/>
      <w:u w:color="000000"/>
      <w:bdr w:val="nil"/>
      <w:lang w:val="en-US"/>
    </w:rPr>
  </w:style>
  <w:style w:type="character" w:customStyle="1" w:styleId="Hyperlink1">
    <w:name w:val="Hyperlink.1"/>
    <w:basedOn w:val="NoneA"/>
    <w:rsid w:val="00EA2935"/>
    <w:rPr>
      <w:sz w:val="20"/>
      <w:szCs w:val="20"/>
      <w:u w:color="000000"/>
      <w:lang w:val="fr-FR"/>
    </w:rPr>
  </w:style>
  <w:style w:type="character" w:customStyle="1" w:styleId="Hyperlink4">
    <w:name w:val="Hyperlink.4"/>
    <w:basedOn w:val="NoneA"/>
    <w:rsid w:val="00EA2935"/>
    <w:rPr>
      <w:rFonts w:ascii="Cambria" w:eastAsia="Cambria" w:hAnsi="Cambria" w:cs="Cambria"/>
      <w:sz w:val="24"/>
      <w:szCs w:val="24"/>
      <w:u w:val="single"/>
      <w:lang w:val="en-US"/>
    </w:rPr>
  </w:style>
  <w:style w:type="numbering" w:customStyle="1" w:styleId="ImportedStyle3">
    <w:name w:val="Imported Style 3"/>
    <w:rsid w:val="00EA2935"/>
    <w:pPr>
      <w:numPr>
        <w:numId w:val="27"/>
      </w:numPr>
    </w:pPr>
  </w:style>
  <w:style w:type="paragraph" w:styleId="FootnoteText">
    <w:name w:val="footnote text"/>
    <w:link w:val="FootnoteTextChar"/>
    <w:rsid w:val="00EA2935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Helvetica" w:eastAsia="Helvetica" w:hAnsi="Helvetica" w:cs="Helvetica"/>
      <w:color w:val="000000"/>
      <w:u w:color="000000"/>
      <w:bdr w:val="nil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EA2935"/>
    <w:rPr>
      <w:rFonts w:ascii="Helvetica" w:eastAsia="Helvetica" w:hAnsi="Helvetica" w:cs="Helvetica"/>
      <w:color w:val="000000"/>
      <w:u w:color="000000"/>
      <w:bdr w:val="nil"/>
      <w:lang w:val="en-US" w:eastAsia="de-DE" w:bidi="ar-SA"/>
    </w:rPr>
  </w:style>
  <w:style w:type="numbering" w:customStyle="1" w:styleId="ImportedStyle4">
    <w:name w:val="Imported Style 4"/>
    <w:rsid w:val="00EA2935"/>
    <w:pPr>
      <w:numPr>
        <w:numId w:val="28"/>
      </w:numPr>
    </w:pPr>
  </w:style>
  <w:style w:type="character" w:styleId="FootnoteReference">
    <w:name w:val="footnote reference"/>
    <w:basedOn w:val="DefaultParagraphFont"/>
    <w:uiPriority w:val="99"/>
    <w:semiHidden/>
    <w:unhideWhenUsed/>
    <w:rsid w:val="006B24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8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9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50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72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18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215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632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904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25393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998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3412982">
                                              <w:marLeft w:val="0"/>
                                              <w:marRight w:val="0"/>
                                              <w:marTop w:val="0"/>
                                              <w:marBottom w:val="75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86369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6385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72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8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14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35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92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910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148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645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234791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577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6730214">
                                              <w:marLeft w:val="0"/>
                                              <w:marRight w:val="0"/>
                                              <w:marTop w:val="0"/>
                                              <w:marBottom w:val="75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58313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5508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8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1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17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0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5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307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665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66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576279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0372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3700428">
                                              <w:marLeft w:val="0"/>
                                              <w:marRight w:val="0"/>
                                              <w:marTop w:val="0"/>
                                              <w:marBottom w:val="75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269847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402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4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33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39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73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275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974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789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663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14278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407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1446987">
                                              <w:marLeft w:val="0"/>
                                              <w:marRight w:val="0"/>
                                              <w:marTop w:val="0"/>
                                              <w:marBottom w:val="75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73569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9689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4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6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87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67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89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81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844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0869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84586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988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7216885">
                                              <w:marLeft w:val="0"/>
                                              <w:marRight w:val="0"/>
                                              <w:marTop w:val="0"/>
                                              <w:marBottom w:val="75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08252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4973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707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3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33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51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28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017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078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19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93052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835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579103">
                                              <w:marLeft w:val="0"/>
                                              <w:marRight w:val="0"/>
                                              <w:marTop w:val="0"/>
                                              <w:marBottom w:val="75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35270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3555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2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5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53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65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761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6963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535638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03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185737">
                                              <w:marLeft w:val="0"/>
                                              <w:marRight w:val="0"/>
                                              <w:marTop w:val="0"/>
                                              <w:marBottom w:val="75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04203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426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4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1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8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01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99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00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49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315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783617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1932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909314">
                                              <w:marLeft w:val="0"/>
                                              <w:marRight w:val="0"/>
                                              <w:marTop w:val="0"/>
                                              <w:marBottom w:val="75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5619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3421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7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5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45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1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21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294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103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402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74862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555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3615199">
                                              <w:marLeft w:val="0"/>
                                              <w:marRight w:val="0"/>
                                              <w:marTop w:val="0"/>
                                              <w:marBottom w:val="75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55687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45204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0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0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29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36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59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676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46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483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99594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4211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0448517">
                                              <w:marLeft w:val="0"/>
                                              <w:marRight w:val="0"/>
                                              <w:marTop w:val="0"/>
                                              <w:marBottom w:val="75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92699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369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52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15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96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28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92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262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050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416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15946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2418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167309">
                                              <w:marLeft w:val="0"/>
                                              <w:marRight w:val="0"/>
                                              <w:marTop w:val="0"/>
                                              <w:marBottom w:val="75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6343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81403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4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15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78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52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29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453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849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311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2055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737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8543897">
                                              <w:marLeft w:val="0"/>
                                              <w:marRight w:val="0"/>
                                              <w:marTop w:val="0"/>
                                              <w:marBottom w:val="75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78160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8041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2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8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20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57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03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404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913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930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000851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9132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0160716">
                                              <w:marLeft w:val="0"/>
                                              <w:marRight w:val="0"/>
                                              <w:marTop w:val="0"/>
                                              <w:marBottom w:val="75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95360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4259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0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70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89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46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55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859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070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031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77757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0190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468034">
                                              <w:marLeft w:val="0"/>
                                              <w:marRight w:val="0"/>
                                              <w:marTop w:val="0"/>
                                              <w:marBottom w:val="75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724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1311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94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20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82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56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91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74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668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738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36435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450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7207553">
                                              <w:marLeft w:val="0"/>
                                              <w:marRight w:val="0"/>
                                              <w:marTop w:val="0"/>
                                              <w:marBottom w:val="75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72124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3360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3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4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48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49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28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866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862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738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53852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1811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8832409">
                                              <w:marLeft w:val="0"/>
                                              <w:marRight w:val="0"/>
                                              <w:marTop w:val="0"/>
                                              <w:marBottom w:val="75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35844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696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46" Type="http://schemas.openxmlformats.org/officeDocument/2006/relationships/hyperlink" Target="http://www.droit-technologie.org/upload/dossier/doc/219-1.pdf" TargetMode="External"/><Relationship Id="rId47" Type="http://schemas.openxmlformats.org/officeDocument/2006/relationships/hyperlink" Target="https://ccspillovers.wikispaces.com/file/view/Cultural+and+creative+spillovers+in+Europe+-+full+report.pdf" TargetMode="External"/><Relationship Id="rId48" Type="http://schemas.openxmlformats.org/officeDocument/2006/relationships/header" Target="header6.xml"/><Relationship Id="rId49" Type="http://schemas.openxmlformats.org/officeDocument/2006/relationships/image" Target="media/image15.png"/><Relationship Id="rId20" Type="http://schemas.openxmlformats.org/officeDocument/2006/relationships/header" Target="header5.xml"/><Relationship Id="rId21" Type="http://schemas.openxmlformats.org/officeDocument/2006/relationships/image" Target="media/image5.jpg"/><Relationship Id="rId22" Type="http://schemas.openxmlformats.org/officeDocument/2006/relationships/image" Target="media/image6.jpg"/><Relationship Id="rId23" Type="http://schemas.openxmlformats.org/officeDocument/2006/relationships/image" Target="media/image7.jpg"/><Relationship Id="rId24" Type="http://schemas.openxmlformats.org/officeDocument/2006/relationships/image" Target="media/image8.jpg"/><Relationship Id="rId25" Type="http://schemas.openxmlformats.org/officeDocument/2006/relationships/image" Target="media/image9.jpg"/><Relationship Id="rId26" Type="http://schemas.openxmlformats.org/officeDocument/2006/relationships/image" Target="media/image10.jpg"/><Relationship Id="rId27" Type="http://schemas.openxmlformats.org/officeDocument/2006/relationships/image" Target="media/image11.jpg"/><Relationship Id="rId28" Type="http://schemas.openxmlformats.org/officeDocument/2006/relationships/image" Target="media/image12.jpg"/><Relationship Id="rId29" Type="http://schemas.openxmlformats.org/officeDocument/2006/relationships/image" Target="media/image13.png"/><Relationship Id="rId50" Type="http://schemas.openxmlformats.org/officeDocument/2006/relationships/header" Target="header7.xml"/><Relationship Id="rId51" Type="http://schemas.openxmlformats.org/officeDocument/2006/relationships/fontTable" Target="fontTable.xml"/><Relationship Id="rId5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image" Target="media/image14.jpg"/><Relationship Id="rId31" Type="http://schemas.openxmlformats.org/officeDocument/2006/relationships/hyperlink" Target="http://ec.europa.eu/growth/tools-databases/newsroom/cf/itemdetail.cfm?item_id=8900&amp;lang=en&amp;title=Boosting-the-competitiveness-of-cultural-and-creative-industries-for-growth-and-jobs" TargetMode="External"/><Relationship Id="rId32" Type="http://schemas.openxmlformats.org/officeDocument/2006/relationships/hyperlink" Target="https://www.kreativwirtschaft.at/wp-content/uploads/2016/01/BOP_EuropeCreativeHubsResearchpresentation_ONLINE1.pdf" TargetMode="External"/><Relationship Id="rId9" Type="http://schemas.openxmlformats.org/officeDocument/2006/relationships/image" Target="media/image2.png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33" Type="http://schemas.openxmlformats.org/officeDocument/2006/relationships/hyperlink" Target="http://www.artscouncil.org.uk/sites/default/files/download-file/Arts_culture_contribution_to_economy_report_July_2015.pdf" TargetMode="External"/><Relationship Id="rId34" Type="http://schemas.openxmlformats.org/officeDocument/2006/relationships/hyperlink" Target="http://ec.europa.eu/regional_policy/sources/docoffic/official/communic/smart_growth/comm2010_553_en.pdf" TargetMode="External"/><Relationship Id="rId35" Type="http://schemas.openxmlformats.org/officeDocument/2006/relationships/hyperlink" Target="http://ec.europa.eu/growth/single-market/strategy/collaborative-economy/index_en.htm" TargetMode="External"/><Relationship Id="rId36" Type="http://schemas.openxmlformats.org/officeDocument/2006/relationships/hyperlink" Target="http://www.eciaplatform.eu/wp-content/uploads/2014/06/Thematic-paper-Innovation-vouchers-Milan.pdf" TargetMode="External"/><Relationship Id="rId10" Type="http://schemas.openxmlformats.org/officeDocument/2006/relationships/image" Target="media/image10.png"/><Relationship Id="rId11" Type="http://schemas.openxmlformats.org/officeDocument/2006/relationships/image" Target="media/image20.png"/><Relationship Id="rId12" Type="http://schemas.openxmlformats.org/officeDocument/2006/relationships/image" Target="media/image3.jpeg"/><Relationship Id="rId13" Type="http://schemas.openxmlformats.org/officeDocument/2006/relationships/image" Target="media/image4.jpeg"/><Relationship Id="rId14" Type="http://schemas.openxmlformats.org/officeDocument/2006/relationships/header" Target="header1.xml"/><Relationship Id="rId15" Type="http://schemas.openxmlformats.org/officeDocument/2006/relationships/footer" Target="footer1.xml"/><Relationship Id="rId16" Type="http://schemas.openxmlformats.org/officeDocument/2006/relationships/hyperlink" Target="https://docs.google.com/document/d/1gu32kt6DKPYU3ENJCKL94QyRsYi5IodIf3NHaVR03aw/edit" TargetMode="External"/><Relationship Id="rId17" Type="http://schemas.openxmlformats.org/officeDocument/2006/relationships/header" Target="header2.xml"/><Relationship Id="rId18" Type="http://schemas.openxmlformats.org/officeDocument/2006/relationships/header" Target="header3.xml"/><Relationship Id="rId19" Type="http://schemas.openxmlformats.org/officeDocument/2006/relationships/header" Target="header4.xml"/><Relationship Id="rId37" Type="http://schemas.openxmlformats.org/officeDocument/2006/relationships/hyperlink" Target="http://www.europarl.europa.eu/sides/getDoc.do?pubRef=-//EP//NONSGML+COMPARL+PE-583.957+01+DOC+PDF+V0//EN&amp;language=EN" TargetMode="External"/><Relationship Id="rId38" Type="http://schemas.openxmlformats.org/officeDocument/2006/relationships/hyperlink" Target="http://dx.doi.org/10.1787/5js4vmp5n5r8-en" TargetMode="External"/><Relationship Id="rId39" Type="http://schemas.openxmlformats.org/officeDocument/2006/relationships/hyperlink" Target="http://ec.europa.eu/culture/key-documents/economy-of-culture-in-europe_en.htm" TargetMode="External"/><Relationship Id="rId40" Type="http://schemas.openxmlformats.org/officeDocument/2006/relationships/hyperlink" Target="http://www.mlit.go.jp/kankocho/naratourismstatisticsweek/statistical/pdf/2014_Tourism_and_the_creative.pdf" TargetMode="External"/><Relationship Id="rId41" Type="http://schemas.openxmlformats.org/officeDocument/2006/relationships/hyperlink" Target="http://ec.europa.eu/culture/our-policy-development/documents/workshops-recommendations.pdf" TargetMode="External"/><Relationship Id="rId42" Type="http://schemas.openxmlformats.org/officeDocument/2006/relationships/hyperlink" Target="http://ec.europa.eu/culture/key-documents/entrepreneurial-dimension-of-the-cultural-and-creative-industries_en.htm" TargetMode="External"/><Relationship Id="rId43" Type="http://schemas.openxmlformats.org/officeDocument/2006/relationships/hyperlink" Target="http://ec.europa.eu/culture/key-documents/contribution-of-culture-to-local-and-regional-development_en.htm" TargetMode="External"/><Relationship Id="rId44" Type="http://schemas.openxmlformats.org/officeDocument/2006/relationships/hyperlink" Target="http://ec.europa.eu/culture/key-documents/impact-of-culture-on-creativity_en.htm" TargetMode="External"/><Relationship Id="rId45" Type="http://schemas.openxmlformats.org/officeDocument/2006/relationships/hyperlink" Target="http://ec.europa.eu/culture/key-documents/economy-of-culture-in-europe_en.htm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ulturalpolicies.net/web/icc-tables.php?aid=27&amp;cid=44&amp;lid=en" TargetMode="External"/><Relationship Id="rId4" Type="http://schemas.openxmlformats.org/officeDocument/2006/relationships/hyperlink" Target="http://whc.unesco.org/en" TargetMode="External"/><Relationship Id="rId5" Type="http://schemas.openxmlformats.org/officeDocument/2006/relationships/hyperlink" Target="http://www.unesco.org/culture/ich/en" TargetMode="External"/><Relationship Id="rId6" Type="http://schemas.openxmlformats.org/officeDocument/2006/relationships/hyperlink" Target="https://ec.europa.eu/growth/tools-databases/eden_en" TargetMode="External"/><Relationship Id="rId1" Type="http://schemas.openxmlformats.org/officeDocument/2006/relationships/hyperlink" Target="http://booking.com" TargetMode="External"/><Relationship Id="rId2" Type="http://schemas.openxmlformats.org/officeDocument/2006/relationships/hyperlink" Target="http://dx.doi.org/10.1787/9789264207875-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D00CB-FC6B-C441-B081-996CC53AA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63</Pages>
  <Words>14852</Words>
  <Characters>84659</Characters>
  <Application>Microsoft Macintosh Word</Application>
  <DocSecurity>0</DocSecurity>
  <Lines>705</Lines>
  <Paragraphs>198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99313</CharactersWithSpaces>
  <SharedDoc>false</SharedDoc>
  <HLinks>
    <vt:vector size="228" baseType="variant">
      <vt:variant>
        <vt:i4>2818099</vt:i4>
      </vt:variant>
      <vt:variant>
        <vt:i4>198</vt:i4>
      </vt:variant>
      <vt:variant>
        <vt:i4>0</vt:i4>
      </vt:variant>
      <vt:variant>
        <vt:i4>5</vt:i4>
      </vt:variant>
      <vt:variant>
        <vt:lpwstr>https://ccspillovers.wikispaces.com/file/view/Cultural+and+creative+spillovers+in+Europe+-+full+report.pdf</vt:lpwstr>
      </vt:variant>
      <vt:variant>
        <vt:lpwstr/>
      </vt:variant>
      <vt:variant>
        <vt:i4>6029387</vt:i4>
      </vt:variant>
      <vt:variant>
        <vt:i4>195</vt:i4>
      </vt:variant>
      <vt:variant>
        <vt:i4>0</vt:i4>
      </vt:variant>
      <vt:variant>
        <vt:i4>5</vt:i4>
      </vt:variant>
      <vt:variant>
        <vt:lpwstr>http://www.droit-technologie.org/upload/dossier/doc/219-1.pdf</vt:lpwstr>
      </vt:variant>
      <vt:variant>
        <vt:lpwstr/>
      </vt:variant>
      <vt:variant>
        <vt:i4>5308540</vt:i4>
      </vt:variant>
      <vt:variant>
        <vt:i4>192</vt:i4>
      </vt:variant>
      <vt:variant>
        <vt:i4>0</vt:i4>
      </vt:variant>
      <vt:variant>
        <vt:i4>5</vt:i4>
      </vt:variant>
      <vt:variant>
        <vt:lpwstr>http://ec.europa.eu/culture/key-documents/economy-of-culture-in-europe_en.htm</vt:lpwstr>
      </vt:variant>
      <vt:variant>
        <vt:lpwstr/>
      </vt:variant>
      <vt:variant>
        <vt:i4>3080213</vt:i4>
      </vt:variant>
      <vt:variant>
        <vt:i4>189</vt:i4>
      </vt:variant>
      <vt:variant>
        <vt:i4>0</vt:i4>
      </vt:variant>
      <vt:variant>
        <vt:i4>5</vt:i4>
      </vt:variant>
      <vt:variant>
        <vt:lpwstr>http://ec.europa.eu/culture/key-documents/impact-of-culture-on-creativity_en.htm</vt:lpwstr>
      </vt:variant>
      <vt:variant>
        <vt:lpwstr/>
      </vt:variant>
      <vt:variant>
        <vt:i4>1704041</vt:i4>
      </vt:variant>
      <vt:variant>
        <vt:i4>186</vt:i4>
      </vt:variant>
      <vt:variant>
        <vt:i4>0</vt:i4>
      </vt:variant>
      <vt:variant>
        <vt:i4>5</vt:i4>
      </vt:variant>
      <vt:variant>
        <vt:lpwstr>http://ec.europa.eu/culture/key-documents/contribution-of-culture-to-local-and-regional-development_en.htm</vt:lpwstr>
      </vt:variant>
      <vt:variant>
        <vt:lpwstr/>
      </vt:variant>
      <vt:variant>
        <vt:i4>5111850</vt:i4>
      </vt:variant>
      <vt:variant>
        <vt:i4>183</vt:i4>
      </vt:variant>
      <vt:variant>
        <vt:i4>0</vt:i4>
      </vt:variant>
      <vt:variant>
        <vt:i4>5</vt:i4>
      </vt:variant>
      <vt:variant>
        <vt:lpwstr>http://ec.europa.eu/culture/key-documents/entrepreneurial-dimension-of-the-cultural-and-creative-industries_en.htm</vt:lpwstr>
      </vt:variant>
      <vt:variant>
        <vt:lpwstr/>
      </vt:variant>
      <vt:variant>
        <vt:i4>2818165</vt:i4>
      </vt:variant>
      <vt:variant>
        <vt:i4>180</vt:i4>
      </vt:variant>
      <vt:variant>
        <vt:i4>0</vt:i4>
      </vt:variant>
      <vt:variant>
        <vt:i4>5</vt:i4>
      </vt:variant>
      <vt:variant>
        <vt:lpwstr>http://ec.europa.eu/culture/our-policy-development/documents/workshops-recommendations.pdf</vt:lpwstr>
      </vt:variant>
      <vt:variant>
        <vt:lpwstr/>
      </vt:variant>
      <vt:variant>
        <vt:i4>2555943</vt:i4>
      </vt:variant>
      <vt:variant>
        <vt:i4>177</vt:i4>
      </vt:variant>
      <vt:variant>
        <vt:i4>0</vt:i4>
      </vt:variant>
      <vt:variant>
        <vt:i4>5</vt:i4>
      </vt:variant>
      <vt:variant>
        <vt:lpwstr>http://www.mlit.go.jp/kankocho/naratourismstatisticsweek/statistical/pdf/2014_Tourism_and_the_creative.pdf</vt:lpwstr>
      </vt:variant>
      <vt:variant>
        <vt:lpwstr/>
      </vt:variant>
      <vt:variant>
        <vt:i4>5308540</vt:i4>
      </vt:variant>
      <vt:variant>
        <vt:i4>174</vt:i4>
      </vt:variant>
      <vt:variant>
        <vt:i4>0</vt:i4>
      </vt:variant>
      <vt:variant>
        <vt:i4>5</vt:i4>
      </vt:variant>
      <vt:variant>
        <vt:lpwstr>http://ec.europa.eu/culture/key-documents/economy-of-culture-in-europe_en.htm</vt:lpwstr>
      </vt:variant>
      <vt:variant>
        <vt:lpwstr/>
      </vt:variant>
      <vt:variant>
        <vt:i4>327706</vt:i4>
      </vt:variant>
      <vt:variant>
        <vt:i4>171</vt:i4>
      </vt:variant>
      <vt:variant>
        <vt:i4>0</vt:i4>
      </vt:variant>
      <vt:variant>
        <vt:i4>5</vt:i4>
      </vt:variant>
      <vt:variant>
        <vt:lpwstr>http://dx.doi.org/10.1787/5js4vmp5n5r8-en</vt:lpwstr>
      </vt:variant>
      <vt:variant>
        <vt:lpwstr/>
      </vt:variant>
      <vt:variant>
        <vt:i4>5505037</vt:i4>
      </vt:variant>
      <vt:variant>
        <vt:i4>168</vt:i4>
      </vt:variant>
      <vt:variant>
        <vt:i4>0</vt:i4>
      </vt:variant>
      <vt:variant>
        <vt:i4>5</vt:i4>
      </vt:variant>
      <vt:variant>
        <vt:lpwstr>http://www.europarl.europa.eu/sides/getDoc.do?pubRef=-//EP//NONSGML+COMPARL+PE-583.957+01+DOC+PDF+V0//EN&amp;language=EN</vt:lpwstr>
      </vt:variant>
      <vt:variant>
        <vt:lpwstr/>
      </vt:variant>
      <vt:variant>
        <vt:i4>7471219</vt:i4>
      </vt:variant>
      <vt:variant>
        <vt:i4>165</vt:i4>
      </vt:variant>
      <vt:variant>
        <vt:i4>0</vt:i4>
      </vt:variant>
      <vt:variant>
        <vt:i4>5</vt:i4>
      </vt:variant>
      <vt:variant>
        <vt:lpwstr>http://www.eciaplatform.eu/wp-content/uploads/2014/06/Thematic-paper-Innovation-vouchers-Milan.pdf</vt:lpwstr>
      </vt:variant>
      <vt:variant>
        <vt:lpwstr/>
      </vt:variant>
      <vt:variant>
        <vt:i4>7274504</vt:i4>
      </vt:variant>
      <vt:variant>
        <vt:i4>162</vt:i4>
      </vt:variant>
      <vt:variant>
        <vt:i4>0</vt:i4>
      </vt:variant>
      <vt:variant>
        <vt:i4>5</vt:i4>
      </vt:variant>
      <vt:variant>
        <vt:lpwstr>http://ec.europa.eu/growth/single-market/strategy/collaborative-economy/index_en.htm</vt:lpwstr>
      </vt:variant>
      <vt:variant>
        <vt:lpwstr/>
      </vt:variant>
      <vt:variant>
        <vt:i4>6815840</vt:i4>
      </vt:variant>
      <vt:variant>
        <vt:i4>159</vt:i4>
      </vt:variant>
      <vt:variant>
        <vt:i4>0</vt:i4>
      </vt:variant>
      <vt:variant>
        <vt:i4>5</vt:i4>
      </vt:variant>
      <vt:variant>
        <vt:lpwstr>http://ec.europa.eu/regional_policy/sources/docoffic/official/communic/smart_growth/comm2010_553_en.pdf</vt:lpwstr>
      </vt:variant>
      <vt:variant>
        <vt:lpwstr/>
      </vt:variant>
      <vt:variant>
        <vt:i4>4390961</vt:i4>
      </vt:variant>
      <vt:variant>
        <vt:i4>156</vt:i4>
      </vt:variant>
      <vt:variant>
        <vt:i4>0</vt:i4>
      </vt:variant>
      <vt:variant>
        <vt:i4>5</vt:i4>
      </vt:variant>
      <vt:variant>
        <vt:lpwstr>http://www.artscouncil.org.uk/sites/default/files/download-file/Arts_culture_contribution_to_economy_report_July_2015.pdf</vt:lpwstr>
      </vt:variant>
      <vt:variant>
        <vt:lpwstr/>
      </vt:variant>
      <vt:variant>
        <vt:i4>5373955</vt:i4>
      </vt:variant>
      <vt:variant>
        <vt:i4>153</vt:i4>
      </vt:variant>
      <vt:variant>
        <vt:i4>0</vt:i4>
      </vt:variant>
      <vt:variant>
        <vt:i4>5</vt:i4>
      </vt:variant>
      <vt:variant>
        <vt:lpwstr>https://www.kreativwirtschaft.at/wp-content/uploads/2016/01/BOP_EuropeCreativeHubsResearchpresentation_ONLINE1.pdf</vt:lpwstr>
      </vt:variant>
      <vt:variant>
        <vt:lpwstr/>
      </vt:variant>
      <vt:variant>
        <vt:i4>5570613</vt:i4>
      </vt:variant>
      <vt:variant>
        <vt:i4>150</vt:i4>
      </vt:variant>
      <vt:variant>
        <vt:i4>0</vt:i4>
      </vt:variant>
      <vt:variant>
        <vt:i4>5</vt:i4>
      </vt:variant>
      <vt:variant>
        <vt:lpwstr>http://ec.europa.eu/growth/tools-databases/newsroom/cf/itemdetail.cfm?item_id=8900&amp;lang=en&amp;title=Boosting-the-competitiveness-of-cultural-and-creative-industries-for-growth-and-jobs</vt:lpwstr>
      </vt:variant>
      <vt:variant>
        <vt:lpwstr/>
      </vt:variant>
      <vt:variant>
        <vt:i4>1376304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_Toc469584558</vt:lpwstr>
      </vt:variant>
      <vt:variant>
        <vt:i4>1376304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_Toc469584557</vt:lpwstr>
      </vt:variant>
      <vt:variant>
        <vt:i4>1376304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_Toc469584556</vt:lpwstr>
      </vt:variant>
      <vt:variant>
        <vt:i4>1376304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_Toc469584555</vt:lpwstr>
      </vt:variant>
      <vt:variant>
        <vt:i4>1376304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_Toc469584554</vt:lpwstr>
      </vt:variant>
      <vt:variant>
        <vt:i4>1376304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_Toc469584553</vt:lpwstr>
      </vt:variant>
      <vt:variant>
        <vt:i4>1376304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_Toc469584552</vt:lpwstr>
      </vt:variant>
      <vt:variant>
        <vt:i4>1376304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_Toc469584551</vt:lpwstr>
      </vt:variant>
      <vt:variant>
        <vt:i4>1376304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_Toc469584550</vt:lpwstr>
      </vt:variant>
      <vt:variant>
        <vt:i4>1310768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_Toc469584549</vt:lpwstr>
      </vt:variant>
      <vt:variant>
        <vt:i4>1310768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_Toc469584548</vt:lpwstr>
      </vt:variant>
      <vt:variant>
        <vt:i4>1310768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_Toc469584547</vt:lpwstr>
      </vt:variant>
      <vt:variant>
        <vt:i4>1310768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_Toc469584546</vt:lpwstr>
      </vt:variant>
      <vt:variant>
        <vt:i4>1310768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_Toc469584545</vt:lpwstr>
      </vt:variant>
      <vt:variant>
        <vt:i4>1310768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_Toc469584544</vt:lpwstr>
      </vt:variant>
      <vt:variant>
        <vt:i4>7798802</vt:i4>
      </vt:variant>
      <vt:variant>
        <vt:i4>15</vt:i4>
      </vt:variant>
      <vt:variant>
        <vt:i4>0</vt:i4>
      </vt:variant>
      <vt:variant>
        <vt:i4>5</vt:i4>
      </vt:variant>
      <vt:variant>
        <vt:lpwstr>https://ec.europa.eu/growth/tools-databases/eden_en</vt:lpwstr>
      </vt:variant>
      <vt:variant>
        <vt:lpwstr/>
      </vt:variant>
      <vt:variant>
        <vt:i4>5570641</vt:i4>
      </vt:variant>
      <vt:variant>
        <vt:i4>12</vt:i4>
      </vt:variant>
      <vt:variant>
        <vt:i4>0</vt:i4>
      </vt:variant>
      <vt:variant>
        <vt:i4>5</vt:i4>
      </vt:variant>
      <vt:variant>
        <vt:lpwstr>http://www.unesco.org/culture/ich/en</vt:lpwstr>
      </vt:variant>
      <vt:variant>
        <vt:lpwstr/>
      </vt:variant>
      <vt:variant>
        <vt:i4>5308496</vt:i4>
      </vt:variant>
      <vt:variant>
        <vt:i4>9</vt:i4>
      </vt:variant>
      <vt:variant>
        <vt:i4>0</vt:i4>
      </vt:variant>
      <vt:variant>
        <vt:i4>5</vt:i4>
      </vt:variant>
      <vt:variant>
        <vt:lpwstr>http://whc.unesco.org/en</vt:lpwstr>
      </vt:variant>
      <vt:variant>
        <vt:lpwstr/>
      </vt:variant>
      <vt:variant>
        <vt:i4>2621566</vt:i4>
      </vt:variant>
      <vt:variant>
        <vt:i4>6</vt:i4>
      </vt:variant>
      <vt:variant>
        <vt:i4>0</vt:i4>
      </vt:variant>
      <vt:variant>
        <vt:i4>5</vt:i4>
      </vt:variant>
      <vt:variant>
        <vt:lpwstr>http://www.culturalpolicies.net/web/icc-tables.php?aid=27&amp;cid=44&amp;lid=en</vt:lpwstr>
      </vt:variant>
      <vt:variant>
        <vt:lpwstr/>
      </vt:variant>
      <vt:variant>
        <vt:i4>2228276</vt:i4>
      </vt:variant>
      <vt:variant>
        <vt:i4>3</vt:i4>
      </vt:variant>
      <vt:variant>
        <vt:i4>0</vt:i4>
      </vt:variant>
      <vt:variant>
        <vt:i4>5</vt:i4>
      </vt:variant>
      <vt:variant>
        <vt:lpwstr>http://dx.doi.org/10.1787/9789264207875-en</vt:lpwstr>
      </vt:variant>
      <vt:variant>
        <vt:lpwstr/>
      </vt:variant>
      <vt:variant>
        <vt:i4>2490402</vt:i4>
      </vt:variant>
      <vt:variant>
        <vt:i4>0</vt:i4>
      </vt:variant>
      <vt:variant>
        <vt:i4>0</vt:i4>
      </vt:variant>
      <vt:variant>
        <vt:i4>5</vt:i4>
      </vt:variant>
      <vt:variant>
        <vt:lpwstr>http://booking.com/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sandrine</dc:creator>
  <cp:lastModifiedBy>Microsoft Office User</cp:lastModifiedBy>
  <cp:revision>2</cp:revision>
  <cp:lastPrinted>2014-02-06T09:08:00Z</cp:lastPrinted>
  <dcterms:created xsi:type="dcterms:W3CDTF">2017-11-16T09:26:00Z</dcterms:created>
  <dcterms:modified xsi:type="dcterms:W3CDTF">2017-11-16T09:26:00Z</dcterms:modified>
</cp:coreProperties>
</file>